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8F528" w14:textId="4666DB10" w:rsidR="003E53C9" w:rsidRPr="00924E17" w:rsidRDefault="003E53C9" w:rsidP="003E53C9">
      <w:pPr>
        <w:tabs>
          <w:tab w:val="left" w:pos="7920"/>
          <w:tab w:val="left" w:pos="11880"/>
        </w:tabs>
        <w:spacing w:after="0"/>
        <w:rPr>
          <w:rFonts w:ascii="Arial" w:eastAsia="Batang" w:hAnsi="Arial" w:cs="Arial"/>
          <w:b/>
          <w:bCs/>
          <w:sz w:val="24"/>
          <w:szCs w:val="24"/>
          <w:lang w:val="de-DE"/>
        </w:rPr>
      </w:pPr>
      <w:bookmarkStart w:id="0" w:name="_Hlk149288886"/>
      <w:r w:rsidRPr="00924E17">
        <w:rPr>
          <w:rFonts w:ascii="Arial" w:eastAsia="Batang" w:hAnsi="Arial" w:cs="Arial"/>
          <w:b/>
          <w:bCs/>
          <w:sz w:val="24"/>
          <w:szCs w:val="24"/>
          <w:lang w:val="de-DE"/>
        </w:rPr>
        <w:t>3GPP TSG RAN WG1 Meeting #1</w:t>
      </w:r>
      <w:r>
        <w:rPr>
          <w:rFonts w:ascii="Arial" w:eastAsia="Batang" w:hAnsi="Arial" w:cs="Arial"/>
          <w:b/>
          <w:bCs/>
          <w:sz w:val="24"/>
          <w:szCs w:val="24"/>
          <w:lang w:val="de-DE"/>
        </w:rPr>
        <w:t>15</w:t>
      </w:r>
      <w:r>
        <w:rPr>
          <w:rFonts w:ascii="Arial" w:eastAsia="Batang" w:hAnsi="Arial" w:cs="Arial"/>
          <w:b/>
          <w:bCs/>
          <w:sz w:val="24"/>
          <w:szCs w:val="24"/>
          <w:lang w:val="de-DE"/>
        </w:rPr>
        <w:tab/>
      </w:r>
      <w:r w:rsidRPr="00924E17">
        <w:rPr>
          <w:rFonts w:ascii="Arial" w:eastAsia="Batang" w:hAnsi="Arial" w:cs="Arial"/>
          <w:b/>
          <w:bCs/>
          <w:sz w:val="24"/>
          <w:szCs w:val="24"/>
          <w:lang w:val="de-DE"/>
        </w:rPr>
        <w:t>R1-</w:t>
      </w:r>
      <w:r w:rsidR="004952EC" w:rsidRPr="004952EC">
        <w:t xml:space="preserve"> </w:t>
      </w:r>
      <w:r w:rsidR="004952EC" w:rsidRPr="004952EC">
        <w:rPr>
          <w:rFonts w:ascii="Arial" w:eastAsia="Batang" w:hAnsi="Arial" w:cs="Arial"/>
          <w:b/>
          <w:bCs/>
          <w:sz w:val="24"/>
          <w:szCs w:val="24"/>
          <w:lang w:val="de-DE"/>
        </w:rPr>
        <w:t>231231</w:t>
      </w:r>
      <w:r w:rsidR="002C3FDC">
        <w:rPr>
          <w:rFonts w:ascii="Arial" w:eastAsia="Batang" w:hAnsi="Arial" w:cs="Arial"/>
          <w:b/>
          <w:bCs/>
          <w:sz w:val="24"/>
          <w:szCs w:val="24"/>
          <w:lang w:val="de-DE"/>
        </w:rPr>
        <w:t>5</w:t>
      </w:r>
    </w:p>
    <w:p w14:paraId="5F81D8D8" w14:textId="77777777" w:rsidR="003E53C9" w:rsidRPr="00924E17" w:rsidRDefault="003E53C9" w:rsidP="003E53C9">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Chicago, USA</w:t>
      </w:r>
      <w:r w:rsidRPr="00924E17">
        <w:rPr>
          <w:rFonts w:ascii="Arial" w:eastAsia="Batang" w:hAnsi="Arial" w:cs="Arial"/>
          <w:b/>
          <w:bCs/>
          <w:sz w:val="24"/>
          <w:szCs w:val="24"/>
          <w:lang w:val="de-DE"/>
        </w:rPr>
        <w:t xml:space="preserve">, </w:t>
      </w:r>
      <w:r>
        <w:rPr>
          <w:rFonts w:ascii="Arial" w:eastAsia="Batang" w:hAnsi="Arial" w:cs="Arial"/>
          <w:b/>
          <w:bCs/>
          <w:sz w:val="24"/>
          <w:szCs w:val="24"/>
          <w:lang w:val="de-DE"/>
        </w:rPr>
        <w:t>November 13</w:t>
      </w:r>
      <w:r>
        <w:rPr>
          <w:rFonts w:ascii="Arial" w:eastAsia="Batang" w:hAnsi="Arial" w:cs="Arial"/>
          <w:b/>
          <w:bCs/>
          <w:sz w:val="24"/>
          <w:szCs w:val="24"/>
          <w:vertAlign w:val="superscript"/>
          <w:lang w:val="de-DE"/>
        </w:rPr>
        <w:t>th</w:t>
      </w:r>
      <w:r>
        <w:rPr>
          <w:rFonts w:ascii="Arial" w:eastAsia="Batang" w:hAnsi="Arial" w:cs="Arial"/>
          <w:b/>
          <w:bCs/>
          <w:sz w:val="24"/>
          <w:szCs w:val="24"/>
          <w:lang w:val="de-DE"/>
        </w:rPr>
        <w:t xml:space="preserve"> </w:t>
      </w:r>
      <w:r w:rsidRPr="00924E17">
        <w:rPr>
          <w:rFonts w:ascii="Arial" w:eastAsia="Batang" w:hAnsi="Arial" w:cs="Arial"/>
          <w:b/>
          <w:sz w:val="24"/>
          <w:szCs w:val="24"/>
        </w:rPr>
        <w:t xml:space="preserve">– </w:t>
      </w:r>
      <w:r>
        <w:rPr>
          <w:rFonts w:ascii="Arial" w:eastAsia="Batang" w:hAnsi="Arial" w:cs="Arial"/>
          <w:b/>
          <w:sz w:val="24"/>
          <w:szCs w:val="24"/>
        </w:rPr>
        <w:t>17</w:t>
      </w:r>
      <w:r w:rsidRPr="00DC640E">
        <w:rPr>
          <w:rFonts w:ascii="Arial" w:eastAsia="Batang" w:hAnsi="Arial" w:cs="Arial"/>
          <w:b/>
          <w:sz w:val="24"/>
          <w:szCs w:val="24"/>
          <w:vertAlign w:val="superscript"/>
        </w:rPr>
        <w:t>th</w:t>
      </w:r>
      <w:r w:rsidRPr="00924E17">
        <w:rPr>
          <w:rFonts w:ascii="Arial" w:eastAsia="Batang" w:hAnsi="Arial" w:cs="Arial"/>
          <w:b/>
          <w:sz w:val="24"/>
          <w:szCs w:val="24"/>
        </w:rPr>
        <w:t>, 202</w:t>
      </w:r>
      <w:r>
        <w:rPr>
          <w:rFonts w:ascii="Arial" w:eastAsia="Batang" w:hAnsi="Arial" w:cs="Arial"/>
          <w:b/>
          <w:sz w:val="24"/>
          <w:szCs w:val="24"/>
        </w:rPr>
        <w:t>3</w:t>
      </w:r>
    </w:p>
    <w:bookmarkEnd w:id="0"/>
    <w:p w14:paraId="3989381F" w14:textId="77777777" w:rsidR="006D5EC4" w:rsidRPr="003E53C9" w:rsidRDefault="006D5EC4">
      <w:pPr>
        <w:spacing w:after="0"/>
        <w:ind w:left="1988" w:hanging="1988"/>
        <w:jc w:val="both"/>
        <w:rPr>
          <w:rFonts w:ascii="Arial" w:hAnsi="Arial" w:cs="Arial"/>
          <w:b/>
          <w:sz w:val="24"/>
          <w:lang w:val="de-DE"/>
        </w:rPr>
      </w:pPr>
    </w:p>
    <w:p w14:paraId="603ADBE6" w14:textId="6ED6A3F8"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 xml:space="preserve">Source: </w:t>
      </w:r>
      <w:r w:rsidRPr="00604FD7">
        <w:rPr>
          <w:rFonts w:ascii="Arial" w:hAnsi="Arial" w:cs="Arial"/>
          <w:b/>
          <w:sz w:val="24"/>
        </w:rPr>
        <w:tab/>
        <w:t>Moderator (Intel Corporation)</w:t>
      </w:r>
    </w:p>
    <w:p w14:paraId="4D12E0D8" w14:textId="4407D90E"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Title:</w:t>
      </w:r>
      <w:r w:rsidRPr="00604FD7">
        <w:rPr>
          <w:rFonts w:ascii="Arial" w:hAnsi="Arial" w:cs="Arial"/>
          <w:b/>
          <w:sz w:val="24"/>
        </w:rPr>
        <w:tab/>
      </w:r>
      <w:sdt>
        <w:sdtPr>
          <w:rPr>
            <w:rFonts w:ascii="Arial" w:hAnsi="Arial" w:cs="Arial"/>
            <w:b/>
            <w:sz w:val="24"/>
          </w:rPr>
          <w:alias w:val="Title"/>
          <w:id w:val="-1572261376"/>
          <w:dataBinding w:prefixMappings="xmlns:ns0='http://purl.org/dc/elements/1.1/' xmlns:ns1='http://schemas.openxmlformats.org/package/2006/metadata/core-properties' " w:xpath="/ns1:coreProperties[1]/ns0:title[1]" w:storeItemID="{6C3C8BC8-F283-45AE-878A-BAB7291924A1}"/>
          <w:text/>
        </w:sdtPr>
        <w:sdtContent>
          <w:r w:rsidR="008B7862" w:rsidRPr="00890BD3">
            <w:rPr>
              <w:rFonts w:ascii="Arial" w:hAnsi="Arial" w:cs="Arial"/>
              <w:b/>
              <w:sz w:val="24"/>
            </w:rPr>
            <w:t>Discussion summary #</w:t>
          </w:r>
          <w:r w:rsidR="002C3FDC">
            <w:rPr>
              <w:rFonts w:ascii="Arial" w:hAnsi="Arial" w:cs="Arial"/>
              <w:b/>
              <w:sz w:val="24"/>
            </w:rPr>
            <w:t>2</w:t>
          </w:r>
          <w:r w:rsidR="008B7862" w:rsidRPr="00890BD3">
            <w:rPr>
              <w:rFonts w:ascii="Arial" w:hAnsi="Arial" w:cs="Arial"/>
              <w:b/>
              <w:sz w:val="24"/>
            </w:rPr>
            <w:t xml:space="preserve"> for enhancements on cell DTX/DRX mechanism</w:t>
          </w:r>
        </w:sdtContent>
      </w:sdt>
    </w:p>
    <w:p w14:paraId="68489396" w14:textId="2CB3D2B9" w:rsidR="006D5EC4" w:rsidRPr="00604FD7" w:rsidRDefault="00014AA5" w:rsidP="00C273AF">
      <w:pPr>
        <w:spacing w:after="0"/>
        <w:ind w:left="1710" w:hanging="1710"/>
        <w:jc w:val="both"/>
        <w:rPr>
          <w:rFonts w:ascii="Arial" w:hAnsi="Arial" w:cs="Arial"/>
          <w:b/>
          <w:sz w:val="24"/>
        </w:rPr>
      </w:pPr>
      <w:r w:rsidRPr="00604FD7">
        <w:rPr>
          <w:rFonts w:ascii="Arial" w:hAnsi="Arial" w:cs="Arial"/>
          <w:b/>
          <w:sz w:val="24"/>
        </w:rPr>
        <w:t>Agenda item:</w:t>
      </w:r>
      <w:r w:rsidRPr="00604FD7">
        <w:rPr>
          <w:rFonts w:ascii="Arial" w:hAnsi="Arial" w:cs="Arial"/>
          <w:b/>
          <w:sz w:val="24"/>
        </w:rPr>
        <w:tab/>
      </w:r>
      <w:r w:rsidR="004A6D5E">
        <w:rPr>
          <w:rFonts w:ascii="Arial" w:hAnsi="Arial" w:cs="Arial"/>
          <w:b/>
          <w:sz w:val="24"/>
        </w:rPr>
        <w:t>8</w:t>
      </w:r>
      <w:r w:rsidRPr="00604FD7">
        <w:rPr>
          <w:rFonts w:ascii="Arial" w:hAnsi="Arial" w:cs="Arial"/>
          <w:b/>
          <w:sz w:val="24"/>
        </w:rPr>
        <w:t>.</w:t>
      </w:r>
      <w:r w:rsidR="004A6D5E">
        <w:rPr>
          <w:rFonts w:ascii="Arial" w:hAnsi="Arial" w:cs="Arial"/>
          <w:b/>
          <w:sz w:val="24"/>
        </w:rPr>
        <w:t>5</w:t>
      </w:r>
      <w:r w:rsidRPr="00604FD7">
        <w:rPr>
          <w:rFonts w:ascii="Arial" w:hAnsi="Arial" w:cs="Arial"/>
          <w:b/>
          <w:sz w:val="24"/>
        </w:rPr>
        <w:t>.2</w:t>
      </w:r>
    </w:p>
    <w:p w14:paraId="4352C885" w14:textId="77777777" w:rsidR="006D5EC4" w:rsidRPr="00604FD7" w:rsidRDefault="00014AA5" w:rsidP="00C273AF">
      <w:pPr>
        <w:spacing w:after="0"/>
        <w:ind w:left="1710" w:hanging="1710"/>
        <w:jc w:val="both"/>
        <w:rPr>
          <w:rFonts w:ascii="Arial" w:eastAsiaTheme="minorEastAsia" w:hAnsi="Arial" w:cs="Arial"/>
          <w:sz w:val="24"/>
          <w:lang w:eastAsia="ko-KR"/>
        </w:rPr>
      </w:pPr>
      <w:r w:rsidRPr="00604FD7">
        <w:rPr>
          <w:rFonts w:ascii="Arial" w:hAnsi="Arial" w:cs="Arial"/>
          <w:b/>
          <w:sz w:val="24"/>
        </w:rPr>
        <w:t>Document for:</w:t>
      </w:r>
      <w:r w:rsidRPr="00604FD7">
        <w:rPr>
          <w:rFonts w:ascii="Arial" w:hAnsi="Arial" w:cs="Arial"/>
          <w:b/>
          <w:sz w:val="24"/>
        </w:rPr>
        <w:tab/>
        <w:t>Discussion</w:t>
      </w:r>
    </w:p>
    <w:p w14:paraId="59E366CA" w14:textId="77777777" w:rsidR="006D5EC4" w:rsidRPr="00604FD7" w:rsidRDefault="006D5EC4">
      <w:pPr>
        <w:spacing w:after="0"/>
        <w:ind w:left="2388" w:hanging="2388"/>
        <w:jc w:val="both"/>
        <w:rPr>
          <w:sz w:val="24"/>
        </w:rPr>
      </w:pPr>
    </w:p>
    <w:p w14:paraId="03EB305F" w14:textId="77777777" w:rsidR="006D5EC4" w:rsidRPr="00604FD7" w:rsidRDefault="00014AA5">
      <w:pPr>
        <w:pStyle w:val="Heading1"/>
        <w:numPr>
          <w:ilvl w:val="0"/>
          <w:numId w:val="3"/>
        </w:numPr>
        <w:ind w:hanging="720"/>
        <w:rPr>
          <w:rFonts w:eastAsia="SimSun" w:cs="Arial"/>
          <w:sz w:val="32"/>
          <w:szCs w:val="32"/>
          <w:lang w:val="en-US"/>
        </w:rPr>
      </w:pPr>
      <w:r w:rsidRPr="00604FD7">
        <w:rPr>
          <w:rFonts w:eastAsia="SimSun" w:cs="Arial"/>
          <w:sz w:val="32"/>
          <w:szCs w:val="32"/>
          <w:lang w:val="en-US"/>
        </w:rPr>
        <w:t>Introduction</w:t>
      </w:r>
    </w:p>
    <w:p w14:paraId="0FDA3013" w14:textId="4A85C1E7" w:rsidR="006D5EC4" w:rsidRPr="00604FD7" w:rsidRDefault="00014AA5" w:rsidP="00A92264">
      <w:pPr>
        <w:ind w:firstLine="288"/>
        <w:jc w:val="both"/>
        <w:rPr>
          <w:lang w:eastAsia="zh-CN"/>
        </w:rPr>
      </w:pPr>
      <w:r w:rsidRPr="00604FD7">
        <w:rPr>
          <w:lang w:eastAsia="zh-CN"/>
        </w:rPr>
        <w:t xml:space="preserve">In this contribution, moderator summarizes </w:t>
      </w:r>
      <w:r w:rsidR="00E44E65" w:rsidRPr="00604FD7">
        <w:rPr>
          <w:lang w:eastAsia="zh-CN"/>
        </w:rPr>
        <w:t>issues identified</w:t>
      </w:r>
      <w:r w:rsidR="00355407" w:rsidRPr="00604FD7">
        <w:rPr>
          <w:lang w:eastAsia="zh-CN"/>
        </w:rPr>
        <w:t xml:space="preserve"> </w:t>
      </w:r>
      <w:r w:rsidR="00E44E65" w:rsidRPr="00604FD7">
        <w:rPr>
          <w:lang w:eastAsia="zh-CN"/>
        </w:rPr>
        <w:t xml:space="preserve">by the </w:t>
      </w:r>
      <w:r w:rsidR="00355407" w:rsidRPr="00604FD7">
        <w:rPr>
          <w:lang w:eastAsia="zh-CN"/>
        </w:rPr>
        <w:t xml:space="preserve">submitted </w:t>
      </w:r>
      <w:r w:rsidR="00E44E65" w:rsidRPr="00604FD7">
        <w:rPr>
          <w:lang w:eastAsia="zh-CN"/>
        </w:rPr>
        <w:t xml:space="preserve">technical contributions </w:t>
      </w:r>
      <w:r w:rsidR="00355407" w:rsidRPr="00604FD7">
        <w:rPr>
          <w:lang w:eastAsia="zh-CN"/>
        </w:rPr>
        <w:t xml:space="preserve">for </w:t>
      </w:r>
      <w:r w:rsidR="00E44E65" w:rsidRPr="00604FD7">
        <w:rPr>
          <w:lang w:eastAsia="zh-CN"/>
        </w:rPr>
        <w:t>RAN1 #11</w:t>
      </w:r>
      <w:r w:rsidR="003E53C9">
        <w:rPr>
          <w:lang w:eastAsia="zh-CN"/>
        </w:rPr>
        <w:t>5</w:t>
      </w:r>
      <w:r w:rsidR="00E44E65" w:rsidRPr="00604FD7">
        <w:rPr>
          <w:lang w:eastAsia="zh-CN"/>
        </w:rPr>
        <w:t xml:space="preserve"> </w:t>
      </w:r>
      <w:r w:rsidR="00355407" w:rsidRPr="00604FD7">
        <w:rPr>
          <w:lang w:eastAsia="zh-CN"/>
        </w:rPr>
        <w:t xml:space="preserve">agenda </w:t>
      </w:r>
      <w:r w:rsidR="00E31D53">
        <w:rPr>
          <w:lang w:eastAsia="zh-CN"/>
        </w:rPr>
        <w:t>8</w:t>
      </w:r>
      <w:r w:rsidR="00355407" w:rsidRPr="00604FD7">
        <w:rPr>
          <w:lang w:eastAsia="zh-CN"/>
        </w:rPr>
        <w:t>.</w:t>
      </w:r>
      <w:r w:rsidR="00E31D53">
        <w:rPr>
          <w:lang w:eastAsia="zh-CN"/>
        </w:rPr>
        <w:t>5</w:t>
      </w:r>
      <w:r w:rsidR="00355407" w:rsidRPr="00604FD7">
        <w:rPr>
          <w:lang w:eastAsia="zh-CN"/>
        </w:rPr>
        <w:t>.</w:t>
      </w:r>
      <w:r w:rsidR="00E31D53">
        <w:rPr>
          <w:lang w:eastAsia="zh-CN"/>
        </w:rPr>
        <w:t>2</w:t>
      </w:r>
      <w:r w:rsidR="00355407" w:rsidRPr="00604FD7">
        <w:rPr>
          <w:lang w:eastAsia="zh-CN"/>
        </w:rPr>
        <w:t xml:space="preserve"> Enhancements on cell DTX/DRX mechanism</w:t>
      </w:r>
      <w:r w:rsidR="00070E8F">
        <w:rPr>
          <w:lang w:eastAsia="zh-CN"/>
        </w:rPr>
        <w:t>.</w:t>
      </w:r>
    </w:p>
    <w:p w14:paraId="674DAFA3" w14:textId="191C2E3F" w:rsidR="00A92264" w:rsidRDefault="00A92264" w:rsidP="00A92264">
      <w:pPr>
        <w:ind w:firstLine="288"/>
        <w:jc w:val="both"/>
        <w:rPr>
          <w:sz w:val="22"/>
          <w:szCs w:val="22"/>
          <w:lang w:eastAsia="zh-CN"/>
        </w:rPr>
      </w:pPr>
    </w:p>
    <w:p w14:paraId="13C37EF1" w14:textId="46225711" w:rsidR="002B55D8" w:rsidRPr="00604FD7" w:rsidRDefault="002B55D8" w:rsidP="002B55D8">
      <w:pPr>
        <w:pStyle w:val="Heading1"/>
        <w:numPr>
          <w:ilvl w:val="0"/>
          <w:numId w:val="1"/>
        </w:numPr>
        <w:ind w:hanging="720"/>
        <w:rPr>
          <w:rFonts w:eastAsia="SimSun" w:cs="Arial"/>
          <w:sz w:val="32"/>
          <w:szCs w:val="32"/>
          <w:lang w:val="en-US"/>
        </w:rPr>
      </w:pPr>
      <w:r>
        <w:rPr>
          <w:rFonts w:eastAsia="SimSun" w:cs="Arial"/>
          <w:sz w:val="32"/>
          <w:szCs w:val="32"/>
          <w:lang w:val="en-US"/>
        </w:rPr>
        <w:t>Suggested Proposals for Agreement/Conclusion</w:t>
      </w:r>
      <w:r w:rsidRPr="00604FD7">
        <w:rPr>
          <w:rFonts w:eastAsia="SimSun" w:cs="Arial"/>
          <w:sz w:val="32"/>
          <w:szCs w:val="32"/>
          <w:lang w:val="en-US"/>
        </w:rPr>
        <w:t xml:space="preserve"> issues</w:t>
      </w:r>
    </w:p>
    <w:p w14:paraId="3CBEB2A3" w14:textId="14A080B6" w:rsidR="00E65DBB" w:rsidRDefault="00E220BE" w:rsidP="00E65DBB">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This section will be c</w:t>
      </w:r>
      <w:r w:rsidR="00D41D5F">
        <w:rPr>
          <w:rFonts w:ascii="Times New Roman" w:eastAsiaTheme="minorEastAsia" w:hAnsi="Times New Roman"/>
          <w:szCs w:val="20"/>
          <w:lang w:eastAsia="ko-KR"/>
        </w:rPr>
        <w:t>ompleted by the moderator after offline discussions.</w:t>
      </w:r>
    </w:p>
    <w:p w14:paraId="74F37E65" w14:textId="77777777" w:rsidR="00DC4EEF" w:rsidRDefault="00DC4EEF" w:rsidP="00DC704B">
      <w:pPr>
        <w:pStyle w:val="BodyText"/>
        <w:tabs>
          <w:tab w:val="left" w:pos="1480"/>
        </w:tabs>
        <w:spacing w:after="0" w:line="240" w:lineRule="auto"/>
        <w:rPr>
          <w:rFonts w:ascii="Times New Roman" w:hAnsi="Times New Roman"/>
          <w:szCs w:val="20"/>
          <w:lang w:eastAsia="zh-CN"/>
        </w:rPr>
      </w:pPr>
    </w:p>
    <w:p w14:paraId="031ED580" w14:textId="77777777" w:rsidR="001D1C53" w:rsidRDefault="001D1C53" w:rsidP="001D1C53">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50F132CA" w14:textId="77777777" w:rsidR="001D1C53" w:rsidRPr="00045309" w:rsidRDefault="001D1C53" w:rsidP="001D1C53">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50365E6E" w14:textId="77777777" w:rsidR="001D1C53" w:rsidRPr="00045309" w:rsidRDefault="001D1C53" w:rsidP="001D1C53">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50D173C8" w14:textId="77777777" w:rsidR="001D1C53" w:rsidRPr="00045309" w:rsidRDefault="001D1C53" w:rsidP="001D1C53">
      <w:pPr>
        <w:pStyle w:val="ListParagraph"/>
        <w:numPr>
          <w:ilvl w:val="1"/>
          <w:numId w:val="43"/>
        </w:numPr>
        <w:spacing w:line="240" w:lineRule="auto"/>
        <w:rPr>
          <w:szCs w:val="20"/>
          <w:lang w:eastAsia="zh-CN"/>
        </w:rPr>
      </w:pPr>
      <w:r w:rsidRPr="00045309">
        <w:rPr>
          <w:szCs w:val="20"/>
          <w:lang w:eastAsia="zh-CN"/>
        </w:rPr>
        <w:t>Alt.1: UE does not monitor DCI format 2_9 during non-active periods of C-DRX.</w:t>
      </w:r>
    </w:p>
    <w:p w14:paraId="0E53A6FC" w14:textId="77777777" w:rsidR="001D1C53" w:rsidRPr="00045309" w:rsidRDefault="001D1C53" w:rsidP="001D1C53">
      <w:pPr>
        <w:pStyle w:val="ListParagraph"/>
        <w:numPr>
          <w:ilvl w:val="1"/>
          <w:numId w:val="43"/>
        </w:numPr>
        <w:spacing w:line="240" w:lineRule="auto"/>
        <w:rPr>
          <w:szCs w:val="20"/>
          <w:lang w:eastAsia="zh-CN"/>
        </w:rPr>
      </w:pPr>
      <w:r w:rsidRPr="00045309">
        <w:rPr>
          <w:szCs w:val="20"/>
          <w:lang w:eastAsia="zh-CN"/>
        </w:rPr>
        <w:t>Alt.2: UE is expected to monitor DCI format 2_9 during non-active periods of C-DRX.</w:t>
      </w:r>
    </w:p>
    <w:p w14:paraId="3A39D788" w14:textId="77777777" w:rsidR="001D1C53" w:rsidRDefault="001D1C53" w:rsidP="001D1C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br/>
      </w:r>
    </w:p>
    <w:p w14:paraId="580E48E8" w14:textId="77777777" w:rsidR="001D1C53" w:rsidRDefault="001D1C53" w:rsidP="001D1C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vivo, [Ericsson], </w:t>
      </w:r>
      <w:proofErr w:type="spellStart"/>
      <w:r>
        <w:rPr>
          <w:rFonts w:ascii="Times New Roman" w:hAnsi="Times New Roman"/>
          <w:szCs w:val="20"/>
          <w:lang w:eastAsia="zh-CN"/>
        </w:rPr>
        <w:t>ASUSTek</w:t>
      </w:r>
      <w:proofErr w:type="spellEnd"/>
      <w:r>
        <w:rPr>
          <w:rFonts w:ascii="Times New Roman" w:hAnsi="Times New Roman"/>
          <w:szCs w:val="20"/>
          <w:lang w:eastAsia="zh-CN"/>
        </w:rPr>
        <w:t xml:space="preserve">, Qualcomm, </w:t>
      </w:r>
      <w:proofErr w:type="spellStart"/>
      <w:r>
        <w:rPr>
          <w:rFonts w:ascii="Times New Roman" w:hAnsi="Times New Roman"/>
          <w:szCs w:val="20"/>
          <w:lang w:eastAsia="zh-CN"/>
        </w:rPr>
        <w:t>Mediatek</w:t>
      </w:r>
      <w:proofErr w:type="spellEnd"/>
      <w:r>
        <w:rPr>
          <w:rFonts w:ascii="Times New Roman" w:hAnsi="Times New Roman"/>
          <w:szCs w:val="20"/>
          <w:lang w:eastAsia="zh-CN"/>
        </w:rPr>
        <w:t>, Lenovo, Apple, Interdigital, [Xiaomi], CATT, OPPO</w:t>
      </w:r>
    </w:p>
    <w:p w14:paraId="370FD794" w14:textId="77777777" w:rsidR="001D1C53" w:rsidRDefault="001D1C53" w:rsidP="001D1C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r>
        <w:rPr>
          <w:rFonts w:ascii="Times New Roman" w:hAnsi="Times New Roman"/>
          <w:szCs w:val="20"/>
          <w:lang w:eastAsia="zh-CN"/>
        </w:rPr>
        <w:t xml:space="preserve">, Intel, LGE (for NES-mode), </w:t>
      </w:r>
      <w:proofErr w:type="spellStart"/>
      <w:r>
        <w:rPr>
          <w:rFonts w:ascii="Times New Roman" w:hAnsi="Times New Roman"/>
          <w:szCs w:val="20"/>
          <w:lang w:eastAsia="zh-CN"/>
        </w:rPr>
        <w:t>Transsion</w:t>
      </w:r>
      <w:proofErr w:type="spellEnd"/>
      <w:r>
        <w:rPr>
          <w:rFonts w:ascii="Times New Roman" w:hAnsi="Times New Roman"/>
          <w:szCs w:val="20"/>
          <w:lang w:eastAsia="zh-CN"/>
        </w:rPr>
        <w:t xml:space="preserve">, ETRI, NTT Docomo, China Telecom, NEC, CMCC, </w:t>
      </w:r>
      <w:proofErr w:type="spellStart"/>
      <w:r>
        <w:rPr>
          <w:rFonts w:ascii="Times New Roman" w:hAnsi="Times New Roman"/>
          <w:szCs w:val="20"/>
          <w:lang w:eastAsia="zh-CN"/>
        </w:rPr>
        <w:t>Spreadtrum</w:t>
      </w:r>
      <w:proofErr w:type="spellEnd"/>
      <w:r>
        <w:rPr>
          <w:rFonts w:ascii="Times New Roman" w:hAnsi="Times New Roman"/>
          <w:szCs w:val="20"/>
          <w:lang w:eastAsia="zh-CN"/>
        </w:rPr>
        <w:t>, Fujitsu, [ZTE/</w:t>
      </w:r>
      <w:proofErr w:type="spellStart"/>
      <w:r>
        <w:rPr>
          <w:rFonts w:ascii="Times New Roman" w:hAnsi="Times New Roman"/>
          <w:szCs w:val="20"/>
          <w:lang w:eastAsia="zh-CN"/>
        </w:rPr>
        <w:t>Sanechips</w:t>
      </w:r>
      <w:proofErr w:type="spellEnd"/>
      <w:r>
        <w:rPr>
          <w:rFonts w:ascii="Times New Roman" w:hAnsi="Times New Roman"/>
          <w:szCs w:val="20"/>
          <w:lang w:eastAsia="zh-CN"/>
        </w:rPr>
        <w:t>?]</w:t>
      </w:r>
    </w:p>
    <w:p w14:paraId="7D21DE80" w14:textId="77777777" w:rsidR="0023248C" w:rsidRDefault="0023248C" w:rsidP="0023248C">
      <w:pPr>
        <w:jc w:val="both"/>
        <w:rPr>
          <w:sz w:val="22"/>
          <w:szCs w:val="22"/>
          <w:lang w:eastAsia="zh-CN"/>
        </w:rPr>
      </w:pPr>
    </w:p>
    <w:p w14:paraId="07C744E7" w14:textId="77777777" w:rsidR="00A61F42" w:rsidRDefault="00A61F42" w:rsidP="0023248C">
      <w:pPr>
        <w:jc w:val="both"/>
        <w:rPr>
          <w:sz w:val="22"/>
          <w:szCs w:val="22"/>
          <w:lang w:eastAsia="zh-CN"/>
        </w:rPr>
      </w:pPr>
    </w:p>
    <w:p w14:paraId="7C0EEEF7" w14:textId="77777777" w:rsidR="0052602C" w:rsidRDefault="0052602C" w:rsidP="0052602C">
      <w:pPr>
        <w:pStyle w:val="Heading5"/>
        <w:rPr>
          <w:rFonts w:eastAsiaTheme="minorEastAsia"/>
          <w:lang w:eastAsia="ko-KR"/>
        </w:rPr>
      </w:pPr>
      <w:r w:rsidRPr="00865018">
        <w:rPr>
          <w:rFonts w:eastAsiaTheme="minorEastAsia"/>
          <w:lang w:eastAsia="ko-KR"/>
        </w:rPr>
        <w:t>Proposal 1-1</w:t>
      </w:r>
      <w:r>
        <w:rPr>
          <w:rFonts w:eastAsiaTheme="minorEastAsia"/>
          <w:lang w:eastAsia="ko-KR"/>
        </w:rPr>
        <w:t>B</w:t>
      </w:r>
      <w:r w:rsidRPr="00865018">
        <w:rPr>
          <w:rFonts w:eastAsiaTheme="minorEastAsia"/>
          <w:lang w:eastAsia="ko-KR"/>
        </w:rPr>
        <w:t>:</w:t>
      </w:r>
    </w:p>
    <w:p w14:paraId="63F27A61"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684DD6CB"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0D3617BF" w14:textId="77777777" w:rsidR="0052602C" w:rsidRPr="00045309" w:rsidRDefault="0052602C" w:rsidP="0052602C">
      <w:pPr>
        <w:pStyle w:val="ListParagraph"/>
        <w:numPr>
          <w:ilvl w:val="1"/>
          <w:numId w:val="43"/>
        </w:numPr>
        <w:spacing w:line="240" w:lineRule="auto"/>
        <w:rPr>
          <w:szCs w:val="20"/>
          <w:lang w:eastAsia="zh-CN"/>
        </w:rPr>
      </w:pPr>
      <w:r>
        <w:rPr>
          <w:szCs w:val="20"/>
          <w:lang w:eastAsia="zh-CN"/>
        </w:rPr>
        <w:t xml:space="preserve">No consensus in RAN1 on whether the </w:t>
      </w:r>
      <w:r w:rsidRPr="00045309">
        <w:rPr>
          <w:szCs w:val="20"/>
          <w:lang w:eastAsia="zh-CN"/>
        </w:rPr>
        <w:t>UE monitor</w:t>
      </w:r>
      <w:r>
        <w:rPr>
          <w:szCs w:val="20"/>
          <w:lang w:eastAsia="zh-CN"/>
        </w:rPr>
        <w:t>s</w:t>
      </w:r>
      <w:r w:rsidRPr="00045309">
        <w:rPr>
          <w:szCs w:val="20"/>
          <w:lang w:eastAsia="zh-CN"/>
        </w:rPr>
        <w:t xml:space="preserve"> DCI format 2_9 during non-active periods of C-DRX.</w:t>
      </w:r>
    </w:p>
    <w:p w14:paraId="646385D7" w14:textId="77777777" w:rsidR="0052602C" w:rsidRDefault="0052602C" w:rsidP="0023248C">
      <w:pPr>
        <w:jc w:val="both"/>
        <w:rPr>
          <w:sz w:val="22"/>
          <w:szCs w:val="22"/>
          <w:lang w:eastAsia="zh-CN"/>
        </w:rPr>
      </w:pPr>
    </w:p>
    <w:p w14:paraId="3413F0F0" w14:textId="77777777" w:rsidR="0052602C" w:rsidRDefault="0052602C" w:rsidP="0023248C">
      <w:pPr>
        <w:jc w:val="both"/>
        <w:rPr>
          <w:sz w:val="22"/>
          <w:szCs w:val="22"/>
          <w:lang w:eastAsia="zh-CN"/>
        </w:rPr>
      </w:pPr>
    </w:p>
    <w:p w14:paraId="75EEA3D8" w14:textId="77777777" w:rsidR="00A61F42" w:rsidRPr="007E1F22" w:rsidRDefault="00A61F42" w:rsidP="00A61F42">
      <w:pPr>
        <w:pStyle w:val="Heading5"/>
        <w:rPr>
          <w:rFonts w:eastAsiaTheme="minorEastAsia"/>
          <w:lang w:eastAsia="ko-KR"/>
        </w:rPr>
      </w:pPr>
      <w:r w:rsidRPr="007E1F22">
        <w:rPr>
          <w:rFonts w:eastAsiaTheme="minorEastAsia"/>
          <w:lang w:eastAsia="ko-KR"/>
        </w:rPr>
        <w:t>Proposal</w:t>
      </w:r>
      <w:r>
        <w:rPr>
          <w:rFonts w:eastAsiaTheme="minorEastAsia"/>
          <w:lang w:eastAsia="ko-KR"/>
        </w:rPr>
        <w:t xml:space="preserve"> #2-4</w:t>
      </w:r>
    </w:p>
    <w:p w14:paraId="5F1079A5" w14:textId="77777777" w:rsidR="00A61F42" w:rsidRDefault="00A61F42" w:rsidP="00A61F42">
      <w:pPr>
        <w:pStyle w:val="ListParagraph"/>
        <w:numPr>
          <w:ilvl w:val="0"/>
          <w:numId w:val="51"/>
        </w:numPr>
      </w:pPr>
      <w:r>
        <w:t xml:space="preserve">Alt 1) </w:t>
      </w:r>
      <w:r w:rsidRPr="005660D6">
        <w:t>Cell DTX/DRX indication</w:t>
      </w:r>
      <w:r>
        <w:t xml:space="preserve"> -</w:t>
      </w:r>
    </w:p>
    <w:p w14:paraId="1617A99A" w14:textId="77777777" w:rsidR="00A61F42" w:rsidRDefault="00A61F42" w:rsidP="00A61F42">
      <w:pPr>
        <w:pStyle w:val="ListParagraph"/>
        <w:numPr>
          <w:ilvl w:val="1"/>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r w:rsidRPr="005660D6">
        <w:t xml:space="preserve"> </w:t>
      </w:r>
    </w:p>
    <w:p w14:paraId="24D239AF" w14:textId="77777777" w:rsidR="00A61F42" w:rsidRDefault="00A61F42" w:rsidP="00A61F42">
      <w:pPr>
        <w:pStyle w:val="ListParagraph"/>
        <w:numPr>
          <w:ilvl w:val="1"/>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2FFBC604" w14:textId="77777777" w:rsidR="00A61F42" w:rsidRDefault="00A61F42" w:rsidP="00A61F42">
      <w:pPr>
        <w:pStyle w:val="ListParagraph"/>
        <w:numPr>
          <w:ilvl w:val="1"/>
          <w:numId w:val="51"/>
        </w:numPr>
      </w:pPr>
      <w:proofErr w:type="gramStart"/>
      <w:r w:rsidRPr="005660D6">
        <w:lastRenderedPageBreak/>
        <w:t>otherwise</w:t>
      </w:r>
      <w:proofErr w:type="gramEnd"/>
      <w:r w:rsidRPr="005660D6">
        <w:t xml:space="preserve"> 0 bit.</w:t>
      </w:r>
    </w:p>
    <w:p w14:paraId="68E86051" w14:textId="77777777" w:rsidR="00A61F42" w:rsidRDefault="00A61F42" w:rsidP="00A61F42">
      <w:pPr>
        <w:pStyle w:val="ListParagraph"/>
        <w:numPr>
          <w:ilvl w:val="1"/>
          <w:numId w:val="51"/>
        </w:numPr>
      </w:pPr>
      <w:r>
        <w:t>Note: for the UE that do not support L1 based activation/deactivation of cell DTX/DRX, then bits are assumed to be present but ignored.</w:t>
      </w:r>
    </w:p>
    <w:p w14:paraId="35C3ED9A" w14:textId="77777777" w:rsidR="00A61F42" w:rsidRDefault="00A61F42" w:rsidP="00A61F42">
      <w:pPr>
        <w:pStyle w:val="ListParagraph"/>
        <w:numPr>
          <w:ilvl w:val="0"/>
          <w:numId w:val="51"/>
        </w:numPr>
      </w:pPr>
      <w:r>
        <w:t xml:space="preserve">Alt 2) </w:t>
      </w:r>
      <w:r w:rsidRPr="005660D6">
        <w:t>Cell DTX/DRX indication</w:t>
      </w:r>
      <w:r>
        <w:t xml:space="preserve"> -</w:t>
      </w:r>
    </w:p>
    <w:p w14:paraId="387EEF2F" w14:textId="77777777" w:rsidR="00A61F42" w:rsidRDefault="00A61F42" w:rsidP="00A61F42">
      <w:pPr>
        <w:pStyle w:val="ListParagraph"/>
        <w:numPr>
          <w:ilvl w:val="1"/>
          <w:numId w:val="51"/>
        </w:numPr>
      </w:pPr>
      <w:r>
        <w:t>if [cellDTXDRX-L1activation] is configured,</w:t>
      </w:r>
    </w:p>
    <w:p w14:paraId="78AAA76D" w14:textId="77777777" w:rsidR="00A61F42" w:rsidRDefault="00A61F42" w:rsidP="00A61F42">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45E5FA22" w14:textId="77777777" w:rsidR="00A61F42" w:rsidRDefault="00A61F42" w:rsidP="00A61F42">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22B9B5CE" w14:textId="77777777" w:rsidR="00A61F42" w:rsidRDefault="00A61F42" w:rsidP="00A61F42">
      <w:pPr>
        <w:pStyle w:val="ListParagraph"/>
        <w:numPr>
          <w:ilvl w:val="1"/>
          <w:numId w:val="51"/>
        </w:numPr>
      </w:pPr>
      <w:proofErr w:type="gramStart"/>
      <w:r w:rsidRPr="005660D6">
        <w:t>otherwise</w:t>
      </w:r>
      <w:proofErr w:type="gramEnd"/>
      <w:r w:rsidRPr="005660D6">
        <w:t xml:space="preserve"> 0 bit.</w:t>
      </w:r>
    </w:p>
    <w:p w14:paraId="4980764E" w14:textId="77777777" w:rsidR="00A61F42" w:rsidRPr="005660D6" w:rsidRDefault="00A61F42" w:rsidP="00A61F42">
      <w:pPr>
        <w:pStyle w:val="ListParagraph"/>
        <w:numPr>
          <w:ilvl w:val="1"/>
          <w:numId w:val="51"/>
        </w:numPr>
      </w:pPr>
      <w:r>
        <w:t xml:space="preserve">[cellDTXDRX-L1activation] is a new RRC </w:t>
      </w:r>
      <w:proofErr w:type="gramStart"/>
      <w:r>
        <w:t>parameter</w:t>
      </w:r>
      <w:proofErr w:type="gramEnd"/>
    </w:p>
    <w:p w14:paraId="60475956" w14:textId="77777777" w:rsidR="00A61F42" w:rsidRDefault="00A61F42" w:rsidP="00A61F42">
      <w:pPr>
        <w:pStyle w:val="ListParagraph"/>
        <w:numPr>
          <w:ilvl w:val="0"/>
          <w:numId w:val="51"/>
        </w:numPr>
        <w:spacing w:before="120"/>
        <w:jc w:val="both"/>
      </w:pPr>
      <w:r>
        <w:t xml:space="preserve">Alt 3) </w:t>
      </w:r>
      <w:r w:rsidRPr="005660D6">
        <w:t>Cell DTX/DRX indication</w:t>
      </w:r>
      <w:r>
        <w:t xml:space="preserve"> -</w:t>
      </w:r>
    </w:p>
    <w:p w14:paraId="2C3B31A1" w14:textId="77777777" w:rsidR="00A61F42" w:rsidRDefault="00A61F42" w:rsidP="00A61F42">
      <w:pPr>
        <w:pStyle w:val="ListParagraph"/>
        <w:numPr>
          <w:ilvl w:val="1"/>
          <w:numId w:val="51"/>
        </w:numPr>
        <w:spacing w:before="120"/>
        <w:jc w:val="both"/>
      </w:pPr>
      <w:r>
        <w:t>if [cellDTXDRX-L1activation] is configured,</w:t>
      </w:r>
    </w:p>
    <w:p w14:paraId="75EBAADA" w14:textId="77777777" w:rsidR="00A61F42" w:rsidRDefault="00A61F42" w:rsidP="00A61F42">
      <w:pPr>
        <w:pStyle w:val="ListParagraph"/>
        <w:numPr>
          <w:ilvl w:val="2"/>
          <w:numId w:val="51"/>
        </w:numPr>
        <w:spacing w:before="120"/>
        <w:jc w:val="both"/>
      </w:pPr>
      <w:r w:rsidRPr="005660D6">
        <w:t xml:space="preserve">2 bits if </w:t>
      </w:r>
      <w:r w:rsidRPr="00416AEE">
        <w:rPr>
          <w:highlight w:val="yellow"/>
        </w:rPr>
        <w:t>[cellDTXDRX-L1activation]</w:t>
      </w:r>
      <w:r>
        <w:t xml:space="preserve"> </w:t>
      </w:r>
      <w:r w:rsidRPr="005660D6">
        <w:t xml:space="preserve">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6D066454" w14:textId="77777777" w:rsidR="00A61F42" w:rsidRDefault="00A61F42" w:rsidP="00A61F42">
      <w:pPr>
        <w:pStyle w:val="ListParagraph"/>
        <w:numPr>
          <w:ilvl w:val="2"/>
          <w:numId w:val="51"/>
        </w:numPr>
        <w:spacing w:before="120"/>
        <w:jc w:val="both"/>
      </w:pPr>
      <w:r w:rsidRPr="005660D6">
        <w:t xml:space="preserve">1 bit if </w:t>
      </w:r>
      <w:r w:rsidRPr="00416AEE">
        <w:rPr>
          <w:highlight w:val="yellow"/>
        </w:rPr>
        <w:t>[cellDTXDRX-L1activation]</w:t>
      </w:r>
      <w:r>
        <w:t xml:space="preserve"> </w:t>
      </w:r>
      <w:r w:rsidRPr="005660D6">
        <w:t xml:space="preserve">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2943E387" w14:textId="77777777" w:rsidR="00A61F42" w:rsidRDefault="00A61F42" w:rsidP="00A61F42">
      <w:pPr>
        <w:pStyle w:val="ListParagraph"/>
        <w:numPr>
          <w:ilvl w:val="1"/>
          <w:numId w:val="51"/>
        </w:numPr>
        <w:spacing w:before="120"/>
        <w:jc w:val="both"/>
      </w:pPr>
      <w:proofErr w:type="gramStart"/>
      <w:r w:rsidRPr="005660D6">
        <w:t>otherwise</w:t>
      </w:r>
      <w:proofErr w:type="gramEnd"/>
      <w:r w:rsidRPr="005660D6">
        <w:t xml:space="preserve"> 0 bit.</w:t>
      </w:r>
    </w:p>
    <w:p w14:paraId="2C7C7302" w14:textId="77777777" w:rsidR="00A61F42" w:rsidRPr="005660D6" w:rsidRDefault="00A61F42" w:rsidP="00A61F42">
      <w:pPr>
        <w:pStyle w:val="ListParagraph"/>
        <w:numPr>
          <w:ilvl w:val="1"/>
          <w:numId w:val="51"/>
        </w:numPr>
        <w:spacing w:before="120"/>
        <w:jc w:val="both"/>
      </w:pPr>
      <w:r>
        <w:t xml:space="preserve">[cellDTXDRX-L1activation] is a new RRC </w:t>
      </w:r>
      <w:proofErr w:type="gramStart"/>
      <w:r>
        <w:t>parameter</w:t>
      </w:r>
      <w:proofErr w:type="gramEnd"/>
    </w:p>
    <w:p w14:paraId="3D54D9B6" w14:textId="77777777" w:rsidR="00A61F42" w:rsidRDefault="00A61F42" w:rsidP="00A61F42">
      <w:pPr>
        <w:pStyle w:val="ListParagraph"/>
        <w:numPr>
          <w:ilvl w:val="0"/>
          <w:numId w:val="51"/>
        </w:numPr>
      </w:pPr>
      <w:r>
        <w:t xml:space="preserve">Alt 4) </w:t>
      </w:r>
      <w:r w:rsidRPr="005660D6">
        <w:t>Cell DTX/DRX indication</w:t>
      </w:r>
      <w:r>
        <w:t xml:space="preserve"> -</w:t>
      </w:r>
    </w:p>
    <w:p w14:paraId="7B30E79E" w14:textId="77777777" w:rsidR="00A61F42" w:rsidRDefault="00A61F42" w:rsidP="00A61F42">
      <w:pPr>
        <w:pStyle w:val="ListParagraph"/>
        <w:numPr>
          <w:ilvl w:val="1"/>
          <w:numId w:val="51"/>
        </w:numPr>
      </w:pPr>
      <w:r>
        <w:t xml:space="preserve">if </w:t>
      </w:r>
      <w:r w:rsidRPr="0058029A">
        <w:t>[</w:t>
      </w:r>
      <w:proofErr w:type="spellStart"/>
      <w:r w:rsidRPr="0058029A">
        <w:rPr>
          <w:i/>
          <w:iCs/>
        </w:rPr>
        <w:t>cellDTXDRX</w:t>
      </w:r>
      <w:proofErr w:type="spellEnd"/>
      <w:r w:rsidRPr="0058029A">
        <w:rPr>
          <w:i/>
          <w:iCs/>
        </w:rPr>
        <w:t>-DCI-trigger</w:t>
      </w:r>
      <w:r w:rsidRPr="0058029A">
        <w:t>] is supported</w:t>
      </w:r>
      <w:r>
        <w:t>,</w:t>
      </w:r>
    </w:p>
    <w:p w14:paraId="1E3283B3" w14:textId="77777777" w:rsidR="00A61F42" w:rsidRDefault="00A61F42" w:rsidP="00A61F42">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12F321B4" w14:textId="77777777" w:rsidR="00A61F42" w:rsidRDefault="00A61F42" w:rsidP="00A61F42">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1460A84C" w14:textId="77777777" w:rsidR="00A61F42" w:rsidRDefault="00A61F42" w:rsidP="00A61F42">
      <w:pPr>
        <w:pStyle w:val="ListParagraph"/>
        <w:numPr>
          <w:ilvl w:val="1"/>
          <w:numId w:val="51"/>
        </w:numPr>
      </w:pPr>
      <w:proofErr w:type="gramStart"/>
      <w:r w:rsidRPr="005660D6">
        <w:t>otherwise</w:t>
      </w:r>
      <w:proofErr w:type="gramEnd"/>
      <w:r w:rsidRPr="005660D6">
        <w:t xml:space="preserve"> 0 bit.</w:t>
      </w:r>
    </w:p>
    <w:p w14:paraId="5B251E09" w14:textId="77777777" w:rsidR="00A61F42" w:rsidRDefault="00A61F42" w:rsidP="00A61F42">
      <w:pPr>
        <w:pStyle w:val="ListParagraph"/>
        <w:numPr>
          <w:ilvl w:val="1"/>
          <w:numId w:val="51"/>
        </w:numPr>
      </w:pPr>
      <w:r>
        <w:t>Note: [</w:t>
      </w:r>
      <w:proofErr w:type="spellStart"/>
      <w:r w:rsidRPr="0058029A">
        <w:rPr>
          <w:i/>
          <w:iCs/>
        </w:rPr>
        <w:t>cellDTXDRX</w:t>
      </w:r>
      <w:proofErr w:type="spellEnd"/>
      <w:r w:rsidRPr="0058029A">
        <w:rPr>
          <w:i/>
          <w:iCs/>
        </w:rPr>
        <w:t>-DCI-trigger</w:t>
      </w:r>
      <w:r w:rsidRPr="002E1B70">
        <w:t>]</w:t>
      </w:r>
      <w:r>
        <w:rPr>
          <w:i/>
          <w:iCs/>
        </w:rPr>
        <w:t xml:space="preserve"> </w:t>
      </w:r>
      <w:r w:rsidRPr="002E1B70">
        <w:t>is</w:t>
      </w:r>
      <w:r>
        <w:t xml:space="preserve"> RRC parameter name for UE capability FG45-5</w:t>
      </w:r>
    </w:p>
    <w:p w14:paraId="39FE227A" w14:textId="77777777" w:rsidR="00A61F42" w:rsidRDefault="00A61F42" w:rsidP="00A61F42">
      <w:pPr>
        <w:pStyle w:val="BodyText"/>
        <w:tabs>
          <w:tab w:val="left" w:pos="1480"/>
        </w:tabs>
        <w:spacing w:after="0" w:line="240" w:lineRule="auto"/>
        <w:rPr>
          <w:rFonts w:ascii="Times New Roman" w:hAnsi="Times New Roman"/>
          <w:szCs w:val="20"/>
          <w:lang w:eastAsia="zh-CN"/>
        </w:rPr>
      </w:pPr>
    </w:p>
    <w:p w14:paraId="657D68AD" w14:textId="77777777" w:rsidR="00A61F42" w:rsidRDefault="00A61F42" w:rsidP="00A61F42">
      <w:pPr>
        <w:pStyle w:val="BodyText"/>
        <w:tabs>
          <w:tab w:val="left" w:pos="1480"/>
        </w:tabs>
        <w:spacing w:after="0" w:line="240" w:lineRule="auto"/>
        <w:rPr>
          <w:rFonts w:ascii="Times New Roman" w:hAnsi="Times New Roman"/>
          <w:szCs w:val="20"/>
          <w:lang w:eastAsia="zh-CN"/>
        </w:rPr>
      </w:pPr>
    </w:p>
    <w:p w14:paraId="735FE35D" w14:textId="77777777" w:rsidR="00A61F42" w:rsidRDefault="00A61F42" w:rsidP="0023248C">
      <w:pPr>
        <w:jc w:val="both"/>
        <w:rPr>
          <w:sz w:val="22"/>
          <w:szCs w:val="22"/>
          <w:lang w:eastAsia="zh-CN"/>
        </w:rPr>
      </w:pPr>
    </w:p>
    <w:p w14:paraId="30D1A689" w14:textId="77777777" w:rsidR="00A61F42" w:rsidRPr="00604FD7" w:rsidRDefault="00A61F42" w:rsidP="0023248C">
      <w:pPr>
        <w:jc w:val="both"/>
        <w:rPr>
          <w:sz w:val="22"/>
          <w:szCs w:val="22"/>
          <w:lang w:eastAsia="zh-CN"/>
        </w:rPr>
      </w:pPr>
    </w:p>
    <w:p w14:paraId="4073060B" w14:textId="77777777" w:rsidR="006D5EC4" w:rsidRPr="00604FD7" w:rsidRDefault="00014AA5">
      <w:pPr>
        <w:pStyle w:val="Heading1"/>
        <w:numPr>
          <w:ilvl w:val="0"/>
          <w:numId w:val="1"/>
        </w:numPr>
        <w:ind w:hanging="720"/>
        <w:rPr>
          <w:rFonts w:eastAsia="SimSun" w:cs="Arial"/>
          <w:sz w:val="32"/>
          <w:szCs w:val="32"/>
          <w:lang w:val="en-US"/>
        </w:rPr>
      </w:pPr>
      <w:r w:rsidRPr="00604FD7">
        <w:rPr>
          <w:rFonts w:eastAsia="SimSun" w:cs="Arial"/>
          <w:sz w:val="32"/>
          <w:szCs w:val="32"/>
          <w:lang w:val="en-US"/>
        </w:rPr>
        <w:t>Summary of issues</w:t>
      </w:r>
    </w:p>
    <w:p w14:paraId="28C5B0DE" w14:textId="7963CB9B" w:rsidR="00EF5F8F" w:rsidRPr="00031682" w:rsidRDefault="00EF5F8F" w:rsidP="00EF5F8F">
      <w:pPr>
        <w:pStyle w:val="Heading2"/>
        <w:ind w:left="720" w:hanging="720"/>
        <w:rPr>
          <w:rFonts w:eastAsiaTheme="minorEastAsia"/>
          <w:lang w:val="en-US" w:eastAsia="ko-KR"/>
        </w:rPr>
      </w:pPr>
      <w:r w:rsidRPr="00604FD7">
        <w:rPr>
          <w:rFonts w:eastAsia="SimSun"/>
          <w:lang w:val="en-US" w:eastAsia="zh-CN"/>
        </w:rPr>
        <w:t>2.</w:t>
      </w:r>
      <w:r w:rsidR="003013E5">
        <w:rPr>
          <w:rFonts w:eastAsia="SimSun"/>
          <w:lang w:val="en-US" w:eastAsia="zh-CN"/>
        </w:rPr>
        <w:t>1</w:t>
      </w:r>
      <w:r w:rsidRPr="00604FD7">
        <w:rPr>
          <w:rFonts w:eastAsia="SimSun"/>
          <w:lang w:val="en-US" w:eastAsia="zh-CN"/>
        </w:rPr>
        <w:t xml:space="preserve"> </w:t>
      </w:r>
      <w:r w:rsidR="00E925DA">
        <w:rPr>
          <w:rFonts w:eastAsia="SimSun"/>
          <w:lang w:val="en-US" w:eastAsia="zh-CN"/>
        </w:rPr>
        <w:t>DCI Monitoring</w:t>
      </w:r>
    </w:p>
    <w:tbl>
      <w:tblPr>
        <w:tblStyle w:val="TableGrid"/>
        <w:tblW w:w="0" w:type="auto"/>
        <w:tblLook w:val="04A0" w:firstRow="1" w:lastRow="0" w:firstColumn="1" w:lastColumn="0" w:noHBand="0" w:noVBand="1"/>
      </w:tblPr>
      <w:tblGrid>
        <w:gridCol w:w="1255"/>
        <w:gridCol w:w="8095"/>
      </w:tblGrid>
      <w:tr w:rsidR="00EF5F8F" w:rsidRPr="00C90094" w14:paraId="1803465C" w14:textId="77777777" w:rsidTr="0046751B">
        <w:tc>
          <w:tcPr>
            <w:tcW w:w="1255" w:type="dxa"/>
            <w:shd w:val="clear" w:color="auto" w:fill="DEEAF6" w:themeFill="accent5" w:themeFillTint="33"/>
          </w:tcPr>
          <w:p w14:paraId="431F008D"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8095" w:type="dxa"/>
            <w:shd w:val="clear" w:color="auto" w:fill="DEEAF6" w:themeFill="accent5" w:themeFillTint="33"/>
          </w:tcPr>
          <w:p w14:paraId="1764FB24" w14:textId="77777777" w:rsidR="00EF5F8F" w:rsidRPr="00C90094" w:rsidRDefault="00EF5F8F"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EF5F8F" w:rsidRPr="00C90094" w14:paraId="6C60D667" w14:textId="77777777" w:rsidTr="0046751B">
        <w:tc>
          <w:tcPr>
            <w:tcW w:w="1255" w:type="dxa"/>
          </w:tcPr>
          <w:p w14:paraId="50AEE654" w14:textId="5AA7DDE8" w:rsidR="00EF5F8F" w:rsidRPr="00C90094" w:rsidRDefault="00836226" w:rsidP="00C90094">
            <w:pPr>
              <w:spacing w:before="0" w:after="0" w:line="240" w:lineRule="auto"/>
            </w:pPr>
            <w:r w:rsidRPr="00C90094">
              <w:t xml:space="preserve">[1] Huawei, </w:t>
            </w:r>
            <w:proofErr w:type="spellStart"/>
            <w:r w:rsidRPr="00C90094">
              <w:t>HiSilicon</w:t>
            </w:r>
            <w:proofErr w:type="spellEnd"/>
          </w:p>
        </w:tc>
        <w:tc>
          <w:tcPr>
            <w:tcW w:w="8095" w:type="dxa"/>
          </w:tcPr>
          <w:p w14:paraId="01D9D233" w14:textId="77777777" w:rsidR="00EF5F8F" w:rsidRPr="00C90094" w:rsidRDefault="00836226" w:rsidP="00C90094">
            <w:pPr>
              <w:spacing w:before="0" w:after="0" w:line="240" w:lineRule="auto"/>
            </w:pPr>
            <w:r w:rsidRPr="00C90094">
              <w:t>Proposal 1:</w:t>
            </w:r>
            <w:r w:rsidRPr="00C90094">
              <w:tab/>
              <w:t>If a consensus cannot be made between Alt 1(’) and Alt 2 that were discussed during RAN1#114bis, support to define that UE only monitor DCI format 2_9 during the active periods of cell DTX/DRX, and adopt the following TP.</w:t>
            </w:r>
          </w:p>
          <w:p w14:paraId="63B486EB"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38.213 -----------------------------</w:t>
            </w:r>
          </w:p>
          <w:p w14:paraId="1FA8DD7C" w14:textId="77777777" w:rsidR="00836226" w:rsidRPr="00C90094" w:rsidRDefault="00836226"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2C45980B" w14:textId="77777777" w:rsidR="00836226" w:rsidRPr="00C90094" w:rsidRDefault="00836226" w:rsidP="00C90094">
            <w:pPr>
              <w:spacing w:before="0" w:after="0" w:line="240" w:lineRule="auto"/>
              <w:rPr>
                <w:rFonts w:eastAsia="MS Mincho"/>
                <w:color w:val="FF0000"/>
                <w:lang w:val="x-none" w:eastAsia="zh-CN"/>
              </w:rPr>
            </w:pPr>
            <w:r w:rsidRPr="00C90094">
              <w:t>11.5</w:t>
            </w:r>
            <w:r w:rsidRPr="00C90094">
              <w:tab/>
              <w:t>Adaptation of cell operation</w:t>
            </w:r>
          </w:p>
          <w:p w14:paraId="04E6A81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1FCBB993"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659B04DB" w14:textId="77777777" w:rsidR="00836226" w:rsidRPr="00C90094" w:rsidRDefault="00836226" w:rsidP="00C90094">
            <w:pPr>
              <w:spacing w:before="0"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07163834" w14:textId="77777777" w:rsidR="00836226" w:rsidRPr="00C90094" w:rsidRDefault="00836226" w:rsidP="00C90094">
            <w:pPr>
              <w:spacing w:before="0"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7A76D2EB" w14:textId="77777777" w:rsidR="00836226" w:rsidRPr="00C90094" w:rsidRDefault="00836226"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lastRenderedPageBreak/>
              <w:t>&lt; Unchanged parts are omitted &gt;</w:t>
            </w:r>
          </w:p>
          <w:p w14:paraId="3B866BC5" w14:textId="77777777" w:rsidR="00836226" w:rsidRPr="00C90094" w:rsidRDefault="00836226" w:rsidP="00C90094">
            <w:pPr>
              <w:autoSpaceDE w:val="0"/>
              <w:autoSpaceDN w:val="0"/>
              <w:adjustRightInd w:val="0"/>
              <w:snapToGrid w:val="0"/>
              <w:spacing w:before="0" w:after="0" w:line="240" w:lineRule="auto"/>
              <w:rPr>
                <w:color w:val="FF0000"/>
                <w:lang w:eastAsia="zh-CN"/>
              </w:rPr>
            </w:pPr>
            <w:r w:rsidRPr="00C90094">
              <w:rPr>
                <w:color w:val="FF0000"/>
                <w:lang w:eastAsia="zh-CN"/>
              </w:rPr>
              <w:t>--------------------------------------- End of Text Proposal ----------------------------------</w:t>
            </w:r>
          </w:p>
          <w:p w14:paraId="222479C9" w14:textId="03D7067C" w:rsidR="00836226" w:rsidRPr="00C90094" w:rsidRDefault="00836226" w:rsidP="00C90094">
            <w:pPr>
              <w:spacing w:before="0" w:after="0" w:line="240" w:lineRule="auto"/>
            </w:pPr>
          </w:p>
        </w:tc>
      </w:tr>
      <w:tr w:rsidR="00EF5F8F" w:rsidRPr="00C90094" w14:paraId="181A0E6A" w14:textId="77777777" w:rsidTr="0046751B">
        <w:tc>
          <w:tcPr>
            <w:tcW w:w="1255" w:type="dxa"/>
          </w:tcPr>
          <w:p w14:paraId="0A856C09" w14:textId="62D44678" w:rsidR="00EF5F8F" w:rsidRPr="00C90094" w:rsidRDefault="00D12DEA" w:rsidP="00C90094">
            <w:pPr>
              <w:spacing w:before="0" w:after="0" w:line="240" w:lineRule="auto"/>
            </w:pPr>
            <w:r w:rsidRPr="00C90094">
              <w:lastRenderedPageBreak/>
              <w:t>[2] Nokia, NSB</w:t>
            </w:r>
          </w:p>
        </w:tc>
        <w:tc>
          <w:tcPr>
            <w:tcW w:w="8095" w:type="dxa"/>
          </w:tcPr>
          <w:p w14:paraId="6A11B9C5" w14:textId="77777777" w:rsidR="00EF5F8F" w:rsidRPr="00C90094" w:rsidRDefault="00D12DEA" w:rsidP="00C90094">
            <w:pPr>
              <w:spacing w:before="0" w:after="0" w:line="240" w:lineRule="auto"/>
            </w:pPr>
            <w:r w:rsidRPr="00C90094">
              <w:t>Observation 4: It is understood that the new DCI format 2_9 for (de-)activation of cell DTX/DRX will be monitored by UE in the configured common search space of both active periods and non-active periods of cell DTX.</w:t>
            </w:r>
          </w:p>
          <w:p w14:paraId="2D4D0F94" w14:textId="77777777" w:rsidR="00D12DEA" w:rsidRPr="00C90094" w:rsidRDefault="00D12DEA" w:rsidP="00C90094">
            <w:pPr>
              <w:spacing w:before="0" w:after="0" w:line="240" w:lineRule="auto"/>
            </w:pPr>
          </w:p>
          <w:p w14:paraId="196369D2" w14:textId="77777777" w:rsidR="00D12DEA" w:rsidRPr="00C90094" w:rsidRDefault="00D12DEA" w:rsidP="00C90094">
            <w:pPr>
              <w:spacing w:after="0" w:line="240" w:lineRule="auto"/>
            </w:pPr>
            <w:r w:rsidRPr="00C90094">
              <w:t xml:space="preserve">Observation 5: Monitoring of the DCI format 2_9 during the non-active period of cell DTX/DRX provide the opportunities for the network for handling arrival of urgent services, </w:t>
            </w:r>
            <w:proofErr w:type="gramStart"/>
            <w:r w:rsidRPr="00C90094">
              <w:t>i.e.</w:t>
            </w:r>
            <w:proofErr w:type="gramEnd"/>
            <w:r w:rsidRPr="00C90094">
              <w:t xml:space="preserve"> with switching to the normal active state operation again by deactivating of cell DTX/DRX operation.</w:t>
            </w:r>
          </w:p>
          <w:p w14:paraId="15DF49A6" w14:textId="77777777" w:rsidR="00D12DEA" w:rsidRPr="00C90094" w:rsidRDefault="00D12DEA" w:rsidP="00C90094">
            <w:pPr>
              <w:spacing w:before="0" w:after="0" w:line="240" w:lineRule="auto"/>
            </w:pPr>
            <w:r w:rsidRPr="00C90094">
              <w:t>Observation 6: If there is no data arrival at all at the network, the network may decide to keep sleeping for energy saving in the non-active period of cell DTX/DRX with “disabling” of upcoming active period of cell DTX/DRX via DCI format 2_9 indication in the UE monitoring occasion during the non-active period of cell DTX/DRX.</w:t>
            </w:r>
          </w:p>
          <w:p w14:paraId="022C93D8" w14:textId="77777777" w:rsidR="00D12DEA" w:rsidRPr="00C90094" w:rsidRDefault="00D12DEA" w:rsidP="00C90094">
            <w:pPr>
              <w:spacing w:after="0" w:line="240" w:lineRule="auto"/>
            </w:pPr>
          </w:p>
          <w:p w14:paraId="05388F76" w14:textId="77777777" w:rsidR="00D12DEA" w:rsidRPr="00C90094" w:rsidRDefault="00D12DEA" w:rsidP="00C90094">
            <w:pPr>
              <w:spacing w:before="0" w:after="0" w:line="240" w:lineRule="auto"/>
            </w:pPr>
            <w:r w:rsidRPr="00C90094">
              <w:t>Proposal 9: RAN1 to confirm the common understanding that the new DCI format 2_9 for (de-)activation of cell DTX/DRX can be monitored by UE in the configured Type-3 PDCCH CSS of both active periods and non-active periods of cell DTX.</w:t>
            </w:r>
          </w:p>
          <w:p w14:paraId="208D1F49" w14:textId="77777777" w:rsidR="00D12DEA" w:rsidRPr="00C90094" w:rsidRDefault="00D12DEA" w:rsidP="00C90094">
            <w:pPr>
              <w:spacing w:before="0" w:after="0" w:line="240" w:lineRule="auto"/>
            </w:pPr>
          </w:p>
          <w:p w14:paraId="1F82C9C8" w14:textId="77777777" w:rsidR="00D12DEA" w:rsidRPr="00C90094" w:rsidRDefault="00D12DEA" w:rsidP="00C90094">
            <w:pPr>
              <w:spacing w:before="0" w:after="0" w:line="240" w:lineRule="auto"/>
            </w:pPr>
            <w:r w:rsidRPr="00C90094">
              <w:t>Observation 7: Practically, as a tradeoff between network energy saving and system performance, the monitoring of DCI format 2_9 during the cell DTX non-active period can be less often than the monitoring of DCI format 2_9 during the active period.</w:t>
            </w:r>
          </w:p>
          <w:p w14:paraId="22DEB190" w14:textId="77777777" w:rsidR="00D12DEA" w:rsidRPr="00C90094" w:rsidRDefault="00D12DEA" w:rsidP="00C90094">
            <w:pPr>
              <w:spacing w:after="0" w:line="240" w:lineRule="auto"/>
            </w:pPr>
          </w:p>
          <w:p w14:paraId="6FE6781B" w14:textId="77777777" w:rsidR="00D12DEA" w:rsidRPr="00C90094" w:rsidRDefault="00D12DEA" w:rsidP="00C90094">
            <w:pPr>
              <w:spacing w:before="0" w:after="0" w:line="240" w:lineRule="auto"/>
            </w:pPr>
            <w:r w:rsidRPr="00C90094">
              <w:t>Proposal 10: For cell configured with DTX, the monitoring periodicity of DCI format 2_9 in the non-active period can be different from the monitoring periodicity of DCI format 2_9 in the active period.</w:t>
            </w:r>
          </w:p>
          <w:p w14:paraId="025C3B39" w14:textId="77777777" w:rsidR="00D12DEA" w:rsidRPr="00C90094" w:rsidRDefault="00D12DEA" w:rsidP="00C90094">
            <w:pPr>
              <w:spacing w:before="0" w:after="0" w:line="240" w:lineRule="auto"/>
            </w:pPr>
          </w:p>
          <w:p w14:paraId="4FD98F6E" w14:textId="77777777" w:rsidR="00D12DEA" w:rsidRPr="00C90094" w:rsidRDefault="00D12DEA" w:rsidP="00C90094">
            <w:pPr>
              <w:spacing w:before="0" w:after="0" w:line="240" w:lineRule="auto"/>
            </w:pPr>
            <w:r w:rsidRPr="00C90094">
              <w:t>Observation 8: Concern from companies is the extra power consumption and implementation complexity at UE side when there are separate monitoring occasions of DCI format 2_9 during the off-duration of UE C-DRX.</w:t>
            </w:r>
          </w:p>
          <w:p w14:paraId="0CB693C9" w14:textId="77777777" w:rsidR="00D12DEA" w:rsidRPr="00C90094" w:rsidRDefault="00D12DEA" w:rsidP="00C90094">
            <w:pPr>
              <w:spacing w:before="0" w:after="0" w:line="240" w:lineRule="auto"/>
            </w:pPr>
          </w:p>
          <w:p w14:paraId="220AE3EC" w14:textId="77777777" w:rsidR="00D12DEA" w:rsidRPr="00C90094" w:rsidRDefault="00D12DEA" w:rsidP="00C90094">
            <w:pPr>
              <w:spacing w:before="0" w:after="0" w:line="240" w:lineRule="auto"/>
            </w:pPr>
            <w:r w:rsidRPr="00C90094">
              <w:t xml:space="preserve">Observation 9: Practically, different UEs in a cell may have different UE C-DRX configured, where the on-duration of one UE’s C-DRX can be overlapped with the off-duration of other UEs’ C-DRX. </w:t>
            </w:r>
          </w:p>
          <w:p w14:paraId="0A94607C" w14:textId="77777777" w:rsidR="00D12DEA" w:rsidRPr="00C90094" w:rsidRDefault="00D12DEA" w:rsidP="00C90094">
            <w:pPr>
              <w:spacing w:after="0" w:line="240" w:lineRule="auto"/>
            </w:pPr>
          </w:p>
          <w:p w14:paraId="16D68A89" w14:textId="77777777" w:rsidR="00D12DEA" w:rsidRPr="00C90094" w:rsidRDefault="00D12DEA" w:rsidP="00C90094">
            <w:pPr>
              <w:spacing w:before="0" w:after="0" w:line="240" w:lineRule="auto"/>
            </w:pPr>
            <w:r w:rsidRPr="00C90094">
              <w:t xml:space="preserve">Observation 10: From network perspective, especially during the non-active period of cell DTX/DRX, it is more energy efficient to send the group-common DCI format 2_9 in a single common occasion to all the UEs. Thus, it is very likely that some of the UEs in any way </w:t>
            </w:r>
            <w:proofErr w:type="gramStart"/>
            <w:r w:rsidRPr="00C90094">
              <w:t>have to</w:t>
            </w:r>
            <w:proofErr w:type="gramEnd"/>
            <w:r w:rsidRPr="00C90094">
              <w:t xml:space="preserve"> monitor the configured DCI format 2_9 during the off-duration periods of UE C-DRX.</w:t>
            </w:r>
          </w:p>
          <w:p w14:paraId="0B2600F1" w14:textId="77777777" w:rsidR="00D12DEA" w:rsidRPr="00C90094" w:rsidRDefault="00D12DEA" w:rsidP="00C90094">
            <w:pPr>
              <w:spacing w:after="0" w:line="240" w:lineRule="auto"/>
            </w:pPr>
          </w:p>
          <w:p w14:paraId="72EC85B2" w14:textId="77777777" w:rsidR="00D12DEA" w:rsidRPr="00C90094" w:rsidRDefault="00D12DEA" w:rsidP="00C90094">
            <w:pPr>
              <w:spacing w:before="0" w:after="0" w:line="240" w:lineRule="auto"/>
            </w:pPr>
            <w:r w:rsidRPr="00C90094">
              <w:t xml:space="preserve">Observation 11: Practically, if we restrict the UE monitoring on DCI format 2_9 only in all the UEs’ DRX on-duration time, it might in the end the network gNB needs to configure relatively much longer </w:t>
            </w:r>
            <w:proofErr w:type="spellStart"/>
            <w:r w:rsidRPr="00C90094">
              <w:t>OnDuration</w:t>
            </w:r>
            <w:proofErr w:type="spellEnd"/>
            <w:r w:rsidRPr="00C90094">
              <w:t xml:space="preserve"> for all the UEs that increase the power consumption of the UEs than allowing the DCI format 2_9 monitoring in the off-duration of UE DRX.</w:t>
            </w:r>
          </w:p>
          <w:p w14:paraId="6FB1CEA7" w14:textId="77777777" w:rsidR="00D12DEA" w:rsidRPr="00C90094" w:rsidRDefault="00D12DEA" w:rsidP="00C90094">
            <w:pPr>
              <w:spacing w:before="0" w:after="0" w:line="240" w:lineRule="auto"/>
            </w:pPr>
          </w:p>
          <w:p w14:paraId="62467A5A" w14:textId="77777777" w:rsidR="00D12DEA" w:rsidRPr="00C90094" w:rsidRDefault="00D12DEA" w:rsidP="00C90094">
            <w:pPr>
              <w:spacing w:after="0" w:line="240" w:lineRule="auto"/>
            </w:pPr>
            <w:r w:rsidRPr="00C90094">
              <w:t>Proposal 11: UE is expected to monitor DCI format 2-9 during off-duration periods of UE C-DRX, where different monitoring occasions of DCI format 2_9 from DCI format 2_6 should be allowed by specification during the off-duration periods of UE C-DRX.</w:t>
            </w:r>
          </w:p>
          <w:p w14:paraId="73AB9257" w14:textId="1A25A11F" w:rsidR="00D12DEA" w:rsidRPr="00C90094" w:rsidRDefault="00D12DEA" w:rsidP="008A67E0">
            <w:pPr>
              <w:pStyle w:val="ListParagraph"/>
              <w:numPr>
                <w:ilvl w:val="0"/>
                <w:numId w:val="25"/>
              </w:numPr>
              <w:spacing w:before="0" w:line="240" w:lineRule="auto"/>
              <w:rPr>
                <w:szCs w:val="20"/>
              </w:rPr>
            </w:pPr>
            <w:r w:rsidRPr="00C90094">
              <w:rPr>
                <w:szCs w:val="20"/>
              </w:rPr>
              <w:t>Note: the common monitoring occasion for both DCI format 2_6 and 2_9 during the off-duration periods of UE C-DRX can be handled by network implementation.</w:t>
            </w:r>
          </w:p>
        </w:tc>
      </w:tr>
      <w:tr w:rsidR="00EF5F8F" w:rsidRPr="00C90094" w14:paraId="2A300C37" w14:textId="77777777" w:rsidTr="0046751B">
        <w:tc>
          <w:tcPr>
            <w:tcW w:w="1255" w:type="dxa"/>
          </w:tcPr>
          <w:p w14:paraId="3AA7C742" w14:textId="3B344F14" w:rsidR="00EF5F8F" w:rsidRPr="00C90094" w:rsidRDefault="002F375D" w:rsidP="00C90094">
            <w:pPr>
              <w:spacing w:before="0" w:after="0" w:line="240" w:lineRule="auto"/>
            </w:pPr>
            <w:r w:rsidRPr="00C90094">
              <w:t xml:space="preserve">[3] ZTE, </w:t>
            </w:r>
            <w:proofErr w:type="spellStart"/>
            <w:r w:rsidRPr="00C90094">
              <w:t>Sanechips</w:t>
            </w:r>
            <w:proofErr w:type="spellEnd"/>
          </w:p>
        </w:tc>
        <w:tc>
          <w:tcPr>
            <w:tcW w:w="8095" w:type="dxa"/>
          </w:tcPr>
          <w:p w14:paraId="68A1A3FB" w14:textId="77777777" w:rsidR="00EF5F8F" w:rsidRPr="00C90094" w:rsidRDefault="002F375D" w:rsidP="00C90094">
            <w:pPr>
              <w:spacing w:before="0" w:after="0" w:line="240" w:lineRule="auto"/>
            </w:pPr>
            <w:r w:rsidRPr="00C90094">
              <w:t xml:space="preserve">Observation 1: </w:t>
            </w:r>
            <w:r w:rsidRPr="00C90094">
              <w:tab/>
              <w:t>If UE is expected to monitor DCI format 2-9 during non-active time of C-DRX, it has no spec impact on RAN1/RAN2.</w:t>
            </w:r>
          </w:p>
          <w:p w14:paraId="19268A7A" w14:textId="77777777" w:rsidR="00806F0D" w:rsidRPr="00C90094" w:rsidRDefault="00806F0D" w:rsidP="00C90094">
            <w:pPr>
              <w:spacing w:before="0" w:after="0" w:line="240" w:lineRule="auto"/>
            </w:pPr>
          </w:p>
          <w:p w14:paraId="769B1E9E" w14:textId="0FC102F5" w:rsidR="00806F0D" w:rsidRPr="00C90094" w:rsidRDefault="00806F0D" w:rsidP="00C90094">
            <w:pPr>
              <w:spacing w:before="0" w:after="0" w:line="240" w:lineRule="auto"/>
              <w:rPr>
                <w:lang w:eastAsia="zh-CN"/>
              </w:rPr>
            </w:pPr>
            <w:r w:rsidRPr="00C90094">
              <w:rPr>
                <w:lang w:eastAsia="zh-CN"/>
              </w:rPr>
              <w:lastRenderedPageBreak/>
              <w:t>Proposal 11: Adopt the following TP for TS 38.213:</w:t>
            </w:r>
          </w:p>
          <w:tbl>
            <w:tblPr>
              <w:tblStyle w:val="TableGrid"/>
              <w:tblW w:w="0" w:type="auto"/>
              <w:tblLook w:val="04A0" w:firstRow="1" w:lastRow="0" w:firstColumn="1" w:lastColumn="0" w:noHBand="0" w:noVBand="1"/>
            </w:tblPr>
            <w:tblGrid>
              <w:gridCol w:w="7869"/>
            </w:tblGrid>
            <w:tr w:rsidR="00806F0D" w:rsidRPr="00C90094" w14:paraId="41318B0A" w14:textId="77777777" w:rsidTr="00032264">
              <w:trPr>
                <w:trHeight w:val="58"/>
              </w:trPr>
              <w:tc>
                <w:tcPr>
                  <w:tcW w:w="9650" w:type="dxa"/>
                </w:tcPr>
                <w:p w14:paraId="37F28B5C" w14:textId="77777777" w:rsidR="00806F0D" w:rsidRPr="00C90094" w:rsidRDefault="00806F0D" w:rsidP="00C90094">
                  <w:pPr>
                    <w:spacing w:before="0" w:after="0" w:line="240" w:lineRule="auto"/>
                  </w:pPr>
                  <w:r w:rsidRPr="00C90094">
                    <w:t>TS 38.213 V18.0.0</w:t>
                  </w:r>
                </w:p>
                <w:p w14:paraId="6ED91AEA" w14:textId="77777777" w:rsidR="00806F0D" w:rsidRPr="00C90094" w:rsidRDefault="00806F0D" w:rsidP="00C9009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9EA82B0" w14:textId="77777777" w:rsidR="00806F0D" w:rsidRPr="00C90094" w:rsidRDefault="00806F0D" w:rsidP="00C9009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54A46132" w14:textId="77777777" w:rsidR="00806F0D" w:rsidRPr="00C90094" w:rsidRDefault="00806F0D" w:rsidP="00C90094">
                  <w:pPr>
                    <w:spacing w:before="0" w:after="0" w:line="240" w:lineRule="auto"/>
                    <w:jc w:val="center"/>
                  </w:pPr>
                  <w:r w:rsidRPr="00C90094">
                    <w:rPr>
                      <w:color w:val="FF0000"/>
                      <w:lang w:val="en-GB"/>
                    </w:rPr>
                    <w:t>*** Unchanged parts are omitted ***</w:t>
                  </w:r>
                </w:p>
              </w:tc>
            </w:tr>
          </w:tbl>
          <w:p w14:paraId="24AFCA3D" w14:textId="77777777" w:rsidR="00806F0D" w:rsidRPr="00C90094" w:rsidRDefault="00806F0D" w:rsidP="00C90094">
            <w:pPr>
              <w:spacing w:before="0" w:after="0" w:line="240" w:lineRule="auto"/>
            </w:pPr>
          </w:p>
          <w:p w14:paraId="6743AC26" w14:textId="757A2782" w:rsidR="00806F0D" w:rsidRPr="00C90094" w:rsidRDefault="00806F0D" w:rsidP="00C90094">
            <w:pPr>
              <w:spacing w:before="0" w:after="0" w:line="240" w:lineRule="auto"/>
            </w:pPr>
          </w:p>
        </w:tc>
      </w:tr>
      <w:tr w:rsidR="007D6202" w:rsidRPr="00C90094" w14:paraId="1CD3831E" w14:textId="77777777" w:rsidTr="0046751B">
        <w:tc>
          <w:tcPr>
            <w:tcW w:w="1255" w:type="dxa"/>
          </w:tcPr>
          <w:p w14:paraId="2DDE50DC" w14:textId="10D0891C" w:rsidR="007D6202" w:rsidRPr="00C90094" w:rsidRDefault="007D6202" w:rsidP="00C90094">
            <w:pPr>
              <w:spacing w:before="0" w:after="0" w:line="240" w:lineRule="auto"/>
            </w:pPr>
            <w:r w:rsidRPr="00C90094">
              <w:lastRenderedPageBreak/>
              <w:t>[4] Fujitsu</w:t>
            </w:r>
          </w:p>
        </w:tc>
        <w:tc>
          <w:tcPr>
            <w:tcW w:w="8095" w:type="dxa"/>
          </w:tcPr>
          <w:p w14:paraId="6396FDE1" w14:textId="77777777" w:rsidR="007D6202" w:rsidRPr="00C90094" w:rsidRDefault="007D6202" w:rsidP="00C90094">
            <w:pPr>
              <w:spacing w:after="0" w:line="240" w:lineRule="auto"/>
            </w:pPr>
            <w:r w:rsidRPr="00C90094">
              <w:t xml:space="preserve">Observation 1. When both DCI (de)activated cell DTX/DRX and UE C-DRX are configured, gNB implementation can ensure that UEs are not required to monitor DCI format 2_9 frequently during non-active period of C-DRX. </w:t>
            </w:r>
          </w:p>
          <w:p w14:paraId="44D0E44F" w14:textId="32968EE2" w:rsidR="007D6202" w:rsidRPr="00C90094" w:rsidRDefault="007D6202" w:rsidP="00C90094">
            <w:pPr>
              <w:spacing w:before="0" w:after="0" w:line="240" w:lineRule="auto"/>
            </w:pPr>
            <w:r w:rsidRPr="00C90094">
              <w:t>Proposal 1. UE is expected to monitor DCI format 2_9 on the configured monitoring occasions for DCI format 2_9, regardless of whether the configured monitoring occasion overlaps with UE C-DRX active or non-active period.</w:t>
            </w:r>
          </w:p>
        </w:tc>
      </w:tr>
      <w:tr w:rsidR="007D6202" w:rsidRPr="00C90094" w14:paraId="7F44DD51" w14:textId="77777777" w:rsidTr="0046751B">
        <w:tc>
          <w:tcPr>
            <w:tcW w:w="1255" w:type="dxa"/>
          </w:tcPr>
          <w:p w14:paraId="1CEEAE98" w14:textId="34007F09" w:rsidR="007D6202" w:rsidRPr="00C90094" w:rsidRDefault="00DC01B5" w:rsidP="00C90094">
            <w:pPr>
              <w:spacing w:before="0" w:after="0" w:line="240" w:lineRule="auto"/>
            </w:pPr>
            <w:r w:rsidRPr="00C90094">
              <w:t>[5] vivo</w:t>
            </w:r>
          </w:p>
        </w:tc>
        <w:tc>
          <w:tcPr>
            <w:tcW w:w="8095" w:type="dxa"/>
          </w:tcPr>
          <w:p w14:paraId="1111EFA6" w14:textId="77777777" w:rsidR="007D6202" w:rsidRPr="00C90094" w:rsidRDefault="00DC01B5" w:rsidP="00C90094">
            <w:pPr>
              <w:spacing w:before="0" w:after="0" w:line="240" w:lineRule="auto"/>
            </w:pPr>
            <w:r w:rsidRPr="00C90094">
              <w:t>Proposal 2: Adopt TP2 in Appendix to support the following: UE terminates PDCCH skipping for the serving cell if entering outside active time of cell DTX.</w:t>
            </w:r>
          </w:p>
          <w:tbl>
            <w:tblPr>
              <w:tblStyle w:val="TableGrid"/>
              <w:tblW w:w="0" w:type="auto"/>
              <w:tblLook w:val="04A0" w:firstRow="1" w:lastRow="0" w:firstColumn="1" w:lastColumn="0" w:noHBand="0" w:noVBand="1"/>
            </w:tblPr>
            <w:tblGrid>
              <w:gridCol w:w="7869"/>
            </w:tblGrid>
            <w:tr w:rsidR="00DC01B5" w:rsidRPr="00C90094" w14:paraId="676F43B2" w14:textId="77777777" w:rsidTr="00032264">
              <w:tc>
                <w:tcPr>
                  <w:tcW w:w="9350" w:type="dxa"/>
                </w:tcPr>
                <w:p w14:paraId="5D0B39E7" w14:textId="77777777" w:rsidR="00DC01B5" w:rsidRPr="00C90094" w:rsidRDefault="00DC01B5" w:rsidP="00C90094">
                  <w:pPr>
                    <w:spacing w:before="0" w:after="0" w:line="240" w:lineRule="auto"/>
                    <w:rPr>
                      <w:b/>
                      <w:bCs/>
                    </w:rPr>
                  </w:pPr>
                  <w:r w:rsidRPr="00C90094">
                    <w:rPr>
                      <w:b/>
                      <w:bCs/>
                    </w:rPr>
                    <w:t>Reasons for change:</w:t>
                  </w:r>
                </w:p>
                <w:p w14:paraId="12B93D3F"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DC01B5" w:rsidRPr="00C90094" w14:paraId="45FCFC42" w14:textId="77777777" w:rsidTr="00032264">
              <w:tc>
                <w:tcPr>
                  <w:tcW w:w="9350" w:type="dxa"/>
                </w:tcPr>
                <w:p w14:paraId="3284EB24" w14:textId="77777777" w:rsidR="00DC01B5" w:rsidRPr="00C90094" w:rsidRDefault="00DC01B5" w:rsidP="00C90094">
                  <w:pPr>
                    <w:spacing w:before="0" w:after="0" w:line="240" w:lineRule="auto"/>
                    <w:rPr>
                      <w:b/>
                      <w:bCs/>
                    </w:rPr>
                  </w:pPr>
                  <w:r w:rsidRPr="00C90094">
                    <w:rPr>
                      <w:b/>
                      <w:bCs/>
                    </w:rPr>
                    <w:t>Summary of change:</w:t>
                  </w:r>
                </w:p>
                <w:p w14:paraId="303D9800" w14:textId="77777777" w:rsidR="00DC01B5" w:rsidRPr="00C90094" w:rsidRDefault="00DC01B5" w:rsidP="00C9009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DC01B5" w:rsidRPr="00C90094" w14:paraId="7C695266" w14:textId="77777777" w:rsidTr="00032264">
              <w:tc>
                <w:tcPr>
                  <w:tcW w:w="9350" w:type="dxa"/>
                </w:tcPr>
                <w:p w14:paraId="15665C07" w14:textId="77777777" w:rsidR="00DC01B5" w:rsidRPr="00C90094" w:rsidRDefault="00DC01B5" w:rsidP="00C90094">
                  <w:pPr>
                    <w:spacing w:before="0" w:after="0" w:line="240" w:lineRule="auto"/>
                    <w:rPr>
                      <w:b/>
                      <w:bCs/>
                    </w:rPr>
                  </w:pPr>
                  <w:r w:rsidRPr="00C90094">
                    <w:rPr>
                      <w:b/>
                      <w:bCs/>
                    </w:rPr>
                    <w:t>Consequences if not adopted:</w:t>
                  </w:r>
                </w:p>
                <w:p w14:paraId="12E5292D" w14:textId="77777777" w:rsidR="00DC01B5" w:rsidRPr="00C90094" w:rsidRDefault="00DC01B5" w:rsidP="00C90094">
                  <w:pPr>
                    <w:spacing w:before="0" w:after="0" w:line="240" w:lineRule="auto"/>
                  </w:pPr>
                  <w:r w:rsidRPr="00C90094">
                    <w:rPr>
                      <w:rFonts w:eastAsiaTheme="minorEastAsia"/>
                      <w:lang w:eastAsia="zh-CN"/>
                    </w:rPr>
                    <w:t>UE behavior when both PDCCH skipping and cell DTX are configured is not clear.</w:t>
                  </w:r>
                </w:p>
              </w:tc>
            </w:tr>
            <w:tr w:rsidR="00DC01B5" w:rsidRPr="00C90094" w14:paraId="546BD14F" w14:textId="77777777" w:rsidTr="00032264">
              <w:tc>
                <w:tcPr>
                  <w:tcW w:w="9350" w:type="dxa"/>
                </w:tcPr>
                <w:p w14:paraId="6F8B15F4" w14:textId="77777777" w:rsidR="00DC01B5" w:rsidRPr="00C90094" w:rsidRDefault="00DC01B5" w:rsidP="00C9009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45D61811"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416629B4" w14:textId="77777777" w:rsidR="00DC01B5" w:rsidRPr="00C90094" w:rsidRDefault="00DC01B5" w:rsidP="00C9009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w:t>
                  </w:r>
                  <w:r w:rsidRPr="00C90094">
                    <w:lastRenderedPageBreak/>
                    <w:t>cell. If cell DTX is configured for the serving cell and enters outside active time, the UE terminates PDCCH skipping for the serving cell.</w:t>
                  </w:r>
                </w:p>
                <w:p w14:paraId="075ABCF4" w14:textId="77777777" w:rsidR="00DC01B5" w:rsidRPr="00C90094" w:rsidRDefault="00DC01B5" w:rsidP="00C90094">
                  <w:pPr>
                    <w:spacing w:before="0" w:after="0" w:line="240" w:lineRule="auto"/>
                    <w:jc w:val="center"/>
                    <w:rPr>
                      <w:rFonts w:eastAsiaTheme="minorEastAsia"/>
                    </w:rPr>
                  </w:pPr>
                  <w:r w:rsidRPr="00C90094">
                    <w:rPr>
                      <w:color w:val="FF0000"/>
                    </w:rPr>
                    <w:t>*** Unchanged text omitted ***</w:t>
                  </w:r>
                </w:p>
                <w:p w14:paraId="3F0F98F5" w14:textId="77777777" w:rsidR="00DC01B5" w:rsidRPr="00C90094" w:rsidRDefault="00DC01B5" w:rsidP="00C90094">
                  <w:pPr>
                    <w:pStyle w:val="BodyText"/>
                    <w:spacing w:before="0" w:after="0" w:line="240" w:lineRule="auto"/>
                    <w:rPr>
                      <w:rFonts w:ascii="Times New Roman" w:hAnsi="Times New Roman"/>
                      <w:szCs w:val="20"/>
                      <w:lang w:eastAsia="zh-CN"/>
                    </w:rPr>
                  </w:pPr>
                </w:p>
              </w:tc>
            </w:tr>
          </w:tbl>
          <w:p w14:paraId="27DA2E1C" w14:textId="77777777" w:rsidR="00DC01B5" w:rsidRPr="00C90094" w:rsidRDefault="00DC01B5" w:rsidP="00C90094">
            <w:pPr>
              <w:spacing w:before="0" w:after="0" w:line="240" w:lineRule="auto"/>
            </w:pPr>
          </w:p>
          <w:p w14:paraId="238515BA" w14:textId="77777777" w:rsidR="00DC01B5" w:rsidRPr="00C90094" w:rsidRDefault="00DC01B5" w:rsidP="00C90094">
            <w:pPr>
              <w:spacing w:before="0" w:after="0" w:line="240" w:lineRule="auto"/>
            </w:pPr>
          </w:p>
          <w:p w14:paraId="5151175A" w14:textId="42C49314" w:rsidR="00DC01B5" w:rsidRPr="00C90094" w:rsidRDefault="00DC01B5" w:rsidP="00C90094">
            <w:pPr>
              <w:spacing w:before="0" w:after="0" w:line="240" w:lineRule="auto"/>
            </w:pPr>
            <w:r w:rsidRPr="00C90094">
              <w:t>Observation 1: Support of DCI 2_9 monitoring in non-active period of UE DRX can’t bring benefit of fast traffic scheduling.</w:t>
            </w:r>
          </w:p>
          <w:p w14:paraId="2EA995F5" w14:textId="620E4A6F" w:rsidR="00DC01B5" w:rsidRPr="00C90094" w:rsidRDefault="00DC01B5" w:rsidP="00C90094">
            <w:pPr>
              <w:spacing w:before="0" w:after="0" w:line="240" w:lineRule="auto"/>
            </w:pPr>
            <w:r w:rsidRPr="00C90094">
              <w:t>Observation 2: Support of DCI 2_9 monitoring in non-active period of UE DRX will bring large negative impact to UE power saving.</w:t>
            </w:r>
          </w:p>
          <w:p w14:paraId="1CDF468F" w14:textId="1CDE9A62" w:rsidR="00DC01B5" w:rsidRPr="00C90094" w:rsidRDefault="00DC01B5" w:rsidP="00C90094">
            <w:pPr>
              <w:spacing w:before="0" w:after="0" w:line="240" w:lineRule="auto"/>
            </w:pPr>
            <w:r w:rsidRPr="00C90094">
              <w:t>Observation 3: Support of DCI 2_9 monitoring in active period of UE DRX only won’t bring problem to gNB when intended to change status of cell DTX/DRX.</w:t>
            </w:r>
          </w:p>
          <w:p w14:paraId="24F1691D" w14:textId="2F33DCD9" w:rsidR="00DC01B5" w:rsidRPr="00C90094" w:rsidRDefault="00DC01B5" w:rsidP="00C90094">
            <w:pPr>
              <w:spacing w:before="0" w:after="0" w:line="240" w:lineRule="auto"/>
            </w:pPr>
            <w:r w:rsidRPr="00C90094">
              <w:t>Proposal</w:t>
            </w:r>
            <w:r w:rsidR="007A1F81" w:rsidRPr="00C90094">
              <w:t xml:space="preserve"> </w:t>
            </w:r>
            <w:r w:rsidRPr="00C90094">
              <w:t>3: UE doesn’t monitor PDCCH scrambled by NES-RNTI for L1 cell DTX/DRX activation/deactivation in non-active period of UE DRX.</w:t>
            </w:r>
          </w:p>
          <w:p w14:paraId="0813F315" w14:textId="77777777" w:rsidR="00DC01B5" w:rsidRPr="00C90094" w:rsidRDefault="00DC01B5" w:rsidP="00C90094">
            <w:pPr>
              <w:spacing w:before="0" w:after="0" w:line="240" w:lineRule="auto"/>
            </w:pPr>
          </w:p>
          <w:tbl>
            <w:tblPr>
              <w:tblW w:w="7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82"/>
            </w:tblGrid>
            <w:tr w:rsidR="00DC01B5" w:rsidRPr="00C90094" w14:paraId="2404B318" w14:textId="77777777" w:rsidTr="0046751B">
              <w:trPr>
                <w:trHeight w:val="1558"/>
              </w:trPr>
              <w:tc>
                <w:tcPr>
                  <w:tcW w:w="7382" w:type="dxa"/>
                </w:tcPr>
                <w:p w14:paraId="6757F234" w14:textId="77777777" w:rsidR="00DC01B5" w:rsidRPr="00C90094" w:rsidRDefault="00DC01B5" w:rsidP="00C90094">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33F39E17" w14:textId="77777777" w:rsidR="00DC01B5" w:rsidRPr="00C90094" w:rsidRDefault="00DC01B5" w:rsidP="00C90094">
                  <w:pPr>
                    <w:spacing w:after="0" w:line="240" w:lineRule="auto"/>
                    <w:ind w:left="30"/>
                    <w:jc w:val="both"/>
                    <w:rPr>
                      <w:rFonts w:eastAsiaTheme="minorEastAsia"/>
                      <w:lang w:eastAsia="zh-CN"/>
                    </w:rPr>
                  </w:pPr>
                  <w:r w:rsidRPr="00C90094">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tc>
            </w:tr>
          </w:tbl>
          <w:p w14:paraId="63577848" w14:textId="527D1FA1" w:rsidR="00DC01B5" w:rsidRPr="00C90094" w:rsidRDefault="00DC01B5" w:rsidP="00C90094">
            <w:pPr>
              <w:spacing w:before="0" w:after="0" w:line="240" w:lineRule="auto"/>
            </w:pPr>
            <w:bookmarkStart w:id="1" w:name="_Ref146810615"/>
            <w:r w:rsidRPr="00C90094">
              <w:t>Proposal 4: Send a LS to RAN2 to add NES-RNTI as an additional RNTI that UE DRX functionality can control.</w:t>
            </w:r>
            <w:bookmarkEnd w:id="1"/>
          </w:p>
          <w:p w14:paraId="2AA06BE5" w14:textId="77777777" w:rsidR="00DC01B5" w:rsidRPr="00C90094" w:rsidRDefault="00DC01B5" w:rsidP="00C90094">
            <w:pPr>
              <w:spacing w:before="0" w:after="0" w:line="240" w:lineRule="auto"/>
            </w:pPr>
          </w:p>
          <w:p w14:paraId="0BACCD19" w14:textId="6CA4A098" w:rsidR="00DC01B5" w:rsidRPr="00C90094" w:rsidRDefault="00DC01B5" w:rsidP="00C90094">
            <w:pPr>
              <w:spacing w:before="0" w:after="0" w:line="240" w:lineRule="auto"/>
            </w:pPr>
          </w:p>
        </w:tc>
      </w:tr>
      <w:tr w:rsidR="0046751B" w:rsidRPr="00C90094" w14:paraId="36B07CE8" w14:textId="77777777" w:rsidTr="0046751B">
        <w:tc>
          <w:tcPr>
            <w:tcW w:w="1255" w:type="dxa"/>
          </w:tcPr>
          <w:p w14:paraId="4BEFAC85" w14:textId="0BB1F51C" w:rsidR="0046751B" w:rsidRPr="00C90094" w:rsidRDefault="0046751B" w:rsidP="00C90094">
            <w:pPr>
              <w:spacing w:before="0" w:after="0" w:line="240" w:lineRule="auto"/>
            </w:pPr>
            <w:r w:rsidRPr="00C90094">
              <w:lastRenderedPageBreak/>
              <w:t>[6] Intel</w:t>
            </w:r>
          </w:p>
        </w:tc>
        <w:tc>
          <w:tcPr>
            <w:tcW w:w="8095" w:type="dxa"/>
          </w:tcPr>
          <w:p w14:paraId="4514FB1A" w14:textId="77777777" w:rsidR="0046751B" w:rsidRPr="00C90094" w:rsidRDefault="0046751B" w:rsidP="00C90094">
            <w:pPr>
              <w:spacing w:before="0" w:after="0" w:line="240" w:lineRule="auto"/>
              <w:rPr>
                <w:b/>
                <w:bCs/>
                <w:lang w:eastAsia="zh-CN"/>
              </w:rPr>
            </w:pPr>
            <w:r w:rsidRPr="00C90094">
              <w:rPr>
                <w:b/>
                <w:bCs/>
                <w:lang w:eastAsia="zh-CN"/>
              </w:rPr>
              <w:t>Proposal 3:</w:t>
            </w:r>
          </w:p>
          <w:p w14:paraId="50F1FCAB" w14:textId="77777777" w:rsidR="0046751B" w:rsidRPr="00C90094" w:rsidRDefault="0046751B" w:rsidP="008A67E0">
            <w:pPr>
              <w:pStyle w:val="ListParagraph"/>
              <w:numPr>
                <w:ilvl w:val="0"/>
                <w:numId w:val="6"/>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UE is expected to monitor DCI format 2-9 during non-active periods of C-DRX.</w:t>
            </w:r>
          </w:p>
          <w:p w14:paraId="6E771F5C" w14:textId="77777777" w:rsidR="0046751B" w:rsidRPr="00C90094" w:rsidRDefault="0046751B" w:rsidP="008A67E0">
            <w:pPr>
              <w:pStyle w:val="ListParagraph"/>
              <w:numPr>
                <w:ilvl w:val="1"/>
                <w:numId w:val="6"/>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Note: RAN1 and RAN2 specification is not expected to be required for this.</w:t>
            </w:r>
          </w:p>
          <w:p w14:paraId="44BA35D8" w14:textId="77777777" w:rsidR="0046751B" w:rsidRPr="00C90094" w:rsidRDefault="0046751B" w:rsidP="00C90094">
            <w:pPr>
              <w:spacing w:before="0" w:after="0" w:line="240" w:lineRule="auto"/>
            </w:pPr>
          </w:p>
        </w:tc>
      </w:tr>
      <w:tr w:rsidR="0046751B" w:rsidRPr="00C90094" w14:paraId="2DB0D2A7" w14:textId="77777777" w:rsidTr="0046751B">
        <w:tc>
          <w:tcPr>
            <w:tcW w:w="1255" w:type="dxa"/>
          </w:tcPr>
          <w:p w14:paraId="14D15BE1" w14:textId="559D0029" w:rsidR="0046751B" w:rsidRPr="00C90094" w:rsidRDefault="00AF030E" w:rsidP="00C90094">
            <w:pPr>
              <w:spacing w:before="0" w:after="0" w:line="240" w:lineRule="auto"/>
            </w:pPr>
            <w:r w:rsidRPr="00C90094">
              <w:t xml:space="preserve">[7] </w:t>
            </w:r>
            <w:proofErr w:type="spellStart"/>
            <w:r w:rsidRPr="00C90094">
              <w:t>Spreadtrum</w:t>
            </w:r>
            <w:proofErr w:type="spellEnd"/>
          </w:p>
        </w:tc>
        <w:tc>
          <w:tcPr>
            <w:tcW w:w="8095" w:type="dxa"/>
          </w:tcPr>
          <w:p w14:paraId="4760387F" w14:textId="77777777" w:rsidR="00907C15" w:rsidRPr="00C90094" w:rsidRDefault="00907C15" w:rsidP="00C90094">
            <w:pPr>
              <w:spacing w:before="0" w:after="0" w:line="240" w:lineRule="auto"/>
            </w:pPr>
            <w:r w:rsidRPr="00C90094">
              <w:rPr>
                <w:lang w:eastAsia="zh-CN"/>
              </w:rPr>
              <w:t>Proposal 1: DCI format 2_6 is monitored by UE during non-active period of cell DTX.</w:t>
            </w:r>
          </w:p>
          <w:p w14:paraId="51643328" w14:textId="77777777" w:rsidR="00907C15" w:rsidRPr="00C90094" w:rsidRDefault="00907C15" w:rsidP="00C90094">
            <w:pPr>
              <w:spacing w:before="0" w:after="0" w:line="240" w:lineRule="auto"/>
            </w:pPr>
            <w:r w:rsidRPr="00C90094">
              <w:rPr>
                <w:lang w:eastAsia="zh-CN"/>
              </w:rPr>
              <w:t>Proposal 2: DCI format 2_7 is monitored by UE during non-active period of cell DTX.</w:t>
            </w:r>
          </w:p>
          <w:p w14:paraId="0C0B6944" w14:textId="77777777" w:rsidR="00907C15" w:rsidRPr="00C90094" w:rsidRDefault="00907C15" w:rsidP="00C90094">
            <w:pPr>
              <w:spacing w:before="0" w:after="0" w:line="240" w:lineRule="auto"/>
            </w:pPr>
            <w:r w:rsidRPr="00C90094">
              <w:t>Proposal 3: DCI format 2_9 is monitored by UE during non-active period of cell DTX.</w:t>
            </w:r>
          </w:p>
          <w:p w14:paraId="43187461" w14:textId="77777777" w:rsidR="0046751B" w:rsidRPr="00C90094" w:rsidRDefault="00AF030E" w:rsidP="00C90094">
            <w:pPr>
              <w:spacing w:before="0" w:after="0" w:line="240" w:lineRule="auto"/>
            </w:pPr>
            <w:r w:rsidRPr="00C90094">
              <w:t>Observation 1: If we have no further agreement, according to current spec UE should monitor DCI format 2_9 outside active time of UE C-DRX.</w:t>
            </w:r>
          </w:p>
          <w:p w14:paraId="2B5882A0" w14:textId="77777777" w:rsidR="00AF030E" w:rsidRPr="00C90094" w:rsidRDefault="00AF030E" w:rsidP="00C90094">
            <w:pPr>
              <w:spacing w:before="0" w:after="0" w:line="240" w:lineRule="auto"/>
            </w:pPr>
            <w:r w:rsidRPr="00C90094">
              <w:t>Observation 2: For Case-1, if UE monitors DCI format 2_9 outside on-duration of UE C-DRX, UE cannot enter deep sleep outside on-duration of UE C-DRX.</w:t>
            </w:r>
          </w:p>
          <w:p w14:paraId="2B300024" w14:textId="77777777" w:rsidR="00AF030E" w:rsidRPr="00C90094" w:rsidRDefault="00AF030E" w:rsidP="00C90094">
            <w:pPr>
              <w:spacing w:before="0" w:after="0" w:line="240" w:lineRule="auto"/>
            </w:pPr>
            <w:r w:rsidRPr="00C90094">
              <w:t>Observation 3: For Case-1, if UE does not monitor DCI format 2_9 outside on-duration of UE C-</w:t>
            </w:r>
            <w:proofErr w:type="gramStart"/>
            <w:r w:rsidRPr="00C90094">
              <w:t>DRX,  configuration</w:t>
            </w:r>
            <w:proofErr w:type="gramEnd"/>
            <w:r w:rsidRPr="00C90094">
              <w:t xml:space="preserve"> flexibility of DCI format 2_9 is limited, and system overhead is larger.</w:t>
            </w:r>
          </w:p>
          <w:p w14:paraId="19247F71" w14:textId="77777777" w:rsidR="00AF030E" w:rsidRPr="00C90094" w:rsidRDefault="00AF030E" w:rsidP="00C90094">
            <w:pPr>
              <w:spacing w:before="0" w:after="0" w:line="240" w:lineRule="auto"/>
            </w:pPr>
            <w:r w:rsidRPr="00C90094">
              <w:t>Observation 4: For Case-2, it is natural that UE does not monitor DCI format 2_9 outside on-duration of UE C-DRX.</w:t>
            </w:r>
          </w:p>
          <w:p w14:paraId="2D594A95" w14:textId="77777777" w:rsidR="00AF030E" w:rsidRPr="00C90094" w:rsidRDefault="00AF030E" w:rsidP="00C90094">
            <w:pPr>
              <w:spacing w:before="0" w:after="0" w:line="240" w:lineRule="auto"/>
            </w:pPr>
            <w:r w:rsidRPr="00C90094">
              <w:t xml:space="preserve">Observation 5: For Case-3, the Pros and Cons are </w:t>
            </w:r>
            <w:proofErr w:type="gramStart"/>
            <w:r w:rsidRPr="00C90094">
              <w:t>similar to</w:t>
            </w:r>
            <w:proofErr w:type="gramEnd"/>
            <w:r w:rsidRPr="00C90094">
              <w:t xml:space="preserve"> that of Case-1.</w:t>
            </w:r>
          </w:p>
          <w:p w14:paraId="6F51F634" w14:textId="77777777" w:rsidR="00AF030E" w:rsidRPr="00C90094" w:rsidRDefault="00AF030E" w:rsidP="00C90094">
            <w:pPr>
              <w:spacing w:before="0" w:after="0" w:line="240" w:lineRule="auto"/>
            </w:pPr>
            <w:r w:rsidRPr="00C90094">
              <w:t>Proposal 9: UE monitors DCI format 2_9 outside on-duration of UE C-DRX with some restrictions.</w:t>
            </w:r>
          </w:p>
          <w:p w14:paraId="3AB6D068" w14:textId="77777777" w:rsidR="00AF030E" w:rsidRPr="00C90094" w:rsidRDefault="00AF030E" w:rsidP="00C90094">
            <w:pPr>
              <w:spacing w:before="0" w:after="0" w:line="240" w:lineRule="auto"/>
            </w:pPr>
            <w:r w:rsidRPr="00C90094">
              <w:t>Proposal 10: UE monitors DCI format 2_9 outside on-duration of UE C-DRX in a window a prior to on-duration of UE C-DRX.</w:t>
            </w:r>
          </w:p>
          <w:p w14:paraId="4A66F529" w14:textId="77777777" w:rsidR="00907C15" w:rsidRPr="00C90094" w:rsidRDefault="00907C15" w:rsidP="00C90094">
            <w:pPr>
              <w:spacing w:before="0" w:after="0" w:line="240" w:lineRule="auto"/>
            </w:pPr>
            <w:r w:rsidRPr="00C90094">
              <w:t>Proposal 11: If DCI format 2_6 is configured, UE monitors DCI format 2_9 before on-duration of UE C-DRX with an offset relative to the beginning of on-duration of UE C-DRX, and the offset reuses “</w:t>
            </w:r>
            <w:proofErr w:type="spellStart"/>
            <w:r w:rsidRPr="00C90094">
              <w:t>ps</w:t>
            </w:r>
            <w:proofErr w:type="spellEnd"/>
            <w:r w:rsidRPr="00C90094">
              <w:t>-Offset”.</w:t>
            </w:r>
          </w:p>
          <w:p w14:paraId="6FBDFEDB" w14:textId="77777777" w:rsidR="00907C15" w:rsidRPr="00C90094" w:rsidRDefault="00907C15" w:rsidP="00C90094">
            <w:pPr>
              <w:spacing w:before="0" w:after="0" w:line="240" w:lineRule="auto"/>
            </w:pPr>
            <w:r w:rsidRPr="00C90094">
              <w:t>Proposal 12: If DCI format 2_6 is configured, UE monitors DCI format 2_9 before on-duration of UE C-DRX with an offset relative to the beginning of on-duration of UE C-DRX, and the offset is a new RRC parameter.</w:t>
            </w:r>
          </w:p>
          <w:p w14:paraId="461DB87D" w14:textId="77777777" w:rsidR="00907C15" w:rsidRPr="00C90094" w:rsidRDefault="00907C15" w:rsidP="00C90094">
            <w:pPr>
              <w:spacing w:before="0" w:after="0" w:line="240" w:lineRule="auto"/>
            </w:pPr>
          </w:p>
          <w:p w14:paraId="28C255A7" w14:textId="77777777" w:rsidR="00907C15" w:rsidRPr="00C90094" w:rsidRDefault="00907C15" w:rsidP="00C90094">
            <w:pPr>
              <w:spacing w:before="0" w:after="0" w:line="240" w:lineRule="auto"/>
            </w:pPr>
            <w:r w:rsidRPr="00C90094">
              <w:t>Observation 6: Replacing “on-duration” with “active time” will cause that DCI format 2_6 can dynamically control whether UE monitors DCI format 2_9.</w:t>
            </w:r>
          </w:p>
          <w:p w14:paraId="73C68E0F" w14:textId="77777777" w:rsidR="00907C15" w:rsidRPr="00C90094" w:rsidRDefault="00907C15" w:rsidP="00C90094">
            <w:pPr>
              <w:spacing w:before="0" w:after="0" w:line="240" w:lineRule="auto"/>
            </w:pPr>
            <w:r w:rsidRPr="00C90094">
              <w:t>Proposal 13: Do not use “active time” of UE C-DRX to standardize monitoring occasion of DCI format 2_9.</w:t>
            </w:r>
          </w:p>
          <w:p w14:paraId="054FED99" w14:textId="77777777" w:rsidR="00907C15" w:rsidRPr="00C90094" w:rsidRDefault="00907C15" w:rsidP="00C90094">
            <w:pPr>
              <w:spacing w:before="0" w:after="0" w:line="240" w:lineRule="auto"/>
            </w:pPr>
          </w:p>
          <w:p w14:paraId="42D1556A" w14:textId="72BE0AAE" w:rsidR="00907C15" w:rsidRPr="00C90094" w:rsidRDefault="00907C15" w:rsidP="00C90094">
            <w:pPr>
              <w:spacing w:before="0" w:after="0" w:line="240" w:lineRule="auto"/>
            </w:pPr>
            <w:r w:rsidRPr="00C90094">
              <w:t>Proposal 14: For miss detection of DCI format 2_9, UE assumes activation of cell DTX.</w:t>
            </w:r>
          </w:p>
          <w:p w14:paraId="3EBE82E8" w14:textId="1A846D08" w:rsidR="00907C15" w:rsidRPr="00C90094" w:rsidRDefault="00907C15" w:rsidP="00C90094">
            <w:pPr>
              <w:spacing w:before="0" w:after="0" w:line="240" w:lineRule="auto"/>
            </w:pPr>
            <w:r w:rsidRPr="00C90094">
              <w:t>Proposal 15: For miss detection of DCI format 2_9, UE assumes deactivation of cell DRX.</w:t>
            </w:r>
          </w:p>
        </w:tc>
      </w:tr>
      <w:tr w:rsidR="00907C15" w:rsidRPr="00C90094" w14:paraId="15F21AF1" w14:textId="77777777" w:rsidTr="0046751B">
        <w:tc>
          <w:tcPr>
            <w:tcW w:w="1255" w:type="dxa"/>
          </w:tcPr>
          <w:p w14:paraId="4E9C2BE5" w14:textId="7B2F9D71" w:rsidR="00907C15" w:rsidRPr="00C90094" w:rsidRDefault="00907C15" w:rsidP="00C90094">
            <w:pPr>
              <w:spacing w:before="0" w:after="0" w:line="240" w:lineRule="auto"/>
            </w:pPr>
            <w:r w:rsidRPr="00C90094">
              <w:lastRenderedPageBreak/>
              <w:t>[8] OPPO</w:t>
            </w:r>
          </w:p>
        </w:tc>
        <w:tc>
          <w:tcPr>
            <w:tcW w:w="8095" w:type="dxa"/>
          </w:tcPr>
          <w:p w14:paraId="584CD0C6" w14:textId="42E73601" w:rsidR="00907C15" w:rsidRPr="00C90094" w:rsidRDefault="00907C15" w:rsidP="00C90094">
            <w:pPr>
              <w:spacing w:before="0" w:after="0" w:line="240" w:lineRule="auto"/>
              <w:rPr>
                <w:lang w:eastAsia="zh-CN"/>
              </w:rPr>
            </w:pPr>
            <w:r w:rsidRPr="00C90094">
              <w:rPr>
                <w:lang w:eastAsia="zh-CN"/>
              </w:rPr>
              <w:t>Proposal 1: UE does not monitor DCI format 2-9 during non-active periods of C-DRX.</w:t>
            </w:r>
          </w:p>
        </w:tc>
      </w:tr>
      <w:tr w:rsidR="003063CC" w:rsidRPr="00C90094" w14:paraId="2D405881" w14:textId="77777777" w:rsidTr="0046751B">
        <w:tc>
          <w:tcPr>
            <w:tcW w:w="1255" w:type="dxa"/>
          </w:tcPr>
          <w:p w14:paraId="5DF6D7DA" w14:textId="704052DA" w:rsidR="003063CC" w:rsidRPr="00C90094" w:rsidRDefault="003063CC" w:rsidP="00C90094">
            <w:pPr>
              <w:spacing w:before="0" w:after="0" w:line="240" w:lineRule="auto"/>
            </w:pPr>
            <w:r w:rsidRPr="00C90094">
              <w:t>[9] CATT</w:t>
            </w:r>
          </w:p>
        </w:tc>
        <w:tc>
          <w:tcPr>
            <w:tcW w:w="8095" w:type="dxa"/>
          </w:tcPr>
          <w:p w14:paraId="1966D6A9" w14:textId="77777777" w:rsidR="003063CC" w:rsidRPr="00C90094" w:rsidRDefault="003063CC" w:rsidP="00C90094">
            <w:pPr>
              <w:spacing w:before="0" w:after="0" w:line="240" w:lineRule="auto"/>
              <w:rPr>
                <w:lang w:eastAsia="zh-CN"/>
              </w:rPr>
            </w:pPr>
            <w:r w:rsidRPr="00C90094">
              <w:rPr>
                <w:lang w:eastAsia="zh-CN"/>
              </w:rPr>
              <w:t xml:space="preserve">Observation 1: When cell DTX/DRX is activated and some UL/DL data packets at UE/gNB buffer, UL/DL data packets transmission may be interrupted by entering the cell DTX/DRX non-active time even if the C-DRX </w:t>
            </w:r>
            <w:proofErr w:type="spellStart"/>
            <w:r w:rsidRPr="00C90094">
              <w:rPr>
                <w:lang w:eastAsia="zh-CN"/>
              </w:rPr>
              <w:t>drx-InactivityTimer</w:t>
            </w:r>
            <w:proofErr w:type="spellEnd"/>
            <w:r w:rsidRPr="00C90094">
              <w:rPr>
                <w:lang w:eastAsia="zh-CN"/>
              </w:rPr>
              <w:t xml:space="preserve"> is running at the UE. These UL/DL data packets need to wait till the next cell DTX/DRX active time, which results in significant degradation of user perceived throughput or increasing the latency.</w:t>
            </w:r>
          </w:p>
          <w:p w14:paraId="3BB7FBD0" w14:textId="77777777" w:rsidR="003063CC" w:rsidRPr="00C90094" w:rsidRDefault="003063CC" w:rsidP="00C90094">
            <w:pPr>
              <w:spacing w:before="0" w:after="0" w:line="240" w:lineRule="auto"/>
              <w:rPr>
                <w:lang w:eastAsia="zh-CN"/>
              </w:rPr>
            </w:pPr>
            <w:r w:rsidRPr="00C90094">
              <w:rPr>
                <w:lang w:eastAsia="zh-CN"/>
              </w:rPr>
              <w:t xml:space="preserve">Proposal 1: The L1 signaling is supported to indicate the extension of PDCCH monitoring for dynamic grant/assignment beyond cell DTX/DRX active time, </w:t>
            </w:r>
            <w:proofErr w:type="gramStart"/>
            <w:r w:rsidRPr="00C90094">
              <w:rPr>
                <w:lang w:eastAsia="zh-CN"/>
              </w:rPr>
              <w:t>e.g.</w:t>
            </w:r>
            <w:proofErr w:type="gramEnd"/>
            <w:r w:rsidRPr="00C90094">
              <w:rPr>
                <w:lang w:eastAsia="zh-CN"/>
              </w:rPr>
              <w:t xml:space="preserve"> DCI format 0_1 and DCI format 1_1.</w:t>
            </w:r>
          </w:p>
          <w:p w14:paraId="1C44300F" w14:textId="77777777" w:rsidR="0001127D" w:rsidRPr="00C90094" w:rsidRDefault="0001127D" w:rsidP="00C90094">
            <w:pPr>
              <w:spacing w:before="0" w:after="0" w:line="240" w:lineRule="auto"/>
              <w:rPr>
                <w:rFonts w:eastAsiaTheme="minorEastAsia"/>
                <w:lang w:eastAsia="zh-CN"/>
              </w:rPr>
            </w:pPr>
            <w:r w:rsidRPr="00C90094">
              <w:rPr>
                <w:rFonts w:eastAsiaTheme="minorEastAsia"/>
                <w:lang w:eastAsia="zh-CN"/>
              </w:rPr>
              <w:t>Proposal 5: When UE does not detect DCI format 2_9 in monitoring occasion, UE should assume the cell state is not changed:</w:t>
            </w:r>
          </w:p>
          <w:p w14:paraId="7EF46C96" w14:textId="77777777" w:rsidR="0001127D" w:rsidRPr="00C90094" w:rsidRDefault="0001127D" w:rsidP="008A67E0">
            <w:pPr>
              <w:pStyle w:val="ListParagraph"/>
              <w:numPr>
                <w:ilvl w:val="0"/>
                <w:numId w:val="32"/>
              </w:numPr>
              <w:suppressAutoHyphens w:val="0"/>
              <w:overflowPunct/>
              <w:spacing w:before="0" w:line="240" w:lineRule="auto"/>
              <w:rPr>
                <w:szCs w:val="20"/>
                <w:lang w:eastAsia="zh-CN"/>
              </w:rPr>
            </w:pPr>
            <w:r w:rsidRPr="00C90094">
              <w:rPr>
                <w:szCs w:val="20"/>
                <w:lang w:eastAsia="zh-CN"/>
              </w:rPr>
              <w:t xml:space="preserve">When cell DTX/DRX is activated and DCI format 2_9 is not detected, UE assumes that the cell is in cell DTX/DRX </w:t>
            </w:r>
            <w:proofErr w:type="gramStart"/>
            <w:r w:rsidRPr="00C90094">
              <w:rPr>
                <w:szCs w:val="20"/>
                <w:lang w:eastAsia="zh-CN"/>
              </w:rPr>
              <w:t>state;</w:t>
            </w:r>
            <w:proofErr w:type="gramEnd"/>
          </w:p>
          <w:p w14:paraId="01F6BF17" w14:textId="77777777" w:rsidR="0001127D" w:rsidRPr="00C90094" w:rsidRDefault="0001127D" w:rsidP="008A67E0">
            <w:pPr>
              <w:pStyle w:val="ListParagraph"/>
              <w:numPr>
                <w:ilvl w:val="0"/>
                <w:numId w:val="32"/>
              </w:numPr>
              <w:suppressAutoHyphens w:val="0"/>
              <w:overflowPunct/>
              <w:spacing w:before="0" w:line="240" w:lineRule="auto"/>
              <w:rPr>
                <w:szCs w:val="20"/>
                <w:lang w:eastAsia="zh-CN"/>
              </w:rPr>
            </w:pPr>
            <w:r w:rsidRPr="00C90094">
              <w:rPr>
                <w:szCs w:val="20"/>
                <w:lang w:eastAsia="zh-CN"/>
              </w:rPr>
              <w:t>When cell DTX/DRX is deactivated and DCI format 2_9 is not detected, UE assumes that the cell is in normal state.</w:t>
            </w:r>
          </w:p>
          <w:p w14:paraId="37C832EA"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6: The activation and deactivation of cell DTX/DRX by DCI format 2_9 should consider the following aspects:</w:t>
            </w:r>
          </w:p>
          <w:p w14:paraId="1656148D"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cell DTX/DRX is a semi-static procedure and is not activated or deactivated frequently.</w:t>
            </w:r>
          </w:p>
          <w:p w14:paraId="7F5F1B05"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The activation and deactivation of cell DTX/DRX should reduce the impact to the UE power consumption.</w:t>
            </w:r>
          </w:p>
          <w:p w14:paraId="63E9113C"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 xml:space="preserve">Proposal 7: For cell DTX/DRX activation and deactivation, </w:t>
            </w:r>
            <w:bookmarkStart w:id="2" w:name="OLE_LINK17"/>
            <w:bookmarkStart w:id="3" w:name="OLE_LINK18"/>
            <w:r w:rsidRPr="00C90094">
              <w:rPr>
                <w:rFonts w:ascii="Times New Roman" w:eastAsiaTheme="minorEastAsia" w:hAnsi="Times New Roman"/>
                <w:bCs/>
                <w:szCs w:val="20"/>
                <w:lang w:eastAsia="zh-CN"/>
              </w:rPr>
              <w:t>UE does not monitor DCI format 2_9 during cell DTX non-active time.</w:t>
            </w:r>
            <w:bookmarkEnd w:id="2"/>
            <w:bookmarkEnd w:id="3"/>
          </w:p>
          <w:p w14:paraId="15DC67FF"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8: There is no justification of network energy saving gain when UE monitoring DCI format 2_9 outside C-DRX active time. For cell DTX/DRX activation and deactivation, UE does not monitor DCI format 2_9 during C-DRX non-active time.</w:t>
            </w:r>
          </w:p>
          <w:p w14:paraId="02AA2AF8"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9: For cell DTX/DRX activation and deactivation, if the PDCCH monitoring occasion of DCI format 2_9 is determined based on common search space configuration, the periodicity of common search space is determined by the periodicity of cell DTX.</w:t>
            </w:r>
          </w:p>
          <w:p w14:paraId="30C5F569"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10: A time window is introduced to monitor DCI format 2_9 for cell DTX/DRX activation and deactivation.</w:t>
            </w:r>
          </w:p>
          <w:p w14:paraId="68F4CBF0"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11: For cell DTX/DRX activation and deactivation, if a periodic time window for monitoring DCI format 2_9 is introduced, one of the following alternatives for determining the time window is supported:</w:t>
            </w:r>
          </w:p>
          <w:p w14:paraId="1240AE13"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periodicity of time window is determined and derived by the periodicity of cell DTX.</w:t>
            </w:r>
          </w:p>
          <w:p w14:paraId="5662DA5B"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time window is determined by the reference point, which could be the start of the cell DTX non-active time or the end of the cell DTX active time.</w:t>
            </w:r>
          </w:p>
          <w:p w14:paraId="45880481" w14:textId="77777777" w:rsidR="0001127D" w:rsidRPr="00C90094" w:rsidRDefault="0001127D" w:rsidP="00C90094">
            <w:pPr>
              <w:pStyle w:val="BodyText"/>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Proposal 12: If UE is expected to monitor DCI format 2_9 during cell DTX non-active time or C-DRX non-active time, one of the following alternatives is supported:</w:t>
            </w:r>
          </w:p>
          <w:p w14:paraId="0E21AF12"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1: The common search space configurations for determining the DCI format 2_9 monitoring occasion is different between cell DTX active time and cell DTX non-active time.</w:t>
            </w:r>
          </w:p>
          <w:p w14:paraId="3D45EFB9"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2: The common search space configurations for determining the DCI format 2_9 monitoring occasion is different between C-DRX active time and C-DRX non-active time.</w:t>
            </w:r>
          </w:p>
          <w:p w14:paraId="3F0A7029" w14:textId="77777777" w:rsidR="0001127D" w:rsidRPr="00C90094" w:rsidRDefault="0001127D" w:rsidP="008A67E0">
            <w:pPr>
              <w:pStyle w:val="BodyText"/>
              <w:numPr>
                <w:ilvl w:val="0"/>
                <w:numId w:val="4"/>
              </w:numPr>
              <w:suppressAutoHyphens w:val="0"/>
              <w:spacing w:before="0" w:after="0" w:line="240" w:lineRule="auto"/>
              <w:rPr>
                <w:rFonts w:ascii="Times New Roman" w:eastAsiaTheme="minorEastAsia" w:hAnsi="Times New Roman"/>
                <w:bCs/>
                <w:szCs w:val="20"/>
                <w:lang w:eastAsia="zh-CN"/>
              </w:rPr>
            </w:pPr>
            <w:r w:rsidRPr="00C90094">
              <w:rPr>
                <w:rFonts w:ascii="Times New Roman" w:eastAsiaTheme="minorEastAsia" w:hAnsi="Times New Roman"/>
                <w:bCs/>
                <w:szCs w:val="20"/>
                <w:lang w:eastAsia="zh-CN"/>
              </w:rPr>
              <w:t>Alt 3: A time window is introduced for determining the DCI format 2_9 monitoring occasion during cell DTX non-active time or C-DRX non-active time.</w:t>
            </w:r>
          </w:p>
          <w:p w14:paraId="61C3BD41" w14:textId="10898612" w:rsidR="0001127D" w:rsidRPr="00C90094" w:rsidRDefault="0001127D" w:rsidP="00C90094">
            <w:pPr>
              <w:spacing w:before="0" w:after="0" w:line="240" w:lineRule="auto"/>
              <w:rPr>
                <w:lang w:eastAsia="zh-CN"/>
              </w:rPr>
            </w:pPr>
          </w:p>
        </w:tc>
      </w:tr>
      <w:tr w:rsidR="003063CC" w:rsidRPr="00C90094" w14:paraId="7C41953B" w14:textId="77777777" w:rsidTr="0046751B">
        <w:tc>
          <w:tcPr>
            <w:tcW w:w="1255" w:type="dxa"/>
          </w:tcPr>
          <w:p w14:paraId="1D15AEF5" w14:textId="0074CE87" w:rsidR="003063CC" w:rsidRPr="00C90094" w:rsidRDefault="0001127D" w:rsidP="00C90094">
            <w:pPr>
              <w:spacing w:before="0" w:after="0" w:line="240" w:lineRule="auto"/>
            </w:pPr>
            <w:r w:rsidRPr="00C90094">
              <w:t xml:space="preserve">[10] </w:t>
            </w:r>
            <w:proofErr w:type="spellStart"/>
            <w:r w:rsidRPr="00C90094">
              <w:t>Futurewei</w:t>
            </w:r>
            <w:proofErr w:type="spellEnd"/>
          </w:p>
        </w:tc>
        <w:tc>
          <w:tcPr>
            <w:tcW w:w="8095" w:type="dxa"/>
          </w:tcPr>
          <w:p w14:paraId="1C23D348" w14:textId="77777777" w:rsidR="0001127D" w:rsidRPr="00C90094" w:rsidRDefault="0001127D" w:rsidP="00C90094">
            <w:pPr>
              <w:spacing w:before="0" w:after="0" w:line="240" w:lineRule="auto"/>
            </w:pPr>
            <w:r w:rsidRPr="00C90094">
              <w:rPr>
                <w:b/>
                <w:bCs/>
              </w:rPr>
              <w:t>Observation 1</w:t>
            </w:r>
            <w:r w:rsidRPr="00C90094">
              <w:t xml:space="preserve">: UE is expected to monitor DCI format 2-9 for all monitoring occasions of the search space configured for DCI Format 2-9. There is no need to differentiate monitoring behavior between active or non-active period of Cell DTX. </w:t>
            </w:r>
          </w:p>
          <w:p w14:paraId="4B9F6090" w14:textId="77777777" w:rsidR="0001127D" w:rsidRPr="00C90094" w:rsidRDefault="0001127D" w:rsidP="00C90094">
            <w:pPr>
              <w:spacing w:before="0" w:after="0" w:line="240" w:lineRule="auto"/>
              <w:rPr>
                <w:lang w:eastAsia="zh-CN"/>
              </w:rPr>
            </w:pPr>
            <w:r w:rsidRPr="00C90094">
              <w:rPr>
                <w:b/>
                <w:bCs/>
                <w:lang w:eastAsia="zh-CN"/>
              </w:rPr>
              <w:t>Observation 2</w:t>
            </w:r>
            <w:r w:rsidRPr="00C90094">
              <w:rPr>
                <w:lang w:eastAsia="zh-CN"/>
              </w:rPr>
              <w:t>: Per RAN2 agreements, there is no specifications requirement that Cell DTX/DRX and UE C-DRX must be aligned and configured together. It is up to network implementation. Monitoring of format 2_9 DCI should be done independent from UE C-DRX.</w:t>
            </w:r>
          </w:p>
          <w:p w14:paraId="5933985C" w14:textId="77777777" w:rsidR="0001127D" w:rsidRPr="00C90094" w:rsidRDefault="0001127D" w:rsidP="00C90094">
            <w:pPr>
              <w:spacing w:before="0" w:after="0" w:line="240" w:lineRule="auto"/>
            </w:pPr>
            <w:r w:rsidRPr="00C90094">
              <w:rPr>
                <w:b/>
                <w:bCs/>
              </w:rPr>
              <w:lastRenderedPageBreak/>
              <w:t>Observation 3</w:t>
            </w:r>
            <w:r w:rsidRPr="00C90094">
              <w:t>: Coupling the UE monitoring behavior of format 2_9 with the UEs C-DRX is practically infeasible and would restrict the configuration flexibility of the Cell DTX/DRX.</w:t>
            </w:r>
          </w:p>
          <w:p w14:paraId="2B68E7B3" w14:textId="77777777" w:rsidR="0001127D" w:rsidRPr="00C90094" w:rsidRDefault="0001127D" w:rsidP="00C90094">
            <w:pPr>
              <w:spacing w:before="0" w:after="0" w:line="240" w:lineRule="auto"/>
              <w:rPr>
                <w:lang w:val="en-GB" w:eastAsia="zh-CN"/>
              </w:rPr>
            </w:pPr>
            <w:r w:rsidRPr="00C90094">
              <w:rPr>
                <w:b/>
                <w:bCs/>
              </w:rPr>
              <w:t>Proposal 1:</w:t>
            </w:r>
            <w:r w:rsidRPr="00C90094">
              <w:t xml:space="preserve"> </w:t>
            </w:r>
            <w:r w:rsidRPr="00C90094">
              <w:rPr>
                <w:lang w:eastAsia="zh-CN"/>
              </w:rPr>
              <w:t>UE is expected to monitor DCI format 2-9 regardless of whether the UE is in active or non-active periods of its C-DRX. The UE monitors DCI format 2-9 based on configured search space for DCI format 2-9.</w:t>
            </w:r>
          </w:p>
          <w:p w14:paraId="63E5A6EC" w14:textId="77777777" w:rsidR="003063CC" w:rsidRPr="00C90094" w:rsidRDefault="003063CC" w:rsidP="00C90094">
            <w:pPr>
              <w:spacing w:before="0" w:after="0" w:line="240" w:lineRule="auto"/>
              <w:rPr>
                <w:lang w:val="en-GB" w:eastAsia="zh-CN"/>
              </w:rPr>
            </w:pPr>
          </w:p>
        </w:tc>
      </w:tr>
      <w:tr w:rsidR="003063CC" w:rsidRPr="00C90094" w14:paraId="2E15EBA3" w14:textId="77777777" w:rsidTr="0046751B">
        <w:tc>
          <w:tcPr>
            <w:tcW w:w="1255" w:type="dxa"/>
          </w:tcPr>
          <w:p w14:paraId="214909CC" w14:textId="43188CFA" w:rsidR="003063CC" w:rsidRPr="00C90094" w:rsidRDefault="00D70B76" w:rsidP="00C90094">
            <w:pPr>
              <w:spacing w:before="0" w:after="0" w:line="240" w:lineRule="auto"/>
            </w:pPr>
            <w:r w:rsidRPr="00C90094">
              <w:lastRenderedPageBreak/>
              <w:t>[11] Xiaomi</w:t>
            </w:r>
          </w:p>
        </w:tc>
        <w:tc>
          <w:tcPr>
            <w:tcW w:w="8095" w:type="dxa"/>
          </w:tcPr>
          <w:p w14:paraId="7247EC02" w14:textId="77777777" w:rsidR="00D70B76" w:rsidRPr="00C90094" w:rsidRDefault="00D70B76" w:rsidP="00C90094">
            <w:pPr>
              <w:spacing w:after="0" w:line="240" w:lineRule="auto"/>
              <w:rPr>
                <w:lang w:eastAsia="zh-CN"/>
              </w:rPr>
            </w:pPr>
            <w:r w:rsidRPr="00C90094">
              <w:rPr>
                <w:lang w:eastAsia="zh-CN"/>
              </w:rPr>
              <w:t xml:space="preserve">Observation 1: Current specification already support to use the high layer parameter </w:t>
            </w:r>
            <w:proofErr w:type="spellStart"/>
            <w:r w:rsidRPr="00C90094">
              <w:rPr>
                <w:lang w:eastAsia="zh-CN"/>
              </w:rPr>
              <w:t>ps</w:t>
            </w:r>
            <w:proofErr w:type="spellEnd"/>
            <w:r w:rsidRPr="00C90094">
              <w:rPr>
                <w:lang w:eastAsia="zh-CN"/>
              </w:rPr>
              <w:t xml:space="preserve">-Wakeup to configure whether start the next on duration if DCI 2-6 is not monitored, </w:t>
            </w:r>
          </w:p>
          <w:p w14:paraId="67C99194" w14:textId="77777777" w:rsidR="003063CC" w:rsidRPr="00C90094" w:rsidRDefault="00D70B76" w:rsidP="00C90094">
            <w:pPr>
              <w:spacing w:before="0" w:after="0" w:line="240" w:lineRule="auto"/>
              <w:rPr>
                <w:lang w:eastAsia="zh-CN"/>
              </w:rPr>
            </w:pPr>
            <w:r w:rsidRPr="00C90094">
              <w:rPr>
                <w:lang w:eastAsia="zh-CN"/>
              </w:rPr>
              <w:t>Proposal 2: UE does not monitor DCI 2-6 during cell DTX non-active period.</w:t>
            </w:r>
          </w:p>
          <w:p w14:paraId="6C9BF4F6" w14:textId="77777777" w:rsidR="00D70B76" w:rsidRPr="00C90094" w:rsidRDefault="00D70B76" w:rsidP="00C90094">
            <w:pPr>
              <w:spacing w:after="0" w:line="240" w:lineRule="auto"/>
              <w:rPr>
                <w:lang w:eastAsia="zh-CN"/>
              </w:rPr>
            </w:pPr>
            <w:r w:rsidRPr="00C90094">
              <w:rPr>
                <w:lang w:eastAsia="zh-CN"/>
              </w:rPr>
              <w:t xml:space="preserve">Proposal 3: As to whether monitor DCI 2-9 during UE C-DRX non-active period, down select from the two </w:t>
            </w:r>
            <w:proofErr w:type="gramStart"/>
            <w:r w:rsidRPr="00C90094">
              <w:rPr>
                <w:lang w:eastAsia="zh-CN"/>
              </w:rPr>
              <w:t>alternatives</w:t>
            </w:r>
            <w:proofErr w:type="gramEnd"/>
          </w:p>
          <w:p w14:paraId="36116B8B" w14:textId="77777777" w:rsidR="00D70B76" w:rsidRPr="00C90094" w:rsidRDefault="00D70B76" w:rsidP="008A67E0">
            <w:pPr>
              <w:pStyle w:val="ListParagraph"/>
              <w:numPr>
                <w:ilvl w:val="0"/>
                <w:numId w:val="6"/>
              </w:numPr>
              <w:spacing w:line="240" w:lineRule="auto"/>
              <w:rPr>
                <w:szCs w:val="20"/>
                <w:lang w:eastAsia="zh-CN"/>
              </w:rPr>
            </w:pPr>
            <w:r w:rsidRPr="00C90094">
              <w:rPr>
                <w:szCs w:val="20"/>
                <w:lang w:eastAsia="zh-CN"/>
              </w:rPr>
              <w:t xml:space="preserve">Alt 1, UE does not monitor DCI 2-9 during UE C-DRX non-active period. </w:t>
            </w:r>
          </w:p>
          <w:p w14:paraId="49B6D697" w14:textId="77777777" w:rsidR="00D70B76" w:rsidRPr="00C90094" w:rsidRDefault="00D70B76" w:rsidP="008A67E0">
            <w:pPr>
              <w:pStyle w:val="ListParagraph"/>
              <w:numPr>
                <w:ilvl w:val="0"/>
                <w:numId w:val="6"/>
              </w:numPr>
              <w:spacing w:before="0" w:line="240" w:lineRule="auto"/>
              <w:rPr>
                <w:szCs w:val="20"/>
                <w:lang w:eastAsia="zh-CN"/>
              </w:rPr>
            </w:pPr>
            <w:r w:rsidRPr="00C90094">
              <w:rPr>
                <w:szCs w:val="20"/>
                <w:lang w:eastAsia="zh-CN"/>
              </w:rPr>
              <w:t>Alt 2, put some restriction on DCI 2-9 monitoring so that UE does not need to wake up for every MO of DCI 2-9 during C-DRX non-active time.</w:t>
            </w:r>
          </w:p>
          <w:p w14:paraId="1AB58713" w14:textId="77777777" w:rsidR="00D70B76" w:rsidRPr="00C90094" w:rsidRDefault="00D70B76" w:rsidP="00C90094">
            <w:pPr>
              <w:spacing w:before="0" w:after="0" w:line="240" w:lineRule="auto"/>
              <w:rPr>
                <w:lang w:eastAsia="zh-CN"/>
              </w:rPr>
            </w:pPr>
            <w:r w:rsidRPr="00C90094">
              <w:rPr>
                <w:lang w:eastAsia="zh-CN"/>
              </w:rPr>
              <w:t xml:space="preserve">Proposal 9: UE monitor DCI 2-9 on </w:t>
            </w:r>
            <w:proofErr w:type="spellStart"/>
            <w:r w:rsidRPr="00C90094">
              <w:rPr>
                <w:lang w:eastAsia="zh-CN"/>
              </w:rPr>
              <w:t>Pcell</w:t>
            </w:r>
            <w:proofErr w:type="spellEnd"/>
            <w:r w:rsidRPr="00C90094">
              <w:rPr>
                <w:lang w:eastAsia="zh-CN"/>
              </w:rPr>
              <w:t>, no matter multiple cell DTX/DRX groups are configured or not.</w:t>
            </w:r>
          </w:p>
          <w:p w14:paraId="20FB3B5F" w14:textId="77777777" w:rsidR="00D70B76" w:rsidRPr="00C90094" w:rsidRDefault="00D70B76" w:rsidP="00C90094">
            <w:pPr>
              <w:spacing w:after="0" w:line="240" w:lineRule="auto"/>
              <w:rPr>
                <w:lang w:eastAsia="zh-CN"/>
              </w:rPr>
            </w:pPr>
            <w:r w:rsidRPr="00C90094">
              <w:rPr>
                <w:lang w:eastAsia="zh-CN"/>
              </w:rPr>
              <w:t xml:space="preserve">Proposal 10: Validity duration for cell DTX/DRX can be carried in DCI 2-9. </w:t>
            </w:r>
          </w:p>
          <w:p w14:paraId="5A601F43" w14:textId="77777777" w:rsidR="00D70B76" w:rsidRPr="00C90094" w:rsidRDefault="00D70B76" w:rsidP="00C90094">
            <w:pPr>
              <w:spacing w:before="0" w:after="0" w:line="240" w:lineRule="auto"/>
              <w:rPr>
                <w:lang w:eastAsia="zh-CN"/>
              </w:rPr>
            </w:pPr>
            <w:r w:rsidRPr="00C90094">
              <w:rPr>
                <w:lang w:eastAsia="zh-CN"/>
              </w:rPr>
              <w:t>Proposal 11: UE can monitor DCI 2-9 only once during cell DTX active period before the end of the validity duration.</w:t>
            </w:r>
          </w:p>
          <w:p w14:paraId="0A099E98" w14:textId="70055DC0" w:rsidR="00D70B76" w:rsidRPr="00C90094" w:rsidRDefault="00D70B76" w:rsidP="00C90094">
            <w:pPr>
              <w:spacing w:before="0" w:after="0" w:line="240" w:lineRule="auto"/>
              <w:rPr>
                <w:lang w:eastAsia="zh-CN"/>
              </w:rPr>
            </w:pPr>
            <w:r w:rsidRPr="00C90094">
              <w:rPr>
                <w:lang w:eastAsia="zh-CN"/>
              </w:rPr>
              <w:t>Proposal 12: UE does not expect to receive another DCI 2-9 which has different activation/ deactivation indication from the previous DCI 2-9 within largest application delay of all corresponding cells.</w:t>
            </w:r>
          </w:p>
        </w:tc>
      </w:tr>
      <w:tr w:rsidR="0092262B" w:rsidRPr="00C90094" w14:paraId="6BD319E8" w14:textId="77777777" w:rsidTr="001F7851">
        <w:trPr>
          <w:trHeight w:val="45"/>
        </w:trPr>
        <w:tc>
          <w:tcPr>
            <w:tcW w:w="1255" w:type="dxa"/>
          </w:tcPr>
          <w:p w14:paraId="54F7E12C" w14:textId="02804DB5" w:rsidR="0092262B" w:rsidRPr="00C90094" w:rsidRDefault="0092262B" w:rsidP="00C90094">
            <w:pPr>
              <w:spacing w:before="0" w:after="0" w:line="240" w:lineRule="auto"/>
            </w:pPr>
            <w:r w:rsidRPr="00C90094">
              <w:t>[12] CMCC</w:t>
            </w:r>
          </w:p>
        </w:tc>
        <w:tc>
          <w:tcPr>
            <w:tcW w:w="8095" w:type="dxa"/>
          </w:tcPr>
          <w:p w14:paraId="6602E0AD" w14:textId="77777777" w:rsidR="0092262B" w:rsidRPr="00C90094" w:rsidRDefault="0092262B" w:rsidP="00C90094">
            <w:pPr>
              <w:spacing w:before="0" w:after="0" w:line="240" w:lineRule="auto"/>
              <w:rPr>
                <w:lang w:eastAsia="zh-CN"/>
              </w:rPr>
            </w:pPr>
            <w:r w:rsidRPr="00C90094">
              <w:rPr>
                <w:lang w:eastAsia="zh-CN"/>
              </w:rPr>
              <w:t>Proposal 1: Support Alt 2) UE is expected to monitor DCI format 2-9 during non-active periods of C-DRX</w:t>
            </w:r>
          </w:p>
          <w:p w14:paraId="17723394" w14:textId="77777777" w:rsidR="0092262B" w:rsidRPr="00C90094" w:rsidRDefault="0092262B" w:rsidP="00C90094">
            <w:pPr>
              <w:adjustRightInd w:val="0"/>
              <w:snapToGrid w:val="0"/>
              <w:spacing w:before="0" w:after="0" w:line="240" w:lineRule="auto"/>
              <w:rPr>
                <w:lang w:eastAsia="zh-CN"/>
              </w:rPr>
            </w:pPr>
            <w:r w:rsidRPr="00C90094">
              <w:rPr>
                <w:lang w:eastAsia="zh-CN"/>
              </w:rPr>
              <w:t>Proposal 2:</w:t>
            </w:r>
          </w:p>
          <w:p w14:paraId="1331695E" w14:textId="77777777" w:rsidR="0092262B" w:rsidRPr="00C90094" w:rsidRDefault="0092262B" w:rsidP="00C90094">
            <w:pPr>
              <w:adjustRightInd w:val="0"/>
              <w:snapToGrid w:val="0"/>
              <w:spacing w:before="0" w:after="0" w:line="240" w:lineRule="auto"/>
              <w:rPr>
                <w:lang w:eastAsia="zh-CN"/>
              </w:rPr>
            </w:pPr>
            <w:r w:rsidRPr="00C90094">
              <w:rPr>
                <w:lang w:eastAsia="zh-CN"/>
              </w:rPr>
              <w:t>It is not acceptable to support the following proposal.</w:t>
            </w:r>
          </w:p>
          <w:p w14:paraId="69A40241" w14:textId="77777777" w:rsidR="0092262B" w:rsidRPr="00C90094" w:rsidRDefault="0092262B" w:rsidP="008A67E0">
            <w:pPr>
              <w:pStyle w:val="BodyText"/>
              <w:numPr>
                <w:ilvl w:val="0"/>
                <w:numId w:val="33"/>
              </w:numPr>
              <w:adjustRightInd w:val="0"/>
              <w:snapToGrid w:val="0"/>
              <w:spacing w:before="0" w:after="0" w:line="240" w:lineRule="auto"/>
              <w:jc w:val="left"/>
              <w:rPr>
                <w:rFonts w:ascii="Times New Roman" w:hAnsi="Times New Roman"/>
                <w:i/>
                <w:iCs/>
                <w:szCs w:val="20"/>
                <w:lang w:eastAsia="zh-CN"/>
              </w:rPr>
            </w:pPr>
            <w:r w:rsidRPr="00C90094">
              <w:rPr>
                <w:rFonts w:ascii="Times New Roman" w:hAnsi="Times New Roman"/>
                <w:i/>
                <w:iCs/>
                <w:szCs w:val="20"/>
                <w:lang w:eastAsia="zh-CN"/>
              </w:rPr>
              <w:t>UE is not expected to be configured with C-DRX and to monitor DCI format 2-9 simultaneously.</w:t>
            </w:r>
          </w:p>
          <w:p w14:paraId="5DD1A6B6" w14:textId="77777777" w:rsidR="0092262B" w:rsidRPr="00C90094" w:rsidRDefault="0092262B" w:rsidP="00C90094">
            <w:pPr>
              <w:adjustRightInd w:val="0"/>
              <w:snapToGrid w:val="0"/>
              <w:spacing w:before="0" w:after="0" w:line="240" w:lineRule="auto"/>
              <w:rPr>
                <w:lang w:eastAsia="zh-CN"/>
              </w:rPr>
            </w:pPr>
          </w:p>
          <w:p w14:paraId="29E7D88A" w14:textId="4EF58D6D" w:rsidR="0092262B" w:rsidRPr="00C90094" w:rsidRDefault="0092262B" w:rsidP="00C90094">
            <w:pPr>
              <w:adjustRightInd w:val="0"/>
              <w:snapToGrid w:val="0"/>
              <w:spacing w:before="0" w:after="0" w:line="240" w:lineRule="auto"/>
              <w:rPr>
                <w:lang w:eastAsia="zh-CN"/>
              </w:rPr>
            </w:pPr>
            <w:r w:rsidRPr="00C90094">
              <w:rPr>
                <w:lang w:eastAsia="zh-CN"/>
              </w:rPr>
              <w:t xml:space="preserve">Proposal 3: When considering slot X from which UE is expected to apply cell DTX or DRX activation/deactivation change, search space </w:t>
            </w:r>
            <w:r w:rsidRPr="00C90094">
              <w:rPr>
                <w:i/>
                <w:iCs/>
                <w:lang w:eastAsia="zh-CN"/>
              </w:rPr>
              <w:t>duration</w:t>
            </w:r>
            <w:r w:rsidRPr="00C90094">
              <w:rPr>
                <w:lang w:eastAsia="zh-CN"/>
              </w:rPr>
              <w:t xml:space="preserve"> with multiple slots needs to be considered.</w:t>
            </w:r>
          </w:p>
          <w:p w14:paraId="3E6AF435" w14:textId="77777777" w:rsidR="0092262B" w:rsidRPr="00C90094" w:rsidRDefault="0092262B" w:rsidP="00C90094">
            <w:pPr>
              <w:adjustRightInd w:val="0"/>
              <w:snapToGrid w:val="0"/>
              <w:spacing w:before="0" w:after="0" w:line="240" w:lineRule="auto"/>
              <w:rPr>
                <w:lang w:eastAsia="zh-CN"/>
              </w:rPr>
            </w:pPr>
            <w:r w:rsidRPr="00C90094">
              <w:rPr>
                <w:lang w:eastAsia="zh-CN"/>
              </w:rPr>
              <w:t xml:space="preserve">Proposal 4: Slot X is the first slot whose beginning is no earlier than (i.e., same or after) beginning of slot n + D, where D is the delay and n is the last slot among indicated by </w:t>
            </w:r>
            <w:r w:rsidRPr="00C90094">
              <w:rPr>
                <w:i/>
                <w:iCs/>
                <w:lang w:eastAsia="zh-CN"/>
              </w:rPr>
              <w:t>duration</w:t>
            </w:r>
            <w:r w:rsidRPr="00C90094">
              <w:rPr>
                <w:lang w:eastAsia="zh-CN"/>
              </w:rPr>
              <w:t xml:space="preserve"> in each monitoring period based on SCS of PDCCH, where at least one slot among the slots indicated by</w:t>
            </w:r>
            <w:r w:rsidRPr="00C90094">
              <w:rPr>
                <w:i/>
                <w:iCs/>
                <w:lang w:eastAsia="zh-CN"/>
              </w:rPr>
              <w:t xml:space="preserve"> duration</w:t>
            </w:r>
            <w:r w:rsidRPr="00C90094">
              <w:rPr>
                <w:lang w:eastAsia="zh-CN"/>
              </w:rPr>
              <w:t xml:space="preserve"> contains the PDCCH of DCI format 2_9.</w:t>
            </w:r>
          </w:p>
          <w:tbl>
            <w:tblPr>
              <w:tblStyle w:val="TableGrid"/>
              <w:tblW w:w="0" w:type="auto"/>
              <w:tblLook w:val="04A0" w:firstRow="1" w:lastRow="0" w:firstColumn="1" w:lastColumn="0" w:noHBand="0" w:noVBand="1"/>
            </w:tblPr>
            <w:tblGrid>
              <w:gridCol w:w="6906"/>
            </w:tblGrid>
            <w:tr w:rsidR="0092262B" w:rsidRPr="00C90094" w14:paraId="6C6EF044" w14:textId="77777777" w:rsidTr="0092262B">
              <w:tc>
                <w:tcPr>
                  <w:tcW w:w="6906" w:type="dxa"/>
                </w:tcPr>
                <w:p w14:paraId="2F86FCB7" w14:textId="77777777" w:rsidR="0092262B" w:rsidRPr="00C90094" w:rsidRDefault="0092262B" w:rsidP="00C90094">
                  <w:pPr>
                    <w:pStyle w:val="BodyText"/>
                    <w:spacing w:before="0" w:after="0" w:line="240" w:lineRule="auto"/>
                    <w:rPr>
                      <w:rFonts w:ascii="Times New Roman" w:hAnsi="Times New Roman"/>
                      <w:b/>
                      <w:bCs/>
                      <w:szCs w:val="20"/>
                      <w:lang w:eastAsia="zh-CN"/>
                    </w:rPr>
                  </w:pPr>
                  <w:bookmarkStart w:id="4" w:name="_Toc137056426"/>
                  <w:bookmarkStart w:id="5" w:name="_Toc29899165"/>
                  <w:bookmarkStart w:id="6" w:name="_Toc20311605"/>
                  <w:bookmarkStart w:id="7" w:name="_Toc29894866"/>
                  <w:bookmarkStart w:id="8" w:name="_Toc29899583"/>
                  <w:bookmarkStart w:id="9" w:name="_Toc26719430"/>
                  <w:bookmarkStart w:id="10" w:name="_Toc45699225"/>
                  <w:bookmarkStart w:id="11" w:name="_Toc29917323"/>
                  <w:bookmarkStart w:id="12" w:name="_Toc12021493"/>
                  <w:bookmarkStart w:id="13" w:name="_Toc36498197"/>
                  <w:r w:rsidRPr="00C90094">
                    <w:rPr>
                      <w:rFonts w:ascii="Times New Roman" w:hAnsi="Times New Roman"/>
                      <w:b/>
                      <w:bCs/>
                      <w:szCs w:val="20"/>
                      <w:lang w:eastAsia="zh-CN"/>
                    </w:rPr>
                    <w:t>Reasons for Change:</w:t>
                  </w:r>
                </w:p>
                <w:p w14:paraId="6899B984"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2262B" w:rsidRPr="00C90094" w14:paraId="7AD74A52" w14:textId="77777777" w:rsidTr="0092262B">
              <w:tc>
                <w:tcPr>
                  <w:tcW w:w="6906" w:type="dxa"/>
                </w:tcPr>
                <w:p w14:paraId="77044F72"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7B68B43C"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2262B" w:rsidRPr="00C90094" w14:paraId="23086F4A" w14:textId="77777777" w:rsidTr="0092262B">
              <w:tc>
                <w:tcPr>
                  <w:tcW w:w="6906" w:type="dxa"/>
                </w:tcPr>
                <w:p w14:paraId="304B149D" w14:textId="77777777" w:rsidR="0092262B" w:rsidRPr="00C90094" w:rsidRDefault="0092262B"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4B62A95F" w14:textId="77777777" w:rsidR="0092262B" w:rsidRPr="00C90094" w:rsidRDefault="0092262B" w:rsidP="00C9009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2262B" w:rsidRPr="00C90094" w14:paraId="20349AF8" w14:textId="77777777" w:rsidTr="0092262B">
              <w:tc>
                <w:tcPr>
                  <w:tcW w:w="6906" w:type="dxa"/>
                </w:tcPr>
                <w:p w14:paraId="15A23231" w14:textId="77777777" w:rsidR="0092262B" w:rsidRPr="00C90094" w:rsidRDefault="0092262B" w:rsidP="00C9009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r>
                  <w:bookmarkEnd w:id="4"/>
                  <w:bookmarkEnd w:id="5"/>
                  <w:bookmarkEnd w:id="6"/>
                  <w:bookmarkEnd w:id="7"/>
                  <w:bookmarkEnd w:id="8"/>
                  <w:bookmarkEnd w:id="9"/>
                  <w:bookmarkEnd w:id="10"/>
                  <w:bookmarkEnd w:id="11"/>
                  <w:bookmarkEnd w:id="12"/>
                  <w:bookmarkEnd w:id="13"/>
                  <w:r w:rsidRPr="00C90094">
                    <w:rPr>
                      <w:rFonts w:ascii="Times New Roman" w:hAnsi="Times New Roman"/>
                      <w:sz w:val="20"/>
                      <w:lang w:eastAsia="zh-CN"/>
                    </w:rPr>
                    <w:t>Adaptation of cell operation</w:t>
                  </w:r>
                </w:p>
                <w:p w14:paraId="0A6C4025" w14:textId="77777777" w:rsidR="0092262B" w:rsidRPr="00C90094" w:rsidRDefault="0092262B" w:rsidP="00C9009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5E583B6" w14:textId="77777777" w:rsidR="0092262B" w:rsidRPr="00C90094" w:rsidRDefault="0092262B" w:rsidP="00C90094">
                  <w:pPr>
                    <w:spacing w:before="0" w:after="0" w:line="240" w:lineRule="auto"/>
                    <w:rPr>
                      <w:color w:val="FF0000"/>
                      <w:lang w:eastAsia="zh-CN"/>
                    </w:rPr>
                  </w:pPr>
                  <w:r w:rsidRPr="00C90094">
                    <w:lastRenderedPageBreak/>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1CB67F0B" w14:textId="4AEA82CD" w:rsidR="0092262B" w:rsidRPr="00C90094" w:rsidRDefault="0092262B" w:rsidP="00C9009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4863604" w14:textId="7F04B508" w:rsidR="0092262B" w:rsidRPr="00C90094" w:rsidRDefault="0092262B" w:rsidP="00C90094">
            <w:pPr>
              <w:spacing w:before="0" w:after="0" w:line="240" w:lineRule="auto"/>
              <w:rPr>
                <w:lang w:eastAsia="zh-CN"/>
              </w:rPr>
            </w:pPr>
          </w:p>
        </w:tc>
      </w:tr>
      <w:tr w:rsidR="001F7851" w:rsidRPr="00C90094" w14:paraId="05AC69E3" w14:textId="77777777" w:rsidTr="0046751B">
        <w:tc>
          <w:tcPr>
            <w:tcW w:w="1255" w:type="dxa"/>
          </w:tcPr>
          <w:p w14:paraId="16EB1142" w14:textId="2CFAD479" w:rsidR="001F7851" w:rsidRPr="00C90094" w:rsidRDefault="001F7851" w:rsidP="00C90094">
            <w:pPr>
              <w:spacing w:before="0" w:after="0" w:line="240" w:lineRule="auto"/>
            </w:pPr>
            <w:r w:rsidRPr="00C90094">
              <w:lastRenderedPageBreak/>
              <w:t>[13] NEC</w:t>
            </w:r>
          </w:p>
        </w:tc>
        <w:tc>
          <w:tcPr>
            <w:tcW w:w="8095" w:type="dxa"/>
          </w:tcPr>
          <w:p w14:paraId="05EB3CEB" w14:textId="77777777" w:rsidR="001F7851" w:rsidRPr="00C90094" w:rsidRDefault="001F7851" w:rsidP="00C90094">
            <w:pPr>
              <w:spacing w:before="0" w:after="0" w:line="240" w:lineRule="auto"/>
              <w:rPr>
                <w:lang w:val="en-GB" w:eastAsia="zh-CN"/>
              </w:rPr>
            </w:pPr>
            <w:r w:rsidRPr="00C90094">
              <w:rPr>
                <w:lang w:val="en-GB" w:eastAsia="zh-CN"/>
              </w:rPr>
              <w:t>Proposal 1: UE is expected to monitor DCI format 2-9 during non-active periods of C-DRX.</w:t>
            </w:r>
          </w:p>
          <w:p w14:paraId="5301C341" w14:textId="6444FD58" w:rsidR="00361623" w:rsidRPr="00C90094" w:rsidRDefault="00361623" w:rsidP="00C90094">
            <w:pPr>
              <w:spacing w:before="0" w:after="0" w:line="240" w:lineRule="auto"/>
              <w:rPr>
                <w:lang w:eastAsia="zh-CN"/>
              </w:rPr>
            </w:pPr>
            <w:r w:rsidRPr="00C90094">
              <w:rPr>
                <w:lang w:eastAsia="zh-CN"/>
              </w:rPr>
              <w:t>Proposal 9: Cell DTX/DRX activation signaling indicates whether cell DTX overrides C-DRX of UEs or not.</w:t>
            </w:r>
          </w:p>
        </w:tc>
      </w:tr>
      <w:tr w:rsidR="00361623" w:rsidRPr="00C90094" w14:paraId="2C4CDCC8" w14:textId="77777777" w:rsidTr="0046751B">
        <w:tc>
          <w:tcPr>
            <w:tcW w:w="1255" w:type="dxa"/>
          </w:tcPr>
          <w:p w14:paraId="360A2794" w14:textId="1A8A20CB" w:rsidR="00361623" w:rsidRPr="00C90094" w:rsidRDefault="00361623" w:rsidP="00C90094">
            <w:pPr>
              <w:spacing w:before="0" w:after="0" w:line="240" w:lineRule="auto"/>
            </w:pPr>
            <w:r w:rsidRPr="00C90094">
              <w:t>[14] Interdigital</w:t>
            </w:r>
          </w:p>
        </w:tc>
        <w:tc>
          <w:tcPr>
            <w:tcW w:w="8095" w:type="dxa"/>
          </w:tcPr>
          <w:p w14:paraId="3E9D1C20" w14:textId="62D264FE" w:rsidR="00361623" w:rsidRPr="00C90094" w:rsidRDefault="00361623" w:rsidP="00C90094">
            <w:pPr>
              <w:spacing w:before="0" w:after="0" w:line="240" w:lineRule="auto"/>
              <w:rPr>
                <w:lang w:eastAsia="zh-CN"/>
              </w:rPr>
            </w:pPr>
            <w:r w:rsidRPr="00C90094">
              <w:rPr>
                <w:lang w:eastAsia="zh-CN"/>
              </w:rPr>
              <w:t>Proposal 1: UE is not expected to monitor PDCCH for detecting DCI format 2_9 during the CDRX non-active time</w:t>
            </w:r>
          </w:p>
        </w:tc>
      </w:tr>
      <w:tr w:rsidR="00361623" w:rsidRPr="00C90094" w14:paraId="14839AEB" w14:textId="77777777" w:rsidTr="0046751B">
        <w:tc>
          <w:tcPr>
            <w:tcW w:w="1255" w:type="dxa"/>
          </w:tcPr>
          <w:p w14:paraId="626A998A" w14:textId="7B9EDE2B" w:rsidR="00361623" w:rsidRPr="00C90094" w:rsidRDefault="006F3DDC" w:rsidP="00C90094">
            <w:pPr>
              <w:spacing w:before="0" w:after="0" w:line="240" w:lineRule="auto"/>
            </w:pPr>
            <w:r w:rsidRPr="00C90094">
              <w:t>[15] China Telecom</w:t>
            </w:r>
          </w:p>
        </w:tc>
        <w:tc>
          <w:tcPr>
            <w:tcW w:w="8095" w:type="dxa"/>
          </w:tcPr>
          <w:p w14:paraId="1D1CEE8C" w14:textId="77777777" w:rsidR="006F3DDC" w:rsidRPr="00C90094" w:rsidRDefault="006F3DDC" w:rsidP="00C90094">
            <w:pPr>
              <w:spacing w:after="0" w:line="240" w:lineRule="auto"/>
              <w:rPr>
                <w:lang w:eastAsia="zh-CN"/>
              </w:rPr>
            </w:pPr>
            <w:r w:rsidRPr="00C90094">
              <w:rPr>
                <w:lang w:eastAsia="zh-CN"/>
              </w:rPr>
              <w:t>Proposal 2:</w:t>
            </w:r>
          </w:p>
          <w:p w14:paraId="28F00D18" w14:textId="77777777" w:rsidR="00361623" w:rsidRPr="00C90094" w:rsidRDefault="006F3DDC" w:rsidP="00C90094">
            <w:pPr>
              <w:spacing w:before="0" w:after="0" w:line="240" w:lineRule="auto"/>
              <w:rPr>
                <w:lang w:eastAsia="zh-CN"/>
              </w:rPr>
            </w:pPr>
            <w:r w:rsidRPr="00C90094">
              <w:rPr>
                <w:lang w:eastAsia="zh-CN"/>
              </w:rPr>
              <w:t>At least support to monitor DCI format 2_9 during the active period of C-DRX.</w:t>
            </w:r>
          </w:p>
          <w:p w14:paraId="6EEA9A5A" w14:textId="77777777" w:rsidR="006F3DDC" w:rsidRPr="00C90094" w:rsidRDefault="006F3DDC" w:rsidP="00C90094">
            <w:pPr>
              <w:spacing w:before="0" w:after="0" w:line="240" w:lineRule="auto"/>
              <w:rPr>
                <w:lang w:eastAsia="zh-CN"/>
              </w:rPr>
            </w:pPr>
          </w:p>
          <w:p w14:paraId="6189E4DC" w14:textId="77777777" w:rsidR="006F3DDC" w:rsidRPr="00C90094" w:rsidRDefault="006F3DDC" w:rsidP="00C90094">
            <w:pPr>
              <w:spacing w:after="0" w:line="240" w:lineRule="auto"/>
              <w:rPr>
                <w:lang w:eastAsia="zh-CN"/>
              </w:rPr>
            </w:pPr>
            <w:r w:rsidRPr="00C90094">
              <w:rPr>
                <w:lang w:eastAsia="zh-CN"/>
              </w:rPr>
              <w:t>Observation 2:</w:t>
            </w:r>
          </w:p>
          <w:p w14:paraId="6CBC6CFD" w14:textId="77777777" w:rsidR="006F3DDC" w:rsidRPr="00C90094" w:rsidRDefault="006F3DDC" w:rsidP="00C90094">
            <w:pPr>
              <w:spacing w:before="0" w:after="0" w:line="240" w:lineRule="auto"/>
              <w:rPr>
                <w:lang w:eastAsia="zh-CN"/>
              </w:rPr>
            </w:pPr>
            <w:r w:rsidRPr="00C90094">
              <w:rPr>
                <w:lang w:eastAsia="zh-CN"/>
              </w:rPr>
              <w:t>Not to monitor DCI format 2_9 will increase the energy consumption and performance degradation of network.</w:t>
            </w:r>
          </w:p>
          <w:p w14:paraId="41E02EEE" w14:textId="77777777" w:rsidR="006F3DDC" w:rsidRPr="00C90094" w:rsidRDefault="006F3DDC" w:rsidP="00C90094">
            <w:pPr>
              <w:spacing w:after="0" w:line="240" w:lineRule="auto"/>
              <w:rPr>
                <w:lang w:eastAsia="zh-CN"/>
              </w:rPr>
            </w:pPr>
            <w:r w:rsidRPr="00C90094">
              <w:rPr>
                <w:lang w:eastAsia="zh-CN"/>
              </w:rPr>
              <w:t>Observation 3:</w:t>
            </w:r>
          </w:p>
          <w:p w14:paraId="3E8F4865" w14:textId="77777777" w:rsidR="006F3DDC" w:rsidRPr="00C90094" w:rsidRDefault="006F3DDC" w:rsidP="00C90094">
            <w:pPr>
              <w:spacing w:before="0" w:after="0" w:line="240" w:lineRule="auto"/>
              <w:rPr>
                <w:lang w:eastAsia="zh-CN"/>
              </w:rPr>
            </w:pPr>
            <w:r w:rsidRPr="00C90094">
              <w:rPr>
                <w:lang w:eastAsia="zh-CN"/>
              </w:rPr>
              <w:t>Monitor DCI format 2_9 will bring extra power consumption gain and performance gain for UE.</w:t>
            </w:r>
          </w:p>
          <w:p w14:paraId="667E6231" w14:textId="77777777" w:rsidR="006F3DDC" w:rsidRPr="00C90094" w:rsidRDefault="006F3DDC" w:rsidP="00C90094">
            <w:pPr>
              <w:spacing w:after="0" w:line="240" w:lineRule="auto"/>
              <w:rPr>
                <w:lang w:eastAsia="zh-CN"/>
              </w:rPr>
            </w:pPr>
            <w:r w:rsidRPr="00C90094">
              <w:rPr>
                <w:lang w:eastAsia="zh-CN"/>
              </w:rPr>
              <w:t>Proposal 3:</w:t>
            </w:r>
          </w:p>
          <w:p w14:paraId="18464AFE" w14:textId="77777777" w:rsidR="006F3DDC" w:rsidRPr="00C90094" w:rsidRDefault="006F3DDC" w:rsidP="00C90094">
            <w:pPr>
              <w:spacing w:before="0" w:after="0" w:line="240" w:lineRule="auto"/>
              <w:rPr>
                <w:lang w:eastAsia="zh-CN"/>
              </w:rPr>
            </w:pPr>
            <w:r w:rsidRPr="00C90094">
              <w:rPr>
                <w:lang w:eastAsia="zh-CN"/>
              </w:rPr>
              <w:t>Support UE to monitor DCI format 2_9 during non-active periods of C-DRX.</w:t>
            </w:r>
          </w:p>
          <w:p w14:paraId="317AF01C" w14:textId="77777777" w:rsidR="006F3DDC" w:rsidRPr="00C90094" w:rsidRDefault="006F3DDC" w:rsidP="00C90094">
            <w:pPr>
              <w:spacing w:before="0" w:after="0" w:line="240" w:lineRule="auto"/>
              <w:rPr>
                <w:lang w:eastAsia="zh-CN"/>
              </w:rPr>
            </w:pPr>
          </w:p>
          <w:p w14:paraId="6FA5C52C" w14:textId="77777777" w:rsidR="006F3DDC" w:rsidRPr="00C90094" w:rsidRDefault="006F3DDC" w:rsidP="00C90094">
            <w:pPr>
              <w:spacing w:after="0" w:line="240" w:lineRule="auto"/>
              <w:rPr>
                <w:lang w:eastAsia="zh-CN"/>
              </w:rPr>
            </w:pPr>
            <w:r w:rsidRPr="00C90094">
              <w:rPr>
                <w:lang w:eastAsia="zh-CN"/>
              </w:rPr>
              <w:t>Observation 4:</w:t>
            </w:r>
          </w:p>
          <w:p w14:paraId="458A1E52" w14:textId="77777777" w:rsidR="006F3DDC" w:rsidRPr="00C90094" w:rsidRDefault="006F3DDC" w:rsidP="00C90094">
            <w:pPr>
              <w:spacing w:after="0" w:line="240" w:lineRule="auto"/>
              <w:rPr>
                <w:lang w:eastAsia="zh-CN"/>
              </w:rPr>
            </w:pPr>
            <w:r w:rsidRPr="00C90094">
              <w:rPr>
                <w:lang w:eastAsia="zh-CN"/>
              </w:rPr>
              <w:t>When jointly handling the cell DTX/DRX with legal procedure, the principles should be followed:</w:t>
            </w:r>
          </w:p>
          <w:p w14:paraId="5EBA1B03" w14:textId="43A5FA09" w:rsidR="006F3DDC" w:rsidRPr="00C90094" w:rsidRDefault="006F3DDC" w:rsidP="008A67E0">
            <w:pPr>
              <w:pStyle w:val="ListParagraph"/>
              <w:numPr>
                <w:ilvl w:val="0"/>
                <w:numId w:val="36"/>
              </w:numPr>
              <w:spacing w:line="240" w:lineRule="auto"/>
              <w:rPr>
                <w:szCs w:val="20"/>
                <w:lang w:eastAsia="zh-CN"/>
              </w:rPr>
            </w:pPr>
            <w:r w:rsidRPr="00C90094">
              <w:rPr>
                <w:szCs w:val="20"/>
                <w:lang w:eastAsia="zh-CN"/>
              </w:rPr>
              <w:t>The gNB should take all the procedures into consideration when configure the cell DTX/DRX.</w:t>
            </w:r>
          </w:p>
          <w:p w14:paraId="24AB1929" w14:textId="388F0AC2" w:rsidR="006F3DDC" w:rsidRPr="00C90094" w:rsidRDefault="006F3DDC" w:rsidP="008A67E0">
            <w:pPr>
              <w:pStyle w:val="ListParagraph"/>
              <w:numPr>
                <w:ilvl w:val="0"/>
                <w:numId w:val="36"/>
              </w:numPr>
              <w:spacing w:line="240" w:lineRule="auto"/>
              <w:rPr>
                <w:szCs w:val="20"/>
                <w:lang w:eastAsia="zh-CN"/>
              </w:rPr>
            </w:pPr>
            <w:r w:rsidRPr="00C90094">
              <w:rPr>
                <w:szCs w:val="20"/>
                <w:lang w:eastAsia="zh-CN"/>
              </w:rPr>
              <w:t>The cell DTX/DRX procedure shouldn’t be changed or halted.</w:t>
            </w:r>
          </w:p>
          <w:p w14:paraId="2E913AA5" w14:textId="28CDA4F7" w:rsidR="006F3DDC" w:rsidRPr="00C90094" w:rsidRDefault="006F3DDC" w:rsidP="008A67E0">
            <w:pPr>
              <w:pStyle w:val="ListParagraph"/>
              <w:numPr>
                <w:ilvl w:val="0"/>
                <w:numId w:val="36"/>
              </w:numPr>
              <w:spacing w:before="0" w:line="240" w:lineRule="auto"/>
              <w:rPr>
                <w:szCs w:val="20"/>
                <w:lang w:eastAsia="zh-CN"/>
              </w:rPr>
            </w:pPr>
            <w:r w:rsidRPr="00C90094">
              <w:rPr>
                <w:szCs w:val="20"/>
                <w:lang w:eastAsia="zh-CN"/>
              </w:rPr>
              <w:t>The impacted legacy procedure can be deferred till the activate period of cell DTX/DRX or be ignored if not necessary.</w:t>
            </w:r>
          </w:p>
        </w:tc>
      </w:tr>
      <w:tr w:rsidR="00361623" w:rsidRPr="00C90094" w14:paraId="7CFF69B9" w14:textId="77777777" w:rsidTr="0046751B">
        <w:tc>
          <w:tcPr>
            <w:tcW w:w="1255" w:type="dxa"/>
          </w:tcPr>
          <w:p w14:paraId="3BE24B1B" w14:textId="3FE35A45" w:rsidR="00361623" w:rsidRPr="00C90094" w:rsidRDefault="006A4FDA" w:rsidP="00C90094">
            <w:pPr>
              <w:spacing w:before="0" w:after="0" w:line="240" w:lineRule="auto"/>
            </w:pPr>
            <w:r w:rsidRPr="00C90094">
              <w:t>[17] NTT Docomo</w:t>
            </w:r>
          </w:p>
        </w:tc>
        <w:tc>
          <w:tcPr>
            <w:tcW w:w="8095" w:type="dxa"/>
          </w:tcPr>
          <w:p w14:paraId="63F0E1C8" w14:textId="03FCE8BA" w:rsidR="006A4FDA" w:rsidRPr="00C90094" w:rsidRDefault="006A4FDA" w:rsidP="00C90094">
            <w:pPr>
              <w:spacing w:after="0" w:line="240" w:lineRule="auto"/>
              <w:rPr>
                <w:lang w:eastAsia="zh-CN"/>
              </w:rPr>
            </w:pPr>
            <w:r w:rsidRPr="00C90094">
              <w:rPr>
                <w:lang w:eastAsia="zh-CN"/>
              </w:rPr>
              <w:t>Alt.1/1’ (Alt.1): UE does not monitor DCI format 2_9 during non-active periods of C-DRX.</w:t>
            </w:r>
          </w:p>
          <w:p w14:paraId="2B12B3FD" w14:textId="6D75A42E" w:rsidR="006A4FDA" w:rsidRPr="00C90094" w:rsidRDefault="006A4FDA" w:rsidP="00C90094">
            <w:pPr>
              <w:spacing w:after="0" w:line="240" w:lineRule="auto"/>
              <w:rPr>
                <w:lang w:eastAsia="zh-CN"/>
              </w:rPr>
            </w:pPr>
            <w:r w:rsidRPr="00C90094">
              <w:rPr>
                <w:lang w:eastAsia="zh-CN"/>
              </w:rPr>
              <w:t>Alt.2: UE is expected to monitor DCI format 2_9 during non-active periods of C-DRX.</w:t>
            </w:r>
          </w:p>
          <w:p w14:paraId="078FADD5" w14:textId="0832CEB1" w:rsidR="006A4FDA" w:rsidRPr="00C90094" w:rsidRDefault="006A4FDA" w:rsidP="00C90094">
            <w:pPr>
              <w:spacing w:after="0" w:line="240" w:lineRule="auto"/>
              <w:rPr>
                <w:lang w:eastAsia="zh-CN"/>
              </w:rPr>
            </w:pPr>
            <w:r w:rsidRPr="00C90094">
              <w:rPr>
                <w:lang w:eastAsia="zh-CN"/>
              </w:rPr>
              <w:t>Alt.3: during non-active periods of C-DRX, if DCI format 2_6 is configured, UE only monitors DCI format 2_9 on PDCCH MOs that overlap with PDCCH MOs for DCI format 2_6, otherwise UE only allowed to monitor DCI format 2_9 in a window prior to C-DRX active duration.</w:t>
            </w:r>
          </w:p>
          <w:p w14:paraId="2E0C6B58" w14:textId="714F9AA4" w:rsidR="006A4FDA" w:rsidRPr="00C90094" w:rsidRDefault="006A4FDA" w:rsidP="00C90094">
            <w:pPr>
              <w:spacing w:after="0" w:line="240" w:lineRule="auto"/>
              <w:rPr>
                <w:lang w:eastAsia="zh-CN"/>
              </w:rPr>
            </w:pPr>
            <w:r w:rsidRPr="00C90094">
              <w:rPr>
                <w:lang w:eastAsia="zh-CN"/>
              </w:rPr>
              <w:t>Proposal#6-9 (Alt.4): UE is not expected to be configured with C-DRX and to monitor DCI format 2_9 simultaneously.</w:t>
            </w:r>
          </w:p>
          <w:p w14:paraId="6E79A494" w14:textId="77777777" w:rsidR="00361623" w:rsidRPr="00C90094" w:rsidRDefault="006A4FDA" w:rsidP="00C90094">
            <w:pPr>
              <w:spacing w:before="0" w:after="0" w:line="240" w:lineRule="auto"/>
              <w:rPr>
                <w:lang w:eastAsia="zh-CN"/>
              </w:rPr>
            </w:pPr>
            <w:r w:rsidRPr="00C90094">
              <w:rPr>
                <w:lang w:eastAsia="zh-CN"/>
              </w:rPr>
              <w:t>Proposal#6-11 (Alt.5): UE capability to indicate support of monitoring DCI format 2_9 during non-active periods of C-DRX is introduced.</w:t>
            </w:r>
          </w:p>
          <w:p w14:paraId="4BABAFC3" w14:textId="7848B28A" w:rsidR="006A4FDA" w:rsidRPr="00C90094" w:rsidRDefault="006A4FDA" w:rsidP="00C90094">
            <w:pPr>
              <w:spacing w:before="0" w:after="0" w:line="240" w:lineRule="auto"/>
            </w:pPr>
            <w:r w:rsidRPr="00C90094">
              <w:t>Alt 2: Support</w:t>
            </w:r>
          </w:p>
          <w:p w14:paraId="5D3AF482" w14:textId="52C0FC80" w:rsidR="006A4FDA" w:rsidRPr="00C90094" w:rsidRDefault="006A4FDA" w:rsidP="00C90094">
            <w:pPr>
              <w:spacing w:before="0" w:after="0" w:line="240" w:lineRule="auto"/>
            </w:pPr>
            <w:r w:rsidRPr="00C90094">
              <w:t>Alt 4: concern</w:t>
            </w:r>
          </w:p>
          <w:p w14:paraId="321F1582" w14:textId="140B9670" w:rsidR="006A4FDA" w:rsidRPr="00C90094" w:rsidRDefault="006A4FDA" w:rsidP="00C90094">
            <w:pPr>
              <w:spacing w:before="0" w:after="0" w:line="240" w:lineRule="auto"/>
            </w:pPr>
            <w:r w:rsidRPr="00C90094">
              <w:t xml:space="preserve">Alt 1: do not </w:t>
            </w:r>
            <w:proofErr w:type="gramStart"/>
            <w:r w:rsidRPr="00C90094">
              <w:t>prefer</w:t>
            </w:r>
            <w:proofErr w:type="gramEnd"/>
          </w:p>
          <w:p w14:paraId="0CF06D70" w14:textId="45EA4DA2" w:rsidR="006A4FDA" w:rsidRPr="00C90094" w:rsidRDefault="006A4FDA" w:rsidP="00C90094">
            <w:pPr>
              <w:spacing w:before="0" w:after="0" w:line="240" w:lineRule="auto"/>
            </w:pPr>
            <w:r w:rsidRPr="00C90094">
              <w:t>Alt 3 and 5: potential compromise</w:t>
            </w:r>
          </w:p>
          <w:p w14:paraId="14A8BE4A" w14:textId="77777777" w:rsidR="006A4FDA" w:rsidRPr="00C90094" w:rsidRDefault="006A4FDA" w:rsidP="00C90094">
            <w:pPr>
              <w:spacing w:before="0" w:after="0" w:line="240" w:lineRule="auto"/>
              <w:rPr>
                <w:b/>
                <w:bCs/>
                <w:color w:val="000000" w:themeColor="text1"/>
                <w:u w:val="single"/>
              </w:rPr>
            </w:pPr>
            <w:r w:rsidRPr="00C90094">
              <w:rPr>
                <w:b/>
                <w:bCs/>
                <w:color w:val="000000" w:themeColor="text1"/>
                <w:u w:val="single"/>
              </w:rPr>
              <w:t>Proposal 1:</w:t>
            </w:r>
          </w:p>
          <w:p w14:paraId="2898D18F" w14:textId="77777777" w:rsidR="006A4FDA" w:rsidRPr="00C90094" w:rsidRDefault="006A4FDA" w:rsidP="008A67E0">
            <w:pPr>
              <w:pStyle w:val="ListParagraph"/>
              <w:numPr>
                <w:ilvl w:val="0"/>
                <w:numId w:val="37"/>
              </w:numPr>
              <w:suppressAutoHyphens w:val="0"/>
              <w:overflowPunct/>
              <w:spacing w:before="0" w:line="240" w:lineRule="auto"/>
              <w:rPr>
                <w:color w:val="000000" w:themeColor="text1"/>
                <w:szCs w:val="20"/>
              </w:rPr>
            </w:pPr>
            <w:r w:rsidRPr="00C90094">
              <w:rPr>
                <w:color w:val="000000" w:themeColor="text1"/>
                <w:szCs w:val="20"/>
              </w:rPr>
              <w:lastRenderedPageBreak/>
              <w:t xml:space="preserve">RAN1 should try to </w:t>
            </w:r>
            <w:r w:rsidRPr="00C90094">
              <w:rPr>
                <w:szCs w:val="20"/>
              </w:rPr>
              <w:t>find a compromised way to conclude the discussion on whether UE monitors DCI format 2_9 during non-active periods of C-DRX or not</w:t>
            </w:r>
            <w:r w:rsidRPr="00C90094">
              <w:rPr>
                <w:rFonts w:eastAsia="SimSun"/>
                <w:szCs w:val="20"/>
                <w:lang w:eastAsia="zh-CN"/>
              </w:rPr>
              <w:t>.</w:t>
            </w:r>
            <w:r w:rsidRPr="00C90094">
              <w:rPr>
                <w:szCs w:val="20"/>
              </w:rPr>
              <w:t xml:space="preserve"> Following approaches should be considered as candidates.</w:t>
            </w:r>
          </w:p>
          <w:p w14:paraId="09AC2907" w14:textId="77777777" w:rsidR="006A4FDA" w:rsidRPr="00C90094" w:rsidRDefault="006A4FDA" w:rsidP="008A67E0">
            <w:pPr>
              <w:pStyle w:val="ListParagraph"/>
              <w:numPr>
                <w:ilvl w:val="1"/>
                <w:numId w:val="37"/>
              </w:numPr>
              <w:suppressAutoHyphens w:val="0"/>
              <w:overflowPunct/>
              <w:spacing w:before="0" w:line="240" w:lineRule="auto"/>
              <w:rPr>
                <w:szCs w:val="20"/>
              </w:rPr>
            </w:pPr>
            <w:r w:rsidRPr="00C90094">
              <w:rPr>
                <w:szCs w:val="20"/>
              </w:rPr>
              <w:t>Introduce a new UE capability to indicate support of monitoring DCI format 2_9 during non-active periods of C-DRX</w:t>
            </w:r>
          </w:p>
          <w:p w14:paraId="2CAEAF5C" w14:textId="77777777" w:rsidR="006A4FDA" w:rsidRPr="00C90094" w:rsidRDefault="006A4FDA" w:rsidP="008A67E0">
            <w:pPr>
              <w:pStyle w:val="ListParagraph"/>
              <w:numPr>
                <w:ilvl w:val="1"/>
                <w:numId w:val="37"/>
              </w:numPr>
              <w:suppressAutoHyphens w:val="0"/>
              <w:overflowPunct/>
              <w:spacing w:before="0" w:line="240" w:lineRule="auto"/>
              <w:rPr>
                <w:szCs w:val="20"/>
              </w:rPr>
            </w:pPr>
            <w:r w:rsidRPr="00C90094">
              <w:rPr>
                <w:szCs w:val="20"/>
              </w:rPr>
              <w:t>Relax the processing timeline for DCI format 2_9 during non-active periods of C-DRX</w:t>
            </w:r>
          </w:p>
          <w:p w14:paraId="448A30A4" w14:textId="77777777" w:rsidR="006A4FDA" w:rsidRPr="00C90094" w:rsidRDefault="006A4FDA" w:rsidP="008A67E0">
            <w:pPr>
              <w:pStyle w:val="ListParagraph"/>
              <w:numPr>
                <w:ilvl w:val="1"/>
                <w:numId w:val="37"/>
              </w:numPr>
              <w:suppressAutoHyphens w:val="0"/>
              <w:overflowPunct/>
              <w:spacing w:before="0" w:line="240" w:lineRule="auto"/>
              <w:rPr>
                <w:szCs w:val="20"/>
              </w:rPr>
            </w:pPr>
            <w:r w:rsidRPr="00C90094">
              <w:rPr>
                <w:szCs w:val="20"/>
              </w:rPr>
              <w:t>Limit PDCCH monitoring occasions for DCI format 2_9 during non-active periods of C-DRX same as for DCI format 2_</w:t>
            </w:r>
            <w:proofErr w:type="gramStart"/>
            <w:r w:rsidRPr="00C90094">
              <w:rPr>
                <w:szCs w:val="20"/>
              </w:rPr>
              <w:t>6</w:t>
            </w:r>
            <w:proofErr w:type="gramEnd"/>
          </w:p>
          <w:p w14:paraId="73682279" w14:textId="2ABE9EE5" w:rsidR="006A4FDA" w:rsidRPr="00C90094" w:rsidRDefault="006A4FDA" w:rsidP="00C90094">
            <w:pPr>
              <w:spacing w:before="0" w:after="0" w:line="240" w:lineRule="auto"/>
              <w:rPr>
                <w:lang w:eastAsia="zh-CN"/>
              </w:rPr>
            </w:pPr>
          </w:p>
        </w:tc>
      </w:tr>
      <w:tr w:rsidR="006A4FDA" w:rsidRPr="00C90094" w14:paraId="476EBF86" w14:textId="77777777" w:rsidTr="0046751B">
        <w:tc>
          <w:tcPr>
            <w:tcW w:w="1255" w:type="dxa"/>
          </w:tcPr>
          <w:p w14:paraId="766E7D47" w14:textId="17042B1C" w:rsidR="006A4FDA" w:rsidRPr="00C90094" w:rsidRDefault="006A4FDA" w:rsidP="00C90094">
            <w:pPr>
              <w:spacing w:before="0" w:after="0" w:line="240" w:lineRule="auto"/>
            </w:pPr>
            <w:r w:rsidRPr="00C90094">
              <w:lastRenderedPageBreak/>
              <w:t>[18] Apple</w:t>
            </w:r>
          </w:p>
        </w:tc>
        <w:tc>
          <w:tcPr>
            <w:tcW w:w="8095" w:type="dxa"/>
          </w:tcPr>
          <w:p w14:paraId="15F69775" w14:textId="77777777" w:rsidR="006A4FDA" w:rsidRPr="00C90094" w:rsidRDefault="006A4FDA" w:rsidP="00C90094">
            <w:pPr>
              <w:spacing w:before="0" w:after="0" w:line="240" w:lineRule="auto"/>
              <w:rPr>
                <w:b/>
                <w:color w:val="000000" w:themeColor="text1"/>
              </w:rPr>
            </w:pPr>
            <w:r w:rsidRPr="00C90094">
              <w:rPr>
                <w:b/>
                <w:color w:val="000000" w:themeColor="text1"/>
              </w:rPr>
              <w:t xml:space="preserve">Proposal 1: UE does not monitor DCI format 2_9 in its C-DRX non-active period. Send an LS to RAN2 to capture this in TS38.321 sec 5.7. </w:t>
            </w:r>
          </w:p>
          <w:tbl>
            <w:tblPr>
              <w:tblStyle w:val="TableGrid"/>
              <w:tblW w:w="0" w:type="auto"/>
              <w:tblLook w:val="04A0" w:firstRow="1" w:lastRow="0" w:firstColumn="1" w:lastColumn="0" w:noHBand="0" w:noVBand="1"/>
            </w:tblPr>
            <w:tblGrid>
              <w:gridCol w:w="7869"/>
            </w:tblGrid>
            <w:tr w:rsidR="006A4FDA" w:rsidRPr="00C90094" w14:paraId="693513C4" w14:textId="77777777" w:rsidTr="00032264">
              <w:tc>
                <w:tcPr>
                  <w:tcW w:w="9236" w:type="dxa"/>
                </w:tcPr>
                <w:p w14:paraId="301D2584" w14:textId="77777777" w:rsidR="006A4FDA" w:rsidRPr="00C90094" w:rsidRDefault="006A4FDA" w:rsidP="00C90094">
                  <w:pPr>
                    <w:spacing w:before="0" w:after="0" w:line="240" w:lineRule="auto"/>
                    <w:rPr>
                      <w:b/>
                      <w:bCs/>
                    </w:rPr>
                  </w:pPr>
                  <w:r w:rsidRPr="00C90094">
                    <w:rPr>
                      <w:b/>
                      <w:bCs/>
                    </w:rPr>
                    <w:t>Reason for change:</w:t>
                  </w:r>
                  <w:r w:rsidRPr="00C90094">
                    <w:t xml:space="preserve"> The PDCCH monitoring behavior for DCI format 2_9 in UE C-DRX non-active period should be defined.</w:t>
                  </w:r>
                </w:p>
              </w:tc>
            </w:tr>
            <w:tr w:rsidR="006A4FDA" w:rsidRPr="00C90094" w14:paraId="35688DD7" w14:textId="77777777" w:rsidTr="00032264">
              <w:tc>
                <w:tcPr>
                  <w:tcW w:w="9236" w:type="dxa"/>
                </w:tcPr>
                <w:p w14:paraId="344425BD" w14:textId="77777777" w:rsidR="006A4FDA" w:rsidRPr="00C90094" w:rsidRDefault="006A4FDA" w:rsidP="00C90094">
                  <w:pPr>
                    <w:spacing w:before="0" w:after="0" w:line="240" w:lineRule="auto"/>
                    <w:rPr>
                      <w:b/>
                      <w:bCs/>
                    </w:rPr>
                  </w:pPr>
                  <w:r w:rsidRPr="00C90094">
                    <w:rPr>
                      <w:b/>
                      <w:bCs/>
                    </w:rPr>
                    <w:t xml:space="preserve">Summary of change: </w:t>
                  </w:r>
                  <w:r w:rsidRPr="00C90094">
                    <w:t>UE does not monitor DCI format 2_9 in its C-DRX non-active period.</w:t>
                  </w:r>
                </w:p>
              </w:tc>
            </w:tr>
            <w:tr w:rsidR="006A4FDA" w:rsidRPr="00C90094" w14:paraId="7C434339" w14:textId="77777777" w:rsidTr="00032264">
              <w:tc>
                <w:tcPr>
                  <w:tcW w:w="9236" w:type="dxa"/>
                </w:tcPr>
                <w:p w14:paraId="07164434" w14:textId="77777777" w:rsidR="006A4FDA" w:rsidRPr="00C90094" w:rsidRDefault="006A4FDA" w:rsidP="00C90094">
                  <w:pPr>
                    <w:spacing w:before="0" w:after="0" w:line="240" w:lineRule="auto"/>
                  </w:pPr>
                  <w:r w:rsidRPr="00C90094">
                    <w:rPr>
                      <w:b/>
                      <w:iCs/>
                    </w:rPr>
                    <w:t xml:space="preserve">Consequences if not approved: </w:t>
                  </w:r>
                  <w:r w:rsidRPr="00C90094">
                    <w:rPr>
                      <w:bCs/>
                      <w:iCs/>
                    </w:rPr>
                    <w:t xml:space="preserve">UE needs to monitor DCI format 2_9 outside C-DRX non-active period. </w:t>
                  </w:r>
                </w:p>
              </w:tc>
            </w:tr>
            <w:tr w:rsidR="006A4FDA" w:rsidRPr="00C90094" w14:paraId="10385A15" w14:textId="77777777" w:rsidTr="00032264">
              <w:tc>
                <w:tcPr>
                  <w:tcW w:w="9236" w:type="dxa"/>
                </w:tcPr>
                <w:p w14:paraId="3B76D4B9" w14:textId="77777777" w:rsidR="006A4FDA" w:rsidRPr="00C90094" w:rsidRDefault="006A4FDA" w:rsidP="00C90094">
                  <w:pPr>
                    <w:spacing w:before="0" w:after="0" w:line="240" w:lineRule="auto"/>
                  </w:pPr>
                </w:p>
                <w:p w14:paraId="58CB9027" w14:textId="77777777" w:rsidR="006A4FDA" w:rsidRPr="00C90094" w:rsidRDefault="006A4FDA" w:rsidP="00C90094">
                  <w:pPr>
                    <w:spacing w:before="0" w:after="0" w:line="240" w:lineRule="auto"/>
                  </w:pPr>
                  <w:r w:rsidRPr="00C90094">
                    <w:t>-----------------------------------------------------------Text proposal -----------------------------------------------------------</w:t>
                  </w:r>
                </w:p>
                <w:p w14:paraId="146604EF" w14:textId="77777777" w:rsidR="006A4FDA" w:rsidRPr="00C90094" w:rsidRDefault="006A4FDA" w:rsidP="00C90094">
                  <w:pPr>
                    <w:spacing w:before="0" w:after="0" w:line="240" w:lineRule="auto"/>
                    <w:rPr>
                      <w:bCs/>
                      <w:color w:val="000000" w:themeColor="text1"/>
                    </w:rPr>
                  </w:pPr>
                  <w:r w:rsidRPr="00C90094">
                    <w:rPr>
                      <w:bCs/>
                      <w:color w:val="000000" w:themeColor="text1"/>
                    </w:rPr>
                    <w:t>TS38.321</w:t>
                  </w:r>
                </w:p>
                <w:p w14:paraId="28D7F35B" w14:textId="77777777" w:rsidR="006A4FDA" w:rsidRPr="00C90094" w:rsidRDefault="006A4FDA" w:rsidP="00C90094">
                  <w:pPr>
                    <w:spacing w:before="0" w:after="0" w:line="240" w:lineRule="auto"/>
                    <w:rPr>
                      <w:bCs/>
                      <w:color w:val="000000" w:themeColor="text1"/>
                    </w:rPr>
                  </w:pPr>
                  <w:r w:rsidRPr="00C90094">
                    <w:rPr>
                      <w:bCs/>
                      <w:color w:val="000000" w:themeColor="text1"/>
                    </w:rPr>
                    <w:t>5.7</w:t>
                  </w:r>
                  <w:r w:rsidRPr="00C90094">
                    <w:rPr>
                      <w:bCs/>
                      <w:color w:val="000000" w:themeColor="text1"/>
                    </w:rPr>
                    <w:tab/>
                    <w:t>Discontinuous Reception (DRX)</w:t>
                  </w:r>
                </w:p>
                <w:p w14:paraId="7F9FBC2D" w14:textId="77777777" w:rsidR="006A4FDA" w:rsidRPr="00C90094" w:rsidRDefault="006A4FDA" w:rsidP="00C90094">
                  <w:pPr>
                    <w:spacing w:before="0" w:after="0" w:line="240" w:lineRule="auto"/>
                    <w:rPr>
                      <w:bCs/>
                      <w:color w:val="000000" w:themeColor="text1"/>
                    </w:rPr>
                  </w:pPr>
                  <w:r w:rsidRPr="00C90094">
                    <w:rPr>
                      <w:bCs/>
                      <w:color w:val="000000" w:themeColor="text1"/>
                    </w:rPr>
                    <w:t>The MAC entity may be configured by RRC with a DRX functionality that controls the UE's PDCCH monitoring activity for the MAC entity's C-RNTI, CI-RNTI, CS-RNTI, INT-RNTI, SFI-RNTI, SP-CSI-RNTI, TPC-PUCCH-RNTI, TPC-PUSCH-RNTI, TPC-SRS-RNTI, AI-RNTI, SL-RNTI, SLCS-RNTI and SL Semi-Persistent Scheduling V-RNTI</w:t>
                  </w:r>
                  <w:r w:rsidRPr="00C90094">
                    <w:rPr>
                      <w:bCs/>
                      <w:color w:val="FF0000"/>
                    </w:rPr>
                    <w:t xml:space="preserve">, </w:t>
                  </w:r>
                  <w:proofErr w:type="spellStart"/>
                  <w:r w:rsidRPr="00C90094">
                    <w:rPr>
                      <w:bCs/>
                      <w:color w:val="FF0000"/>
                    </w:rPr>
                    <w:t>cellDTRX</w:t>
                  </w:r>
                  <w:proofErr w:type="spellEnd"/>
                  <w:r w:rsidRPr="00C90094">
                    <w:rPr>
                      <w:bCs/>
                      <w:color w:val="FF0000"/>
                    </w:rPr>
                    <w:t>-RNTI</w:t>
                  </w:r>
                  <w:r w:rsidRPr="00C90094">
                    <w:rPr>
                      <w:bCs/>
                      <w:color w:val="000000" w:themeColor="text1"/>
                    </w:rPr>
                    <w:t xml:space="preserve">.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w:t>
                  </w:r>
                  <w:proofErr w:type="gramStart"/>
                  <w:r w:rsidRPr="00C90094">
                    <w:rPr>
                      <w:bCs/>
                      <w:color w:val="000000" w:themeColor="text1"/>
                    </w:rPr>
                    <w:t>otherwise</w:t>
                  </w:r>
                  <w:proofErr w:type="gramEnd"/>
                  <w:r w:rsidRPr="00C90094">
                    <w:rPr>
                      <w:bCs/>
                      <w:color w:val="000000" w:themeColor="text1"/>
                    </w:rPr>
                    <w:t xml:space="preserve"> the MAC entity shall monitor the PDCCH as specified in TS 38.213 [6].</w:t>
                  </w:r>
                </w:p>
                <w:p w14:paraId="2E030D8C" w14:textId="77777777" w:rsidR="006A4FDA" w:rsidRPr="00C90094" w:rsidRDefault="006A4FDA" w:rsidP="00C90094">
                  <w:pPr>
                    <w:spacing w:before="0" w:after="0" w:line="240" w:lineRule="auto"/>
                    <w:jc w:val="center"/>
                    <w:rPr>
                      <w:bCs/>
                      <w:color w:val="FF0000"/>
                    </w:rPr>
                  </w:pPr>
                  <w:r w:rsidRPr="00C90094">
                    <w:rPr>
                      <w:bCs/>
                      <w:color w:val="FF0000"/>
                    </w:rPr>
                    <w:t>&lt;unchanged part omitted&gt;</w:t>
                  </w:r>
                </w:p>
                <w:p w14:paraId="462B8FCC" w14:textId="77777777" w:rsidR="006A4FDA" w:rsidRPr="00C90094" w:rsidRDefault="006A4FDA" w:rsidP="00C90094">
                  <w:pPr>
                    <w:spacing w:before="0" w:after="0" w:line="240" w:lineRule="auto"/>
                    <w:rPr>
                      <w:b/>
                      <w:bCs/>
                    </w:rPr>
                  </w:pPr>
                  <w:r w:rsidRPr="00C90094">
                    <w:t>-------------------------------------------------------End of Text proposal ------------------------------------------------------</w:t>
                  </w:r>
                </w:p>
              </w:tc>
            </w:tr>
          </w:tbl>
          <w:p w14:paraId="07C90FC5" w14:textId="77777777" w:rsidR="006A4FDA" w:rsidRPr="00C90094" w:rsidRDefault="006A4FDA" w:rsidP="00C90094">
            <w:pPr>
              <w:spacing w:before="0" w:after="0" w:line="240" w:lineRule="auto"/>
              <w:rPr>
                <w:lang w:eastAsia="zh-CN"/>
              </w:rPr>
            </w:pPr>
          </w:p>
        </w:tc>
      </w:tr>
      <w:tr w:rsidR="00F568FF" w:rsidRPr="00C90094" w14:paraId="0417159B" w14:textId="77777777" w:rsidTr="0046751B">
        <w:tc>
          <w:tcPr>
            <w:tcW w:w="1255" w:type="dxa"/>
          </w:tcPr>
          <w:p w14:paraId="4A5411F8" w14:textId="6384613D" w:rsidR="00F568FF" w:rsidRPr="00C90094" w:rsidRDefault="00F568FF" w:rsidP="00C90094">
            <w:pPr>
              <w:spacing w:before="0" w:after="0" w:line="240" w:lineRule="auto"/>
            </w:pPr>
            <w:r w:rsidRPr="00C90094">
              <w:t>[19] ETRI</w:t>
            </w:r>
          </w:p>
        </w:tc>
        <w:tc>
          <w:tcPr>
            <w:tcW w:w="8095" w:type="dxa"/>
          </w:tcPr>
          <w:p w14:paraId="3CC77D3F" w14:textId="77777777" w:rsidR="00F568FF" w:rsidRPr="00C90094" w:rsidRDefault="00F568FF" w:rsidP="00C90094">
            <w:pPr>
              <w:spacing w:after="0" w:line="240" w:lineRule="auto"/>
              <w:rPr>
                <w:bCs/>
                <w:color w:val="000000" w:themeColor="text1"/>
              </w:rPr>
            </w:pPr>
            <w:r w:rsidRPr="00C90094">
              <w:rPr>
                <w:bCs/>
                <w:color w:val="000000" w:themeColor="text1"/>
              </w:rPr>
              <w:t>Proposal 1: For the monitoring of DCI format 2_9, UE can be configured with up to two Type 3 CSS sets, i.e.,</w:t>
            </w:r>
          </w:p>
          <w:p w14:paraId="4C1CA231" w14:textId="4A153708" w:rsidR="00F568FF" w:rsidRPr="00C90094" w:rsidRDefault="00F568FF" w:rsidP="008A67E0">
            <w:pPr>
              <w:pStyle w:val="ListParagraph"/>
              <w:numPr>
                <w:ilvl w:val="0"/>
                <w:numId w:val="37"/>
              </w:numPr>
              <w:spacing w:line="240" w:lineRule="auto"/>
              <w:rPr>
                <w:bCs/>
                <w:color w:val="000000" w:themeColor="text1"/>
                <w:szCs w:val="20"/>
              </w:rPr>
            </w:pPr>
            <w:r w:rsidRPr="00C90094">
              <w:rPr>
                <w:bCs/>
                <w:color w:val="000000" w:themeColor="text1"/>
                <w:szCs w:val="20"/>
              </w:rPr>
              <w:t>1st Type 3 CSS set for DCI format 2_9 during cell DTX active duration (e.g., with shorter periodicity)</w:t>
            </w:r>
          </w:p>
          <w:p w14:paraId="01871682" w14:textId="64FDFD26" w:rsidR="00F568FF" w:rsidRPr="00C90094" w:rsidRDefault="00F568FF" w:rsidP="008A67E0">
            <w:pPr>
              <w:pStyle w:val="ListParagraph"/>
              <w:numPr>
                <w:ilvl w:val="0"/>
                <w:numId w:val="37"/>
              </w:numPr>
              <w:spacing w:line="240" w:lineRule="auto"/>
              <w:rPr>
                <w:bCs/>
                <w:color w:val="000000" w:themeColor="text1"/>
                <w:szCs w:val="20"/>
              </w:rPr>
            </w:pPr>
            <w:r w:rsidRPr="00C90094">
              <w:rPr>
                <w:bCs/>
                <w:color w:val="000000" w:themeColor="text1"/>
                <w:szCs w:val="20"/>
              </w:rPr>
              <w:t>2nd Type 3 CSS set for DCI format 2_9 during cell DTX non-active duration (e.g., with longer periodicity)</w:t>
            </w:r>
          </w:p>
          <w:p w14:paraId="36773180" w14:textId="77777777" w:rsidR="00F568FF" w:rsidRPr="00C90094" w:rsidRDefault="00F568FF" w:rsidP="00C90094">
            <w:pPr>
              <w:spacing w:after="0" w:line="240" w:lineRule="auto"/>
              <w:rPr>
                <w:bCs/>
                <w:color w:val="000000" w:themeColor="text1"/>
              </w:rPr>
            </w:pPr>
            <w:r w:rsidRPr="00C90094">
              <w:rPr>
                <w:bCs/>
                <w:color w:val="000000" w:themeColor="text1"/>
              </w:rPr>
              <w:t xml:space="preserve">Proposal 2: If configured, the two Type 3 CSS sets for DCI format 2_9 </w:t>
            </w:r>
            <w:proofErr w:type="gramStart"/>
            <w:r w:rsidRPr="00C90094">
              <w:rPr>
                <w:bCs/>
                <w:color w:val="000000" w:themeColor="text1"/>
              </w:rPr>
              <w:t>are</w:t>
            </w:r>
            <w:proofErr w:type="gramEnd"/>
            <w:r w:rsidRPr="00C90094">
              <w:rPr>
                <w:bCs/>
                <w:color w:val="000000" w:themeColor="text1"/>
              </w:rPr>
              <w:t xml:space="preserve"> associated with the same CORESET and share the same values for parameters other than the PDCCH monitoring periodicity (i.e., </w:t>
            </w:r>
            <w:proofErr w:type="spellStart"/>
            <w:r w:rsidRPr="00C90094">
              <w:rPr>
                <w:bCs/>
                <w:color w:val="000000" w:themeColor="text1"/>
              </w:rPr>
              <w:t>monitoringSlotPeriodicityAndOffset</w:t>
            </w:r>
            <w:proofErr w:type="spellEnd"/>
            <w:r w:rsidRPr="00C90094">
              <w:rPr>
                <w:bCs/>
                <w:color w:val="000000" w:themeColor="text1"/>
              </w:rPr>
              <w:t>).</w:t>
            </w:r>
          </w:p>
          <w:p w14:paraId="16422F23" w14:textId="15B2BECA" w:rsidR="00F568FF" w:rsidRPr="00C90094" w:rsidRDefault="00F568FF" w:rsidP="00C90094">
            <w:pPr>
              <w:spacing w:before="0" w:after="0" w:line="240" w:lineRule="auto"/>
              <w:rPr>
                <w:b/>
                <w:color w:val="000000" w:themeColor="text1"/>
              </w:rPr>
            </w:pPr>
            <w:r w:rsidRPr="00C90094">
              <w:rPr>
                <w:bCs/>
                <w:color w:val="000000" w:themeColor="text1"/>
              </w:rPr>
              <w:t>Proposal 3: UE monitors Type 3 CSS set(s) for DCI format 2_9 as configured irrespective of UE C-DRX operation.</w:t>
            </w:r>
          </w:p>
        </w:tc>
      </w:tr>
      <w:tr w:rsidR="00F568FF" w:rsidRPr="00C90094" w14:paraId="7644FBE0" w14:textId="77777777" w:rsidTr="0046751B">
        <w:tc>
          <w:tcPr>
            <w:tcW w:w="1255" w:type="dxa"/>
          </w:tcPr>
          <w:p w14:paraId="4C5A39F6" w14:textId="4981687E" w:rsidR="00F568FF" w:rsidRPr="00C90094" w:rsidRDefault="003D315D" w:rsidP="00C90094">
            <w:pPr>
              <w:spacing w:before="0" w:after="0" w:line="240" w:lineRule="auto"/>
            </w:pPr>
            <w:r w:rsidRPr="00C90094">
              <w:t>[20] Panasonic</w:t>
            </w:r>
          </w:p>
        </w:tc>
        <w:tc>
          <w:tcPr>
            <w:tcW w:w="8095" w:type="dxa"/>
          </w:tcPr>
          <w:p w14:paraId="04927BAD" w14:textId="77777777" w:rsidR="003D315D" w:rsidRPr="00C90094" w:rsidRDefault="003D315D" w:rsidP="00C90094">
            <w:pPr>
              <w:pStyle w:val="Proposal"/>
              <w:spacing w:before="0" w:after="0" w:line="240" w:lineRule="auto"/>
              <w:ind w:left="0" w:firstLine="0"/>
              <w:jc w:val="center"/>
              <w:rPr>
                <w:rFonts w:ascii="Times New Roman" w:hAnsi="Times New Roman" w:cs="Times New Roman"/>
                <w:sz w:val="20"/>
                <w:szCs w:val="20"/>
                <w:lang w:eastAsia="en-US"/>
              </w:rPr>
            </w:pPr>
            <w:r w:rsidRPr="00C90094">
              <w:rPr>
                <w:rFonts w:ascii="Times New Roman" w:hAnsi="Times New Roman" w:cs="Times New Roman"/>
                <w:sz w:val="20"/>
                <w:szCs w:val="20"/>
                <w:lang w:eastAsia="en-US"/>
              </w:rPr>
              <w:t xml:space="preserve">Table.1 UE </w:t>
            </w:r>
            <w:proofErr w:type="spellStart"/>
            <w:r w:rsidRPr="00C90094">
              <w:rPr>
                <w:rFonts w:ascii="Times New Roman" w:hAnsi="Times New Roman" w:cs="Times New Roman"/>
                <w:sz w:val="20"/>
                <w:szCs w:val="20"/>
                <w:lang w:eastAsia="en-US"/>
              </w:rPr>
              <w:t>behaviour</w:t>
            </w:r>
            <w:proofErr w:type="spellEnd"/>
            <w:r w:rsidRPr="00C90094">
              <w:rPr>
                <w:rFonts w:ascii="Times New Roman" w:hAnsi="Times New Roman" w:cs="Times New Roman"/>
                <w:sz w:val="20"/>
                <w:szCs w:val="20"/>
                <w:lang w:eastAsia="en-US"/>
              </w:rPr>
              <w:t xml:space="preserve"> when both Cell DTX and UE C-DRX are </w:t>
            </w:r>
            <w:proofErr w:type="gramStart"/>
            <w:r w:rsidRPr="00C90094">
              <w:rPr>
                <w:rFonts w:ascii="Times New Roman" w:hAnsi="Times New Roman" w:cs="Times New Roman"/>
                <w:sz w:val="20"/>
                <w:szCs w:val="20"/>
                <w:lang w:eastAsia="en-US"/>
              </w:rPr>
              <w:t>configured</w:t>
            </w:r>
            <w:proofErr w:type="gramEnd"/>
          </w:p>
          <w:tbl>
            <w:tblPr>
              <w:tblStyle w:val="TableGrid"/>
              <w:tblW w:w="0" w:type="auto"/>
              <w:tblLook w:val="04A0" w:firstRow="1" w:lastRow="0" w:firstColumn="1" w:lastColumn="0" w:noHBand="0" w:noVBand="1"/>
            </w:tblPr>
            <w:tblGrid>
              <w:gridCol w:w="1455"/>
              <w:gridCol w:w="1524"/>
              <w:gridCol w:w="4890"/>
            </w:tblGrid>
            <w:tr w:rsidR="003D315D" w:rsidRPr="00C90094" w14:paraId="0A6CD6C4" w14:textId="77777777" w:rsidTr="00032264">
              <w:tc>
                <w:tcPr>
                  <w:tcW w:w="1705" w:type="dxa"/>
                </w:tcPr>
                <w:p w14:paraId="029F3D6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Cell DTX</w:t>
                  </w:r>
                </w:p>
              </w:tc>
              <w:tc>
                <w:tcPr>
                  <w:tcW w:w="1800" w:type="dxa"/>
                </w:tcPr>
                <w:p w14:paraId="3203F3BC"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During UE C-DRX</w:t>
                  </w:r>
                </w:p>
              </w:tc>
              <w:tc>
                <w:tcPr>
                  <w:tcW w:w="6124" w:type="dxa"/>
                </w:tcPr>
                <w:p w14:paraId="5CAA402D"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 xml:space="preserve">UE </w:t>
                  </w:r>
                  <w:proofErr w:type="spellStart"/>
                  <w:r w:rsidRPr="00C90094">
                    <w:rPr>
                      <w:rFonts w:ascii="Times New Roman" w:hAnsi="Times New Roman" w:cs="Times New Roman"/>
                      <w:b w:val="0"/>
                      <w:bCs w:val="0"/>
                      <w:sz w:val="20"/>
                      <w:szCs w:val="20"/>
                    </w:rPr>
                    <w:t>behaviour</w:t>
                  </w:r>
                  <w:proofErr w:type="spellEnd"/>
                </w:p>
              </w:tc>
            </w:tr>
            <w:tr w:rsidR="003D315D" w:rsidRPr="00C90094" w14:paraId="0E3C21F4" w14:textId="77777777" w:rsidTr="00032264">
              <w:tc>
                <w:tcPr>
                  <w:tcW w:w="1705" w:type="dxa"/>
                </w:tcPr>
                <w:p w14:paraId="0C77DD92"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6D7BDEA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441900AF"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UE performs normal DL reception.</w:t>
                  </w:r>
                </w:p>
              </w:tc>
            </w:tr>
            <w:tr w:rsidR="003D315D" w:rsidRPr="00C90094" w14:paraId="035303FA" w14:textId="77777777" w:rsidTr="00032264">
              <w:tc>
                <w:tcPr>
                  <w:tcW w:w="1705" w:type="dxa"/>
                </w:tcPr>
                <w:p w14:paraId="33EF4217"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1800" w:type="dxa"/>
                </w:tcPr>
                <w:p w14:paraId="7CC74BE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04B73403"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UE C-DRX. DCI format 2_6 and 2_9 is not impacted.</w:t>
                  </w:r>
                </w:p>
              </w:tc>
            </w:tr>
            <w:tr w:rsidR="003D315D" w:rsidRPr="00C90094" w14:paraId="2F28B5E7" w14:textId="77777777" w:rsidTr="00032264">
              <w:tc>
                <w:tcPr>
                  <w:tcW w:w="1705" w:type="dxa"/>
                </w:tcPr>
                <w:p w14:paraId="22CC39BB"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lastRenderedPageBreak/>
                    <w:t>Non-active period</w:t>
                  </w:r>
                </w:p>
              </w:tc>
              <w:tc>
                <w:tcPr>
                  <w:tcW w:w="1800" w:type="dxa"/>
                </w:tcPr>
                <w:p w14:paraId="0FCF7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Active period</w:t>
                  </w:r>
                </w:p>
              </w:tc>
              <w:tc>
                <w:tcPr>
                  <w:tcW w:w="6124" w:type="dxa"/>
                </w:tcPr>
                <w:p w14:paraId="26553D98"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channels/signals, as specified for non-active period of cell DTX. Details still need more discussion.</w:t>
                  </w:r>
                </w:p>
              </w:tc>
            </w:tr>
            <w:tr w:rsidR="003D315D" w:rsidRPr="00C90094" w14:paraId="444AFFAF" w14:textId="77777777" w:rsidTr="00032264">
              <w:tc>
                <w:tcPr>
                  <w:tcW w:w="1705" w:type="dxa"/>
                </w:tcPr>
                <w:p w14:paraId="47D735E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1800" w:type="dxa"/>
                </w:tcPr>
                <w:p w14:paraId="263C0111"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Non-active period</w:t>
                  </w:r>
                </w:p>
              </w:tc>
              <w:tc>
                <w:tcPr>
                  <w:tcW w:w="6124" w:type="dxa"/>
                </w:tcPr>
                <w:p w14:paraId="67019F59"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rPr>
                  </w:pPr>
                  <w:r w:rsidRPr="00C90094">
                    <w:rPr>
                      <w:rFonts w:ascii="Times New Roman" w:hAnsi="Times New Roman" w:cs="Times New Roman"/>
                      <w:b w:val="0"/>
                      <w:bCs w:val="0"/>
                      <w:sz w:val="20"/>
                      <w:szCs w:val="20"/>
                    </w:rPr>
                    <w:t>No reception of channel signals, as specified for non-active period of both UE C-DRX and cell DTX. Details still need more discussion.</w:t>
                  </w:r>
                </w:p>
              </w:tc>
            </w:tr>
          </w:tbl>
          <w:p w14:paraId="0C3FBB10"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p>
          <w:p w14:paraId="03F80A2A" w14:textId="77777777" w:rsidR="003D315D" w:rsidRPr="00C90094" w:rsidRDefault="003D315D" w:rsidP="00C90094">
            <w:pPr>
              <w:pStyle w:val="Proposal"/>
              <w:spacing w:before="0" w:after="0" w:line="240" w:lineRule="auto"/>
              <w:ind w:left="0" w:firstLine="0"/>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4: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in Table, when both Cell DTX and UE C-DRX are configured, should be further discussed.</w:t>
            </w:r>
          </w:p>
          <w:p w14:paraId="3C6E8083" w14:textId="5005969F" w:rsidR="00F568FF" w:rsidRPr="00C90094" w:rsidRDefault="003D315D" w:rsidP="00C90094">
            <w:pPr>
              <w:spacing w:before="0" w:after="0" w:line="240" w:lineRule="auto"/>
              <w:rPr>
                <w:bCs/>
                <w:color w:val="000000" w:themeColor="text1"/>
              </w:rPr>
            </w:pPr>
            <w:r w:rsidRPr="00C90094">
              <w:rPr>
                <w:bCs/>
                <w:color w:val="000000" w:themeColor="text1"/>
              </w:rPr>
              <w:t xml:space="preserve">Proposal 5: When C-DRX and DCI format 2_9 </w:t>
            </w:r>
            <w:proofErr w:type="gramStart"/>
            <w:r w:rsidRPr="00C90094">
              <w:rPr>
                <w:bCs/>
                <w:color w:val="000000" w:themeColor="text1"/>
              </w:rPr>
              <w:t>are</w:t>
            </w:r>
            <w:proofErr w:type="gramEnd"/>
            <w:r w:rsidRPr="00C90094">
              <w:rPr>
                <w:bCs/>
                <w:color w:val="000000" w:themeColor="text1"/>
              </w:rPr>
              <w:t xml:space="preserve"> both configured, UE is only expected to monitor DCI format 2_9 within a configurable time window, whose maximum range can either be fixed or limited by the time offset defined for DCI format 2_6 and C-DRX </w:t>
            </w:r>
            <w:proofErr w:type="spellStart"/>
            <w:r w:rsidRPr="00C90094">
              <w:rPr>
                <w:bCs/>
                <w:color w:val="000000" w:themeColor="text1"/>
              </w:rPr>
              <w:t>OnDuration</w:t>
            </w:r>
            <w:proofErr w:type="spellEnd"/>
            <w:r w:rsidRPr="00C90094">
              <w:rPr>
                <w:bCs/>
                <w:color w:val="000000" w:themeColor="text1"/>
              </w:rPr>
              <w:t>.</w:t>
            </w:r>
          </w:p>
        </w:tc>
      </w:tr>
      <w:tr w:rsidR="005048FB" w:rsidRPr="00C90094" w14:paraId="220D37C9" w14:textId="77777777" w:rsidTr="0046751B">
        <w:tc>
          <w:tcPr>
            <w:tcW w:w="1255" w:type="dxa"/>
          </w:tcPr>
          <w:p w14:paraId="0C109E1F" w14:textId="41F70813" w:rsidR="005048FB" w:rsidRPr="00C90094" w:rsidRDefault="005048FB" w:rsidP="00C90094">
            <w:pPr>
              <w:spacing w:before="0" w:after="0" w:line="240" w:lineRule="auto"/>
            </w:pPr>
            <w:r w:rsidRPr="00C90094">
              <w:lastRenderedPageBreak/>
              <w:t xml:space="preserve">[21] </w:t>
            </w:r>
            <w:proofErr w:type="spellStart"/>
            <w:r w:rsidRPr="00C90094">
              <w:t>Transsion</w:t>
            </w:r>
            <w:proofErr w:type="spellEnd"/>
            <w:r w:rsidR="00625DC0" w:rsidRPr="00C90094">
              <w:t xml:space="preserve"> Holdings</w:t>
            </w:r>
          </w:p>
        </w:tc>
        <w:tc>
          <w:tcPr>
            <w:tcW w:w="8095" w:type="dxa"/>
          </w:tcPr>
          <w:p w14:paraId="181F88C2" w14:textId="77777777" w:rsidR="005048FB" w:rsidRPr="00C90094" w:rsidRDefault="005048FB"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w:t>
            </w:r>
            <w:proofErr w:type="gramStart"/>
            <w:r w:rsidRPr="00C90094">
              <w:rPr>
                <w:rFonts w:ascii="Times New Roman" w:hAnsi="Times New Roman" w:cs="Times New Roman"/>
                <w:b w:val="0"/>
                <w:bCs w:val="0"/>
                <w:sz w:val="20"/>
                <w:szCs w:val="20"/>
                <w:lang w:eastAsia="en-US"/>
              </w:rPr>
              <w:t>1  It</w:t>
            </w:r>
            <w:proofErr w:type="gramEnd"/>
            <w:r w:rsidRPr="00C90094">
              <w:rPr>
                <w:rFonts w:ascii="Times New Roman" w:hAnsi="Times New Roman" w:cs="Times New Roman"/>
                <w:b w:val="0"/>
                <w:bCs w:val="0"/>
                <w:sz w:val="20"/>
                <w:szCs w:val="20"/>
                <w:lang w:eastAsia="en-US"/>
              </w:rPr>
              <w:t xml:space="preserve"> is recommended that the UE is expected to monitor DCI format 2-9 during non-active periods of C-DRX.</w:t>
            </w:r>
          </w:p>
          <w:p w14:paraId="79BF6210" w14:textId="77777777" w:rsidR="00625DC0" w:rsidRPr="00C90094" w:rsidRDefault="00625DC0" w:rsidP="00C90094">
            <w:pPr>
              <w:spacing w:before="0" w:after="0" w:line="240" w:lineRule="auto"/>
            </w:pPr>
            <w:r w:rsidRPr="00C90094">
              <w:t xml:space="preserve">Proposal </w:t>
            </w:r>
            <w:proofErr w:type="gramStart"/>
            <w:r w:rsidRPr="00C90094">
              <w:t>2  DCI</w:t>
            </w:r>
            <w:proofErr w:type="gramEnd"/>
            <w:r w:rsidRPr="00C90094">
              <w:t xml:space="preserve"> format 2_6 or DCI format 2_7 should not be affected during non-active periods of cell DTX/DRX.</w:t>
            </w:r>
          </w:p>
          <w:p w14:paraId="748EB6F1" w14:textId="2B13382B" w:rsidR="00625DC0" w:rsidRPr="00C90094" w:rsidRDefault="00625DC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p>
        </w:tc>
      </w:tr>
      <w:tr w:rsidR="007D1CE0" w:rsidRPr="00C90094" w14:paraId="4BE6949C" w14:textId="77777777" w:rsidTr="0046751B">
        <w:tc>
          <w:tcPr>
            <w:tcW w:w="1255" w:type="dxa"/>
          </w:tcPr>
          <w:p w14:paraId="064CDB97" w14:textId="32B4C81B" w:rsidR="007D1CE0" w:rsidRPr="00C90094" w:rsidRDefault="007D1CE0" w:rsidP="00C90094">
            <w:pPr>
              <w:spacing w:before="0" w:after="0" w:line="240" w:lineRule="auto"/>
            </w:pPr>
            <w:r w:rsidRPr="00C90094">
              <w:t>[22] Samsung</w:t>
            </w:r>
          </w:p>
        </w:tc>
        <w:tc>
          <w:tcPr>
            <w:tcW w:w="8095" w:type="dxa"/>
          </w:tcPr>
          <w:p w14:paraId="6E45FB07" w14:textId="77777777" w:rsidR="007D1CE0" w:rsidRPr="00C90094" w:rsidRDefault="007D1CE0"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3: RAN1 conclude that a UE monitors DCI format 2_9 during non-active periods of cell DTX.</w:t>
            </w:r>
          </w:p>
          <w:p w14:paraId="5CC545C1" w14:textId="77777777"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15: UE is expected to monitor DCI format 2-9 during non-active periods of C-DRX</w:t>
            </w:r>
          </w:p>
          <w:p w14:paraId="4D90ED25" w14:textId="3523B1E3"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Observation 2: If no agreement is made, UE is expected to monitor PDCCH providing DCI format 2_9 during non-active periods of C-DRX by default.  </w:t>
            </w:r>
          </w:p>
        </w:tc>
      </w:tr>
      <w:tr w:rsidR="001E146E" w:rsidRPr="00C90094" w14:paraId="5DCC4F0C" w14:textId="77777777" w:rsidTr="0046751B">
        <w:tc>
          <w:tcPr>
            <w:tcW w:w="1255" w:type="dxa"/>
          </w:tcPr>
          <w:p w14:paraId="0CA11850" w14:textId="6A0422B8" w:rsidR="001E146E" w:rsidRPr="00C90094" w:rsidRDefault="001E146E" w:rsidP="00C90094">
            <w:pPr>
              <w:spacing w:before="0" w:after="0" w:line="240" w:lineRule="auto"/>
            </w:pPr>
            <w:r w:rsidRPr="00C90094">
              <w:t>[23] LGE</w:t>
            </w:r>
          </w:p>
        </w:tc>
        <w:tc>
          <w:tcPr>
            <w:tcW w:w="8095" w:type="dxa"/>
          </w:tcPr>
          <w:p w14:paraId="0EE2E434" w14:textId="3B733825"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#2: Regarding whether to monitor DCI format 2_9 during non-active period of C-DRX, UE monitors DCI format 2_9 during C-DRX non-active period if a bit for CHO triggering is configured for DCI format 2_9, otherwise does not monitor.</w:t>
            </w:r>
          </w:p>
          <w:p w14:paraId="1B2E6458" w14:textId="34F31FEF" w:rsidR="001E146E" w:rsidRPr="00C90094" w:rsidRDefault="001E146E"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 xml:space="preserve">Proposal #3: Clarify the UE </w:t>
            </w:r>
            <w:proofErr w:type="spellStart"/>
            <w:r w:rsidRPr="00C90094">
              <w:rPr>
                <w:rFonts w:ascii="Times New Roman" w:hAnsi="Times New Roman" w:cs="Times New Roman"/>
                <w:b w:val="0"/>
                <w:bCs w:val="0"/>
                <w:sz w:val="20"/>
                <w:szCs w:val="20"/>
                <w:lang w:eastAsia="en-US"/>
              </w:rPr>
              <w:t>behaviour</w:t>
            </w:r>
            <w:proofErr w:type="spellEnd"/>
            <w:r w:rsidRPr="00C90094">
              <w:rPr>
                <w:rFonts w:ascii="Times New Roman" w:hAnsi="Times New Roman" w:cs="Times New Roman"/>
                <w:b w:val="0"/>
                <w:bCs w:val="0"/>
                <w:sz w:val="20"/>
                <w:szCs w:val="20"/>
                <w:lang w:eastAsia="en-US"/>
              </w:rPr>
              <w:t xml:space="preserve"> to monitor DCI format 2_9 during </w:t>
            </w:r>
            <w:proofErr w:type="spellStart"/>
            <w:r w:rsidRPr="00C90094">
              <w:rPr>
                <w:rFonts w:ascii="Times New Roman" w:hAnsi="Times New Roman" w:cs="Times New Roman"/>
                <w:b w:val="0"/>
                <w:bCs w:val="0"/>
                <w:sz w:val="20"/>
                <w:szCs w:val="20"/>
                <w:lang w:eastAsia="en-US"/>
              </w:rPr>
              <w:t>onDuration</w:t>
            </w:r>
            <w:proofErr w:type="spellEnd"/>
            <w:r w:rsidRPr="00C90094">
              <w:rPr>
                <w:rFonts w:ascii="Times New Roman" w:hAnsi="Times New Roman" w:cs="Times New Roman"/>
                <w:b w:val="0"/>
                <w:bCs w:val="0"/>
                <w:sz w:val="20"/>
                <w:szCs w:val="20"/>
                <w:lang w:eastAsia="en-US"/>
              </w:rPr>
              <w:t xml:space="preserve"> of C-DRX in case that DCI format 2_6 indicates ‘go-to-sleep’ or is monitored but not detected if </w:t>
            </w:r>
            <w:proofErr w:type="spellStart"/>
            <w:r w:rsidRPr="00C90094">
              <w:rPr>
                <w:rFonts w:ascii="Times New Roman" w:hAnsi="Times New Roman" w:cs="Times New Roman"/>
                <w:b w:val="0"/>
                <w:bCs w:val="0"/>
                <w:sz w:val="20"/>
                <w:szCs w:val="20"/>
                <w:lang w:eastAsia="en-US"/>
              </w:rPr>
              <w:t>ps</w:t>
            </w:r>
            <w:proofErr w:type="spellEnd"/>
            <w:r w:rsidRPr="00C90094">
              <w:rPr>
                <w:rFonts w:ascii="Times New Roman" w:hAnsi="Times New Roman" w:cs="Times New Roman"/>
                <w:b w:val="0"/>
                <w:bCs w:val="0"/>
                <w:sz w:val="20"/>
                <w:szCs w:val="20"/>
                <w:lang w:eastAsia="en-US"/>
              </w:rPr>
              <w:t>-Wakeup is not configured.</w:t>
            </w:r>
          </w:p>
        </w:tc>
      </w:tr>
      <w:tr w:rsidR="00F50835" w:rsidRPr="00C90094" w14:paraId="084BC05E" w14:textId="77777777" w:rsidTr="0046751B">
        <w:tc>
          <w:tcPr>
            <w:tcW w:w="1255" w:type="dxa"/>
          </w:tcPr>
          <w:p w14:paraId="2F7270C4" w14:textId="101072A2" w:rsidR="00F50835" w:rsidRPr="00C90094" w:rsidRDefault="00F50835" w:rsidP="00C90094">
            <w:pPr>
              <w:spacing w:before="0" w:after="0" w:line="240" w:lineRule="auto"/>
            </w:pPr>
            <w:r w:rsidRPr="00C90094">
              <w:t>[24] Lenovo</w:t>
            </w:r>
          </w:p>
        </w:tc>
        <w:tc>
          <w:tcPr>
            <w:tcW w:w="8095" w:type="dxa"/>
          </w:tcPr>
          <w:p w14:paraId="545CD45C" w14:textId="6B302A69" w:rsidR="00F50835" w:rsidRPr="00C90094" w:rsidRDefault="00F50835" w:rsidP="00C90094">
            <w:pPr>
              <w:pStyle w:val="Proposal"/>
              <w:spacing w:before="0" w:after="0" w:line="240" w:lineRule="auto"/>
              <w:ind w:left="0" w:firstLine="0"/>
              <w:jc w:val="left"/>
              <w:rPr>
                <w:rFonts w:ascii="Times New Roman" w:hAnsi="Times New Roman" w:cs="Times New Roman"/>
                <w:b w:val="0"/>
                <w:bCs w:val="0"/>
                <w:sz w:val="20"/>
                <w:szCs w:val="20"/>
                <w:lang w:eastAsia="en-US"/>
              </w:rPr>
            </w:pPr>
            <w:r w:rsidRPr="00C90094">
              <w:rPr>
                <w:rFonts w:ascii="Times New Roman" w:hAnsi="Times New Roman" w:cs="Times New Roman"/>
                <w:b w:val="0"/>
                <w:bCs w:val="0"/>
                <w:sz w:val="20"/>
                <w:szCs w:val="20"/>
                <w:lang w:eastAsia="en-US"/>
              </w:rPr>
              <w:t>Proposal 4</w:t>
            </w:r>
            <w:r w:rsidRPr="00C90094">
              <w:rPr>
                <w:rFonts w:ascii="Times New Roman" w:hAnsi="Times New Roman" w:cs="Times New Roman"/>
                <w:b w:val="0"/>
                <w:bCs w:val="0"/>
                <w:sz w:val="20"/>
                <w:szCs w:val="20"/>
                <w:lang w:eastAsia="en-US"/>
              </w:rPr>
              <w:tab/>
              <w:t>The UE does not monitor PDCCH corresponding to DCI format 2_9 during C-DRX non-active periods</w:t>
            </w:r>
          </w:p>
        </w:tc>
      </w:tr>
      <w:tr w:rsidR="00F50835" w:rsidRPr="00C90094" w14:paraId="7A77BF8A" w14:textId="77777777" w:rsidTr="0046751B">
        <w:tc>
          <w:tcPr>
            <w:tcW w:w="1255" w:type="dxa"/>
          </w:tcPr>
          <w:p w14:paraId="31B68FFB" w14:textId="5FA640A2" w:rsidR="00F50835" w:rsidRPr="00C90094" w:rsidRDefault="00F50835" w:rsidP="00C90094">
            <w:pPr>
              <w:spacing w:before="0" w:after="0" w:line="240" w:lineRule="auto"/>
            </w:pPr>
            <w:r w:rsidRPr="00C90094">
              <w:t xml:space="preserve">[25] </w:t>
            </w:r>
            <w:proofErr w:type="spellStart"/>
            <w:r w:rsidRPr="00C90094">
              <w:t>Mediatek</w:t>
            </w:r>
            <w:proofErr w:type="spellEnd"/>
          </w:p>
        </w:tc>
        <w:tc>
          <w:tcPr>
            <w:tcW w:w="8095" w:type="dxa"/>
          </w:tcPr>
          <w:p w14:paraId="4592FB2A" w14:textId="77777777" w:rsidR="00F50835" w:rsidRPr="00C90094" w:rsidRDefault="00F50835" w:rsidP="00C90094">
            <w:pPr>
              <w:spacing w:after="0" w:line="240" w:lineRule="auto"/>
            </w:pPr>
            <w:r w:rsidRPr="00C90094">
              <w:t>Observation 1: Cell DTX/DRX is for low cell load cases (RU ≤ 15%).</w:t>
            </w:r>
          </w:p>
          <w:p w14:paraId="32BA4975" w14:textId="77777777" w:rsidR="00F50835" w:rsidRPr="00C90094" w:rsidRDefault="00F50835" w:rsidP="00C90094">
            <w:pPr>
              <w:spacing w:after="0" w:line="240" w:lineRule="auto"/>
            </w:pPr>
            <w:r w:rsidRPr="00C90094">
              <w:t>Observation 2: When UE number is not large, aligning UE Active Times without much RRC signaling overhead enables one group DCI transmission to all UEs, avoiding multiple transmissions.</w:t>
            </w:r>
          </w:p>
          <w:p w14:paraId="2FA0E71F" w14:textId="77777777" w:rsidR="00F50835" w:rsidRPr="00C90094" w:rsidRDefault="00F50835" w:rsidP="00C90094">
            <w:pPr>
              <w:spacing w:after="0" w:line="240" w:lineRule="auto"/>
            </w:pPr>
            <w:r w:rsidRPr="00C90094">
              <w:t>Observation 3: Even with distributed UE Active Times, group DCI indicates activation/deactivation to multiple UEs in one transmission, substantially reducing per-UE RRC signaling overhead compared to individual reconfigurations.</w:t>
            </w:r>
          </w:p>
          <w:p w14:paraId="61E0A452" w14:textId="07F231A1" w:rsidR="00F50835" w:rsidRPr="00C90094" w:rsidRDefault="00F50835" w:rsidP="00C90094">
            <w:pPr>
              <w:spacing w:before="0" w:after="0" w:line="240" w:lineRule="auto"/>
            </w:pPr>
            <w:r w:rsidRPr="00C90094">
              <w:t xml:space="preserve">Proposal </w:t>
            </w:r>
            <w:r w:rsidR="00FC3E7C" w:rsidRPr="00C90094">
              <w:t>1</w:t>
            </w:r>
            <w:r w:rsidRPr="00C90094">
              <w:t>: UE does not need to monitor DCI format 2_9 outside UE C-DRX Active Time.</w:t>
            </w:r>
          </w:p>
          <w:p w14:paraId="395E3A20" w14:textId="77777777" w:rsidR="00F50835" w:rsidRPr="00C90094" w:rsidRDefault="00F50835" w:rsidP="00C90094">
            <w:pPr>
              <w:spacing w:after="0" w:line="240" w:lineRule="auto"/>
            </w:pPr>
            <w:r w:rsidRPr="00C90094">
              <w:t>Observation 4: If further optimization on the group common DCI signaling is pursued, the impact to UE C-DRX operation should be minimized.</w:t>
            </w:r>
          </w:p>
          <w:p w14:paraId="3C0F8E9F" w14:textId="196D3EC0" w:rsidR="00F50835" w:rsidRPr="00C90094" w:rsidRDefault="00F50835" w:rsidP="00C90094">
            <w:pPr>
              <w:spacing w:before="0" w:after="0" w:line="240" w:lineRule="auto"/>
            </w:pPr>
            <w:r w:rsidRPr="00C90094">
              <w:t xml:space="preserve">Proposal </w:t>
            </w:r>
            <w:r w:rsidR="00FC3E7C" w:rsidRPr="00C90094">
              <w:t>2</w:t>
            </w:r>
            <w:r w:rsidRPr="00C90094">
              <w:t>: A feasible solution to resolve the debate is to require UE monitoring between start of C-DRX on-duration and the preceding SS burst, as UE already wakes up before Active Time to process SSB(s) for synchronization.</w:t>
            </w:r>
          </w:p>
          <w:p w14:paraId="3BDF3B49" w14:textId="77777777" w:rsidR="00F50835" w:rsidRPr="00C90094" w:rsidRDefault="00F50835" w:rsidP="00C90094">
            <w:pPr>
              <w:spacing w:before="0" w:after="0" w:line="240" w:lineRule="auto"/>
            </w:pPr>
            <w:r w:rsidRPr="00C90094">
              <w:rPr>
                <w:noProof/>
              </w:rPr>
              <w:drawing>
                <wp:inline distT="0" distB="0" distL="0" distR="0" wp14:anchorId="6B2ED149" wp14:editId="6EBD2EEA">
                  <wp:extent cx="4672359" cy="929383"/>
                  <wp:effectExtent l="0" t="0" r="0" b="4445"/>
                  <wp:docPr id="1929570281" name="Picture 1929570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720858" cy="939030"/>
                          </a:xfrm>
                          <a:prstGeom prst="rect">
                            <a:avLst/>
                          </a:prstGeom>
                        </pic:spPr>
                      </pic:pic>
                    </a:graphicData>
                  </a:graphic>
                </wp:inline>
              </w:drawing>
            </w:r>
          </w:p>
          <w:p w14:paraId="7DF22AF8" w14:textId="77777777" w:rsidR="00F50835" w:rsidRPr="00C90094" w:rsidRDefault="00F50835" w:rsidP="00C90094">
            <w:pPr>
              <w:spacing w:before="0" w:after="0" w:line="240" w:lineRule="auto"/>
            </w:pPr>
          </w:p>
          <w:p w14:paraId="4E6768EC" w14:textId="77777777" w:rsidR="00F50835" w:rsidRPr="00C90094" w:rsidRDefault="00F50835" w:rsidP="00C90094">
            <w:pPr>
              <w:spacing w:before="0" w:after="0" w:line="240" w:lineRule="auto"/>
            </w:pPr>
            <w:bookmarkStart w:id="14" w:name="_Ref149940123"/>
            <w:r w:rsidRPr="00C90094">
              <w:t xml:space="preserve">Observation </w:t>
            </w:r>
            <w:fldSimple w:instr=" SEQ Observation \* ARABIC ">
              <w:r w:rsidRPr="00C90094">
                <w:t>5</w:t>
              </w:r>
            </w:fldSimple>
            <w:r w:rsidRPr="00C90094">
              <w:t>: Common active period of UE C-DRX and cell DTX is the time duration BS can schedule new data. It suffices to transmit DCI format 2_9 before the common active period.</w:t>
            </w:r>
            <w:bookmarkEnd w:id="14"/>
          </w:p>
          <w:p w14:paraId="70311740" w14:textId="499F636C" w:rsidR="00F50835" w:rsidRPr="00C90094" w:rsidRDefault="00F50835" w:rsidP="00C90094">
            <w:pPr>
              <w:spacing w:before="0" w:after="0" w:line="240" w:lineRule="auto"/>
            </w:pPr>
            <w:bookmarkStart w:id="15" w:name="_Ref149940175"/>
            <w:r w:rsidRPr="00C90094">
              <w:lastRenderedPageBreak/>
              <w:t xml:space="preserve">Proposal </w:t>
            </w:r>
            <w:r w:rsidR="00FC3E7C" w:rsidRPr="00C90094">
              <w:t>3</w:t>
            </w:r>
            <w:r w:rsidRPr="00C90094">
              <w:t>: It suffices to require UE monitoring between start of common active period of UE C-DRX and cell DRX and the preceding SS burst, which provides BS flexibility while minimizing UE impact.</w:t>
            </w:r>
            <w:bookmarkEnd w:id="15"/>
          </w:p>
          <w:p w14:paraId="2655D336" w14:textId="77777777" w:rsidR="00F50835" w:rsidRPr="00C90094" w:rsidRDefault="00F50835" w:rsidP="00C90094">
            <w:pPr>
              <w:spacing w:before="0" w:after="0" w:line="240" w:lineRule="auto"/>
            </w:pPr>
          </w:p>
          <w:p w14:paraId="459473E4" w14:textId="77777777" w:rsidR="00F50835" w:rsidRPr="00C90094" w:rsidRDefault="00F50835" w:rsidP="00C90094">
            <w:pPr>
              <w:spacing w:before="0" w:after="0" w:line="240" w:lineRule="auto"/>
            </w:pPr>
            <w:r w:rsidRPr="00C90094">
              <w:rPr>
                <w:noProof/>
              </w:rPr>
              <w:drawing>
                <wp:inline distT="0" distB="0" distL="0" distR="0" wp14:anchorId="2425BB03" wp14:editId="38EB354D">
                  <wp:extent cx="4481156" cy="961991"/>
                  <wp:effectExtent l="0" t="0" r="0" b="0"/>
                  <wp:docPr id="211052025" name="Picture 211052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96254" cy="965232"/>
                          </a:xfrm>
                          <a:prstGeom prst="rect">
                            <a:avLst/>
                          </a:prstGeom>
                        </pic:spPr>
                      </pic:pic>
                    </a:graphicData>
                  </a:graphic>
                </wp:inline>
              </w:drawing>
            </w:r>
          </w:p>
          <w:p w14:paraId="43BE66BA" w14:textId="6EE89FEF" w:rsidR="00F50835" w:rsidRPr="00C90094" w:rsidRDefault="00F50835" w:rsidP="00C90094">
            <w:pPr>
              <w:spacing w:before="0" w:after="0" w:line="240" w:lineRule="auto"/>
            </w:pPr>
          </w:p>
        </w:tc>
      </w:tr>
      <w:tr w:rsidR="00417CFB" w:rsidRPr="00C90094" w14:paraId="024C5E7E" w14:textId="77777777" w:rsidTr="0046751B">
        <w:tc>
          <w:tcPr>
            <w:tcW w:w="1255" w:type="dxa"/>
          </w:tcPr>
          <w:p w14:paraId="706D54F5" w14:textId="49F305B1" w:rsidR="00417CFB" w:rsidRPr="00C90094" w:rsidRDefault="00417CFB" w:rsidP="00C90094">
            <w:pPr>
              <w:spacing w:before="0" w:after="0" w:line="240" w:lineRule="auto"/>
            </w:pPr>
            <w:r w:rsidRPr="00C90094">
              <w:lastRenderedPageBreak/>
              <w:t>[26] Qualcomm</w:t>
            </w:r>
          </w:p>
        </w:tc>
        <w:tc>
          <w:tcPr>
            <w:tcW w:w="8095" w:type="dxa"/>
          </w:tcPr>
          <w:p w14:paraId="0B2E3916" w14:textId="77777777" w:rsidR="00417CFB" w:rsidRPr="00C90094" w:rsidRDefault="00417CFB" w:rsidP="00C90094">
            <w:pPr>
              <w:spacing w:before="0" w:after="0" w:line="240" w:lineRule="auto"/>
              <w:rPr>
                <w:i/>
                <w:iCs/>
              </w:rPr>
            </w:pPr>
            <w:r w:rsidRPr="00C90094">
              <w:rPr>
                <w:i/>
                <w:iCs/>
              </w:rPr>
              <w:t>Proposal 3: Adopt the following TP to TS 38.213.</w:t>
            </w:r>
          </w:p>
          <w:tbl>
            <w:tblPr>
              <w:tblStyle w:val="TableGrid"/>
              <w:tblW w:w="0" w:type="auto"/>
              <w:tblLook w:val="04A0" w:firstRow="1" w:lastRow="0" w:firstColumn="1" w:lastColumn="0" w:noHBand="0" w:noVBand="1"/>
            </w:tblPr>
            <w:tblGrid>
              <w:gridCol w:w="7086"/>
            </w:tblGrid>
            <w:tr w:rsidR="00417CFB" w:rsidRPr="00C90094" w14:paraId="24A190B6" w14:textId="77777777" w:rsidTr="00417CFB">
              <w:tc>
                <w:tcPr>
                  <w:tcW w:w="7086" w:type="dxa"/>
                </w:tcPr>
                <w:p w14:paraId="0750B60C"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E648E8D" w14:textId="77777777" w:rsidR="00417CFB" w:rsidRPr="00C90094" w:rsidRDefault="00417CFB" w:rsidP="00C90094">
                  <w:pPr>
                    <w:spacing w:before="0" w:after="0" w:line="240" w:lineRule="auto"/>
                    <w:jc w:val="center"/>
                  </w:pPr>
                  <w:r w:rsidRPr="00C90094">
                    <w:rPr>
                      <w:color w:val="FF0000"/>
                    </w:rPr>
                    <w:t>&lt;omitted text&gt;</w:t>
                  </w:r>
                </w:p>
                <w:p w14:paraId="32BD86CC" w14:textId="77777777" w:rsidR="00417CFB" w:rsidRPr="00C90094" w:rsidRDefault="00417CFB" w:rsidP="00C9009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2BE91634" w14:textId="77777777" w:rsidR="00417CFB" w:rsidRPr="00C90094" w:rsidRDefault="00417CFB" w:rsidP="00C90094">
                  <w:pPr>
                    <w:pStyle w:val="TH"/>
                    <w:spacing w:before="0" w:after="0" w:line="240" w:lineRule="auto"/>
                    <w:rPr>
                      <w:rFonts w:ascii="Times New Roman" w:hAnsi="Times New Roman" w:cs="Times New Roman"/>
                      <w:sz w:val="20"/>
                      <w:szCs w:val="20"/>
                    </w:rPr>
                  </w:pPr>
                  <w:r w:rsidRPr="00C90094">
                    <w:rPr>
                      <w:rFonts w:ascii="Times New Roman" w:hAnsi="Times New Roman" w:cs="Times New Roman"/>
                      <w:sz w:val="20"/>
                      <w:szCs w:val="20"/>
                    </w:rPr>
                    <w:t xml:space="preserve">Table 11.5-1: Minimum time gap value </w:t>
                  </w:r>
                  <m:oMath>
                    <m:r>
                      <m:rPr>
                        <m:sty m:val="bi"/>
                      </m:rPr>
                      <w:rPr>
                        <w:rFonts w:ascii="Cambria Math" w:hAnsi="Cambria Math" w:cs="Times New Roman"/>
                        <w:sz w:val="20"/>
                        <w:szCs w:val="20"/>
                      </w:rPr>
                      <m:t>d</m:t>
                    </m:r>
                  </m:oMath>
                  <w:r w:rsidRPr="00C90094" w:rsidDel="00960DC2">
                    <w:rPr>
                      <w:rFonts w:ascii="Times New Roman" w:hAnsi="Times New Roman" w:cs="Times New Roman"/>
                      <w:sz w:val="20"/>
                      <w:szCs w:val="2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2"/>
                    <w:gridCol w:w="1572"/>
                  </w:tblGrid>
                  <w:tr w:rsidR="00417CFB" w:rsidRPr="00C90094" w14:paraId="7061EB35" w14:textId="77777777" w:rsidTr="00032264">
                    <w:trPr>
                      <w:trHeight w:val="424"/>
                      <w:jc w:val="center"/>
                    </w:trPr>
                    <w:tc>
                      <w:tcPr>
                        <w:tcW w:w="0" w:type="auto"/>
                        <w:shd w:val="clear" w:color="auto" w:fill="E0E0E0"/>
                        <w:vAlign w:val="center"/>
                      </w:tcPr>
                      <w:p w14:paraId="2805976B" w14:textId="77777777" w:rsidR="00417CFB" w:rsidRPr="00C90094" w:rsidRDefault="00417CFB" w:rsidP="00C90094">
                        <w:pPr>
                          <w:pStyle w:val="TAH"/>
                          <w:spacing w:line="240" w:lineRule="auto"/>
                          <w:rPr>
                            <w:rFonts w:ascii="Times New Roman" w:hAnsi="Times New Roman" w:cs="Times New Roman"/>
                            <w:sz w:val="20"/>
                            <w:szCs w:val="20"/>
                          </w:rPr>
                        </w:pPr>
                        <w:r w:rsidRPr="00C90094">
                          <w:rPr>
                            <w:rFonts w:ascii="Times New Roman" w:hAnsi="Times New Roman" w:cs="Times New Roman"/>
                            <w:sz w:val="20"/>
                            <w:szCs w:val="20"/>
                          </w:rPr>
                          <w:t>SCS (kHz)</w:t>
                        </w:r>
                      </w:p>
                    </w:tc>
                    <w:tc>
                      <w:tcPr>
                        <w:tcW w:w="0" w:type="auto"/>
                        <w:shd w:val="clear" w:color="auto" w:fill="E0E0E0"/>
                        <w:vAlign w:val="center"/>
                      </w:tcPr>
                      <w:p w14:paraId="798EA521" w14:textId="77777777" w:rsidR="00417CFB" w:rsidRPr="00C90094" w:rsidRDefault="00417CFB" w:rsidP="00C90094">
                        <w:pPr>
                          <w:pStyle w:val="TAH"/>
                          <w:spacing w:line="240" w:lineRule="auto"/>
                          <w:rPr>
                            <w:rFonts w:ascii="Times New Roman" w:hAnsi="Times New Roman" w:cs="Times New Roman"/>
                            <w:sz w:val="20"/>
                            <w:szCs w:val="20"/>
                            <w:u w:val="single"/>
                          </w:rPr>
                        </w:pPr>
                        <w:r w:rsidRPr="00C90094">
                          <w:rPr>
                            <w:rFonts w:ascii="Times New Roman" w:hAnsi="Times New Roman" w:cs="Times New Roman"/>
                            <w:sz w:val="20"/>
                            <w:szCs w:val="20"/>
                            <w:u w:val="single"/>
                          </w:rPr>
                          <w:t xml:space="preserve">Number of slots </w:t>
                        </w:r>
                      </w:p>
                    </w:tc>
                  </w:tr>
                  <w:tr w:rsidR="00417CFB" w:rsidRPr="00C90094" w14:paraId="4C6D2CFB" w14:textId="77777777" w:rsidTr="00032264">
                    <w:trPr>
                      <w:trHeight w:hRule="exact" w:val="227"/>
                      <w:jc w:val="center"/>
                    </w:trPr>
                    <w:tc>
                      <w:tcPr>
                        <w:tcW w:w="0" w:type="auto"/>
                        <w:vAlign w:val="center"/>
                      </w:tcPr>
                      <w:p w14:paraId="778932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15</w:t>
                        </w:r>
                      </w:p>
                    </w:tc>
                    <w:tc>
                      <w:tcPr>
                        <w:tcW w:w="0" w:type="auto"/>
                        <w:vAlign w:val="center"/>
                      </w:tcPr>
                      <w:p w14:paraId="656E1D76"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w:t>
                        </w:r>
                      </w:p>
                    </w:tc>
                  </w:tr>
                  <w:tr w:rsidR="00417CFB" w:rsidRPr="00C90094" w14:paraId="4ED505F1" w14:textId="77777777" w:rsidTr="00032264">
                    <w:trPr>
                      <w:trHeight w:hRule="exact" w:val="227"/>
                      <w:jc w:val="center"/>
                    </w:trPr>
                    <w:tc>
                      <w:tcPr>
                        <w:tcW w:w="0" w:type="auto"/>
                        <w:vAlign w:val="center"/>
                      </w:tcPr>
                      <w:p w14:paraId="13636F5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30</w:t>
                        </w:r>
                      </w:p>
                    </w:tc>
                    <w:tc>
                      <w:tcPr>
                        <w:tcW w:w="0" w:type="auto"/>
                        <w:vAlign w:val="center"/>
                      </w:tcPr>
                      <w:p w14:paraId="68B3A53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w:t>
                        </w:r>
                      </w:p>
                    </w:tc>
                  </w:tr>
                  <w:tr w:rsidR="00417CFB" w:rsidRPr="00C90094" w14:paraId="31670B25" w14:textId="77777777" w:rsidTr="00032264">
                    <w:trPr>
                      <w:trHeight w:hRule="exact" w:val="227"/>
                      <w:jc w:val="center"/>
                    </w:trPr>
                    <w:tc>
                      <w:tcPr>
                        <w:tcW w:w="0" w:type="auto"/>
                        <w:vAlign w:val="center"/>
                      </w:tcPr>
                      <w:p w14:paraId="5D51D0C8"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60</w:t>
                        </w:r>
                      </w:p>
                    </w:tc>
                    <w:tc>
                      <w:tcPr>
                        <w:tcW w:w="0" w:type="auto"/>
                        <w:vAlign w:val="center"/>
                      </w:tcPr>
                      <w:p w14:paraId="26C36784"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12</w:t>
                        </w:r>
                      </w:p>
                    </w:tc>
                  </w:tr>
                  <w:tr w:rsidR="00417CFB" w:rsidRPr="00C90094" w14:paraId="15F12F1B" w14:textId="77777777" w:rsidTr="00032264">
                    <w:trPr>
                      <w:trHeight w:hRule="exact" w:val="227"/>
                      <w:jc w:val="center"/>
                    </w:trPr>
                    <w:tc>
                      <w:tcPr>
                        <w:tcW w:w="0" w:type="auto"/>
                        <w:vAlign w:val="center"/>
                      </w:tcPr>
                      <w:p w14:paraId="59235C43"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120</w:t>
                        </w:r>
                      </w:p>
                    </w:tc>
                    <w:tc>
                      <w:tcPr>
                        <w:tcW w:w="0" w:type="auto"/>
                        <w:vAlign w:val="center"/>
                      </w:tcPr>
                      <w:p w14:paraId="3C975DAB"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24</w:t>
                        </w:r>
                      </w:p>
                    </w:tc>
                  </w:tr>
                  <w:tr w:rsidR="00417CFB" w:rsidRPr="00C90094" w14:paraId="0EF6B4AD"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0A8EB4F" w14:textId="77777777" w:rsidR="00417CFB" w:rsidRPr="00C90094" w:rsidRDefault="00417CFB" w:rsidP="00C90094">
                        <w:pPr>
                          <w:pStyle w:val="TAC"/>
                          <w:spacing w:line="240" w:lineRule="auto"/>
                          <w:rPr>
                            <w:rFonts w:ascii="Times New Roman" w:hAnsi="Times New Roman" w:cs="Times New Roman"/>
                            <w:sz w:val="20"/>
                            <w:szCs w:val="20"/>
                          </w:rPr>
                        </w:pPr>
                        <w:bookmarkStart w:id="16" w:name="_Hlk39518746"/>
                        <w:r w:rsidRPr="00C90094">
                          <w:rPr>
                            <w:rFonts w:ascii="Times New Roman" w:hAnsi="Times New Roman" w:cs="Times New Roman"/>
                            <w:sz w:val="20"/>
                            <w:szCs w:val="20"/>
                          </w:rPr>
                          <w:t>480</w:t>
                        </w:r>
                      </w:p>
                    </w:tc>
                    <w:tc>
                      <w:tcPr>
                        <w:tcW w:w="0" w:type="auto"/>
                        <w:tcBorders>
                          <w:top w:val="single" w:sz="4" w:space="0" w:color="auto"/>
                          <w:left w:val="single" w:sz="4" w:space="0" w:color="auto"/>
                          <w:bottom w:val="single" w:sz="4" w:space="0" w:color="auto"/>
                          <w:right w:val="single" w:sz="4" w:space="0" w:color="auto"/>
                        </w:tcBorders>
                        <w:vAlign w:val="center"/>
                      </w:tcPr>
                      <w:p w14:paraId="4B5820FF"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96</w:t>
                        </w:r>
                      </w:p>
                    </w:tc>
                  </w:tr>
                  <w:tr w:rsidR="00417CFB" w:rsidRPr="00C90094" w14:paraId="401D8957" w14:textId="77777777" w:rsidTr="00032264">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297E02C0"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960</w:t>
                        </w:r>
                      </w:p>
                    </w:tc>
                    <w:tc>
                      <w:tcPr>
                        <w:tcW w:w="0" w:type="auto"/>
                        <w:tcBorders>
                          <w:top w:val="single" w:sz="4" w:space="0" w:color="auto"/>
                          <w:left w:val="single" w:sz="4" w:space="0" w:color="auto"/>
                          <w:bottom w:val="single" w:sz="4" w:space="0" w:color="auto"/>
                          <w:right w:val="single" w:sz="4" w:space="0" w:color="auto"/>
                        </w:tcBorders>
                        <w:vAlign w:val="center"/>
                      </w:tcPr>
                      <w:p w14:paraId="623C588A" w14:textId="77777777" w:rsidR="00417CFB" w:rsidRPr="00C90094" w:rsidRDefault="00417CFB" w:rsidP="00C90094">
                        <w:pPr>
                          <w:pStyle w:val="TAC"/>
                          <w:spacing w:line="240" w:lineRule="auto"/>
                          <w:rPr>
                            <w:rFonts w:ascii="Times New Roman" w:hAnsi="Times New Roman" w:cs="Times New Roman"/>
                            <w:sz w:val="20"/>
                            <w:szCs w:val="20"/>
                          </w:rPr>
                        </w:pPr>
                        <w:r w:rsidRPr="00C90094">
                          <w:rPr>
                            <w:rFonts w:ascii="Times New Roman" w:hAnsi="Times New Roman" w:cs="Times New Roman"/>
                            <w:sz w:val="20"/>
                            <w:szCs w:val="20"/>
                          </w:rPr>
                          <w:t>192</w:t>
                        </w:r>
                      </w:p>
                    </w:tc>
                  </w:tr>
                </w:tbl>
                <w:bookmarkEnd w:id="16"/>
                <w:p w14:paraId="482A94F7" w14:textId="77777777" w:rsidR="00417CFB" w:rsidRPr="00C90094" w:rsidRDefault="00417CFB" w:rsidP="00C90094">
                  <w:pPr>
                    <w:keepNext/>
                    <w:keepLines/>
                    <w:spacing w:before="0" w:after="0" w:line="240" w:lineRule="auto"/>
                    <w:ind w:left="1134" w:hanging="1134"/>
                    <w:jc w:val="center"/>
                    <w:outlineLvl w:val="1"/>
                  </w:pPr>
                  <w:r w:rsidRPr="00C90094">
                    <w:rPr>
                      <w:color w:val="FF0000"/>
                    </w:rPr>
                    <w:t>&lt;omitted text&gt;</w:t>
                  </w:r>
                </w:p>
              </w:tc>
            </w:tr>
          </w:tbl>
          <w:p w14:paraId="65396CCF" w14:textId="77777777" w:rsidR="00417CFB" w:rsidRPr="00C90094" w:rsidRDefault="00417CFB" w:rsidP="00C90094">
            <w:pPr>
              <w:spacing w:before="0" w:after="0" w:line="240" w:lineRule="auto"/>
            </w:pPr>
          </w:p>
          <w:p w14:paraId="447225BE" w14:textId="77777777" w:rsidR="00417CFB" w:rsidRPr="00C90094" w:rsidRDefault="00417CFB" w:rsidP="00C90094">
            <w:pPr>
              <w:spacing w:before="0" w:after="0" w:line="240" w:lineRule="auto"/>
            </w:pPr>
            <w:r w:rsidRPr="00C90094">
              <w:t>Proposal 4: The UE does not monitor DCI format 2-9 during non-active periods of C-DRX. Furthermore, adopt the following TP to TS 38.213.</w:t>
            </w:r>
          </w:p>
          <w:tbl>
            <w:tblPr>
              <w:tblStyle w:val="TableGrid"/>
              <w:tblW w:w="0" w:type="auto"/>
              <w:tblLook w:val="04A0" w:firstRow="1" w:lastRow="0" w:firstColumn="1" w:lastColumn="0" w:noHBand="0" w:noVBand="1"/>
            </w:tblPr>
            <w:tblGrid>
              <w:gridCol w:w="7869"/>
            </w:tblGrid>
            <w:tr w:rsidR="00417CFB" w:rsidRPr="00C90094" w14:paraId="77B79F7F" w14:textId="77777777" w:rsidTr="00032264">
              <w:tc>
                <w:tcPr>
                  <w:tcW w:w="9890" w:type="dxa"/>
                </w:tcPr>
                <w:p w14:paraId="6A1ECBA7" w14:textId="77777777" w:rsidR="00417CFB" w:rsidRPr="00C90094" w:rsidRDefault="00417CFB" w:rsidP="00C9009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3A77B982" w14:textId="77777777" w:rsidR="00417CFB" w:rsidRPr="00C90094" w:rsidRDefault="00417CFB" w:rsidP="00C90094">
                  <w:pPr>
                    <w:spacing w:before="0" w:after="0" w:line="240" w:lineRule="auto"/>
                    <w:jc w:val="center"/>
                    <w:rPr>
                      <w:lang w:val="en-GB"/>
                    </w:rPr>
                  </w:pPr>
                  <w:r w:rsidRPr="00C90094">
                    <w:rPr>
                      <w:color w:val="FF0000"/>
                    </w:rPr>
                    <w:t>&lt;omitted text&gt;</w:t>
                  </w:r>
                </w:p>
                <w:p w14:paraId="1E148306" w14:textId="77777777" w:rsidR="00417CFB" w:rsidRPr="00C90094" w:rsidRDefault="00417CFB" w:rsidP="00C90094">
                  <w:pPr>
                    <w:spacing w:before="0" w:after="0" w:line="240" w:lineRule="auto"/>
                    <w:rPr>
                      <w:color w:val="FF0000"/>
                      <w:u w:val="single"/>
                      <w:lang w:val="en-GB"/>
                    </w:rPr>
                  </w:pPr>
                  <w:r w:rsidRPr="00C90094">
                    <w:rPr>
                      <w:lang w:val="en-GB"/>
                    </w:rPr>
                    <w:t xml:space="preserve">A UE does not expect to monitor PDCCH for detection of DCI format 2_9 on more than one serving cells. </w:t>
                  </w:r>
                  <w:r w:rsidRPr="00C90094">
                    <w:rPr>
                      <w:color w:val="FF0000"/>
                      <w:u w:val="single"/>
                      <w:lang w:val="en-GB"/>
                    </w:rPr>
                    <w:t>A UE does not expect to monitor PDCCH for detection of DCI format 2_9 outside active time of its C-DRX.</w:t>
                  </w:r>
                </w:p>
                <w:p w14:paraId="13F34C02" w14:textId="77777777" w:rsidR="00417CFB" w:rsidRPr="00C90094" w:rsidRDefault="00417CFB" w:rsidP="00C90094">
                  <w:pPr>
                    <w:spacing w:before="0" w:after="0" w:line="240" w:lineRule="auto"/>
                    <w:jc w:val="center"/>
                    <w:rPr>
                      <w:b/>
                      <w:bCs/>
                      <w:lang w:val="en-GB"/>
                    </w:rPr>
                  </w:pPr>
                  <w:r w:rsidRPr="00C90094">
                    <w:rPr>
                      <w:color w:val="FF0000"/>
                    </w:rPr>
                    <w:t>&lt;omitted text&gt;</w:t>
                  </w:r>
                </w:p>
              </w:tc>
            </w:tr>
          </w:tbl>
          <w:p w14:paraId="2D61216F" w14:textId="77777777" w:rsidR="00417CFB" w:rsidRPr="00C90094" w:rsidRDefault="00417CFB" w:rsidP="00C90094">
            <w:pPr>
              <w:spacing w:before="0" w:after="0" w:line="240" w:lineRule="auto"/>
            </w:pPr>
          </w:p>
        </w:tc>
      </w:tr>
      <w:tr w:rsidR="00417CFB" w:rsidRPr="00C90094" w14:paraId="73940A77" w14:textId="77777777" w:rsidTr="0046751B">
        <w:tc>
          <w:tcPr>
            <w:tcW w:w="1255" w:type="dxa"/>
          </w:tcPr>
          <w:p w14:paraId="7A2C700D" w14:textId="70B84AFF" w:rsidR="00417CFB" w:rsidRPr="00C90094" w:rsidRDefault="00417CFB" w:rsidP="00C90094">
            <w:pPr>
              <w:spacing w:before="0" w:after="0" w:line="240" w:lineRule="auto"/>
            </w:pPr>
            <w:r w:rsidRPr="00C90094">
              <w:t>[27] Ericsson</w:t>
            </w:r>
          </w:p>
        </w:tc>
        <w:tc>
          <w:tcPr>
            <w:tcW w:w="8095" w:type="dxa"/>
          </w:tcPr>
          <w:p w14:paraId="15D3A600" w14:textId="19DE8C3A" w:rsidR="00417CFB" w:rsidRPr="00C90094" w:rsidRDefault="00417CFB" w:rsidP="00C90094">
            <w:pPr>
              <w:spacing w:before="0" w:after="0" w:line="240" w:lineRule="auto"/>
              <w:rPr>
                <w:lang w:val="en-CA"/>
              </w:rPr>
            </w:pPr>
            <w:r w:rsidRPr="00C90094">
              <w:rPr>
                <w:lang w:val="en-CA"/>
              </w:rPr>
              <w:t>Proposal 3</w:t>
            </w:r>
            <w:r w:rsidRPr="00C90094">
              <w:rPr>
                <w:lang w:val="en-CA"/>
              </w:rPr>
              <w:tab/>
              <w:t>DCI 2_9 is monitored during C-DRX active time.</w:t>
            </w:r>
          </w:p>
        </w:tc>
      </w:tr>
      <w:tr w:rsidR="009F477B" w:rsidRPr="00C90094" w14:paraId="612376D6" w14:textId="77777777" w:rsidTr="0046751B">
        <w:tc>
          <w:tcPr>
            <w:tcW w:w="1255" w:type="dxa"/>
          </w:tcPr>
          <w:p w14:paraId="6B302458" w14:textId="4BE88201" w:rsidR="009F477B" w:rsidRPr="00C90094" w:rsidRDefault="009F477B" w:rsidP="00C90094">
            <w:pPr>
              <w:spacing w:before="0" w:after="0" w:line="240" w:lineRule="auto"/>
            </w:pPr>
            <w:r w:rsidRPr="00C90094">
              <w:t xml:space="preserve">[28] </w:t>
            </w:r>
            <w:proofErr w:type="spellStart"/>
            <w:r w:rsidRPr="00C90094">
              <w:t>ASUSTek</w:t>
            </w:r>
            <w:proofErr w:type="spellEnd"/>
          </w:p>
        </w:tc>
        <w:tc>
          <w:tcPr>
            <w:tcW w:w="8095" w:type="dxa"/>
          </w:tcPr>
          <w:p w14:paraId="47809F6A" w14:textId="77777777" w:rsidR="009F477B" w:rsidRPr="00C90094" w:rsidRDefault="009F477B" w:rsidP="00C90094">
            <w:pPr>
              <w:spacing w:after="0" w:line="240" w:lineRule="auto"/>
            </w:pPr>
            <w:r w:rsidRPr="00C90094">
              <w:t>Proposal 1: UE is not expected to monitor DCI format 2-9 during non-active periods of C-DRX</w:t>
            </w:r>
          </w:p>
          <w:p w14:paraId="30EF2321" w14:textId="2C70827F" w:rsidR="009F477B" w:rsidRPr="00C90094" w:rsidRDefault="009F477B" w:rsidP="00C90094">
            <w:pPr>
              <w:spacing w:before="0" w:after="0" w:line="240" w:lineRule="auto"/>
            </w:pPr>
            <w:r w:rsidRPr="00C90094">
              <w:t xml:space="preserve">Proposal 2: RAN1 send LS to RAN2 to include proposal 1 in their specification.  </w:t>
            </w:r>
          </w:p>
        </w:tc>
      </w:tr>
    </w:tbl>
    <w:p w14:paraId="4630B977" w14:textId="77777777" w:rsidR="00EF5F8F" w:rsidRDefault="00EF5F8F" w:rsidP="00EF5F8F"/>
    <w:p w14:paraId="5647D622" w14:textId="77777777" w:rsidR="00EF5F8F" w:rsidRPr="00386933" w:rsidRDefault="00EF5F8F" w:rsidP="00EF5F8F">
      <w:pPr>
        <w:pStyle w:val="Heading3"/>
        <w:rPr>
          <w:rFonts w:eastAsia="SimSun"/>
          <w:lang w:eastAsia="zh-CN"/>
        </w:rPr>
      </w:pPr>
      <w:r w:rsidRPr="00FE11E4">
        <w:rPr>
          <w:rFonts w:eastAsia="SimSun"/>
          <w:lang w:eastAsia="zh-CN"/>
        </w:rPr>
        <w:t>Summary of Issues</w:t>
      </w:r>
    </w:p>
    <w:p w14:paraId="78A51CF7" w14:textId="3A6E8E1D" w:rsidR="007C6C9F" w:rsidRPr="005858CB" w:rsidRDefault="00ED2191" w:rsidP="00EF5F8F">
      <w:pPr>
        <w:pStyle w:val="BodyText"/>
        <w:spacing w:after="0"/>
        <w:rPr>
          <w:rFonts w:ascii="Times New Roman" w:hAnsi="Times New Roman"/>
          <w:b/>
          <w:bCs/>
          <w:szCs w:val="20"/>
          <w:lang w:eastAsia="zh-CN"/>
        </w:rPr>
      </w:pPr>
      <w:r w:rsidRPr="005858CB">
        <w:rPr>
          <w:rFonts w:ascii="Times New Roman" w:hAnsi="Times New Roman"/>
          <w:b/>
          <w:bCs/>
          <w:szCs w:val="20"/>
          <w:lang w:eastAsia="zh-CN"/>
        </w:rPr>
        <w:t>Issue 1)</w:t>
      </w:r>
      <w:r w:rsidR="00ED5CF3" w:rsidRPr="005858CB">
        <w:rPr>
          <w:rFonts w:ascii="Times New Roman" w:hAnsi="Times New Roman"/>
          <w:b/>
          <w:bCs/>
          <w:szCs w:val="20"/>
          <w:lang w:eastAsia="zh-CN"/>
        </w:rPr>
        <w:t xml:space="preserve"> PDCCH monitoring during C-DRX </w:t>
      </w:r>
      <w:proofErr w:type="gramStart"/>
      <w:r w:rsidR="00ED5CF3" w:rsidRPr="005858CB">
        <w:rPr>
          <w:rFonts w:ascii="Times New Roman" w:hAnsi="Times New Roman"/>
          <w:b/>
          <w:bCs/>
          <w:szCs w:val="20"/>
          <w:lang w:eastAsia="zh-CN"/>
        </w:rPr>
        <w:t>operations</w:t>
      </w:r>
      <w:proofErr w:type="gramEnd"/>
    </w:p>
    <w:p w14:paraId="5395DAC5" w14:textId="77777777" w:rsidR="00ED2191" w:rsidRDefault="00ED2191" w:rsidP="00EF5F8F">
      <w:pPr>
        <w:pStyle w:val="BodyText"/>
        <w:spacing w:after="0"/>
        <w:rPr>
          <w:rFonts w:ascii="Times New Roman" w:hAnsi="Times New Roman"/>
          <w:szCs w:val="20"/>
          <w:lang w:eastAsia="zh-CN"/>
        </w:rPr>
      </w:pPr>
    </w:p>
    <w:p w14:paraId="7C2DB565" w14:textId="3D209555" w:rsidR="00D10308" w:rsidRDefault="00D10308" w:rsidP="00D10308">
      <w:pPr>
        <w:spacing w:after="0" w:line="240" w:lineRule="auto"/>
        <w:rPr>
          <w:lang w:eastAsia="zh-CN"/>
        </w:rPr>
      </w:pPr>
      <w:r w:rsidRPr="00C90094">
        <w:rPr>
          <w:lang w:eastAsia="zh-CN"/>
        </w:rPr>
        <w:t>Alt.1: UE does not monitor DCI format 2_9 during non-active periods of C-DRX.</w:t>
      </w:r>
    </w:p>
    <w:p w14:paraId="5F3172C5" w14:textId="77777777" w:rsidR="004201F9" w:rsidRDefault="004201F9" w:rsidP="008A67E0">
      <w:pPr>
        <w:pStyle w:val="ListParagraph"/>
        <w:numPr>
          <w:ilvl w:val="0"/>
          <w:numId w:val="43"/>
        </w:numPr>
        <w:spacing w:line="240" w:lineRule="auto"/>
        <w:rPr>
          <w:lang w:eastAsia="zh-CN"/>
        </w:rPr>
      </w:pPr>
      <w:r>
        <w:rPr>
          <w:lang w:eastAsia="zh-CN"/>
        </w:rPr>
        <w:t>Require updates to RAN2 specifications TS38.321 or updates in TS38.213</w:t>
      </w:r>
    </w:p>
    <w:p w14:paraId="5941CA1A" w14:textId="77777777" w:rsidR="00D10308" w:rsidRDefault="00D10308" w:rsidP="00D10308">
      <w:pPr>
        <w:spacing w:after="0" w:line="240" w:lineRule="auto"/>
        <w:rPr>
          <w:lang w:eastAsia="zh-CN"/>
        </w:rPr>
      </w:pPr>
    </w:p>
    <w:p w14:paraId="24E2A362" w14:textId="77777777" w:rsidR="004201F9" w:rsidRDefault="004201F9" w:rsidP="004201F9">
      <w:pPr>
        <w:spacing w:after="0" w:line="240" w:lineRule="auto"/>
        <w:rPr>
          <w:lang w:eastAsia="zh-CN"/>
        </w:rPr>
      </w:pPr>
      <w:r>
        <w:rPr>
          <w:lang w:eastAsia="zh-CN"/>
        </w:rPr>
        <w:t>-- TS38.321 --</w:t>
      </w:r>
    </w:p>
    <w:p w14:paraId="25A29A3B" w14:textId="77777777" w:rsidR="004201F9" w:rsidRPr="00C90094" w:rsidRDefault="004201F9" w:rsidP="004201F9">
      <w:pPr>
        <w:spacing w:after="0" w:line="240" w:lineRule="auto"/>
        <w:jc w:val="both"/>
        <w:rPr>
          <w:rFonts w:eastAsiaTheme="minorEastAsia"/>
          <w:lang w:eastAsia="zh-CN"/>
        </w:rPr>
      </w:pPr>
      <w:r w:rsidRPr="00C90094">
        <w:rPr>
          <w:rFonts w:eastAsiaTheme="minorEastAsia"/>
          <w:lang w:eastAsia="zh-CN"/>
        </w:rPr>
        <w:t>5.7</w:t>
      </w:r>
      <w:r w:rsidRPr="00C90094">
        <w:rPr>
          <w:rFonts w:eastAsiaTheme="minorEastAsia"/>
          <w:lang w:eastAsia="zh-CN"/>
        </w:rPr>
        <w:tab/>
        <w:t>Discontinuous Reception (DRX)</w:t>
      </w:r>
    </w:p>
    <w:p w14:paraId="6A0382AD" w14:textId="77777777" w:rsidR="004201F9" w:rsidRPr="00C90094" w:rsidRDefault="004201F9" w:rsidP="004201F9">
      <w:pPr>
        <w:spacing w:after="0" w:line="240" w:lineRule="auto"/>
        <w:jc w:val="both"/>
        <w:rPr>
          <w:lang w:eastAsia="zh-CN"/>
        </w:rPr>
      </w:pPr>
      <w:r w:rsidRPr="00C90094">
        <w:rPr>
          <w:rFonts w:eastAsiaTheme="minorEastAsia"/>
          <w:lang w:eastAsia="zh-CN"/>
        </w:rPr>
        <w:t xml:space="preserve">The MAC entity may be configured by RRC with a DRX functionality that controls the UE's PDCCH monitoring activity for the MAC entity's C-RNTI, CI-RNTI, CS-RNTI, INT-RNTI, SFI-RNTI, SP-CSI-RNTI, TPC-PUCCH-RNTI, TPC-PUSCH-RNTI, TPC-SRS-RNTI, AI-RNTI, </w:t>
      </w:r>
      <w:r w:rsidRPr="00C90094">
        <w:rPr>
          <w:rFonts w:eastAsiaTheme="minorEastAsia"/>
          <w:color w:val="FF0000"/>
          <w:u w:val="single"/>
          <w:lang w:eastAsia="zh-CN"/>
        </w:rPr>
        <w:t xml:space="preserve">NES-RNTI, </w:t>
      </w:r>
      <w:r w:rsidRPr="00C90094">
        <w:rPr>
          <w:rFonts w:eastAsiaTheme="minorEastAsia"/>
          <w:lang w:eastAsia="zh-CN"/>
        </w:rPr>
        <w:t xml:space="preserve">SL-RNTI, SLCS-RNTI and SL Semi-Persistent Scheduling V-RNTI. </w:t>
      </w:r>
    </w:p>
    <w:p w14:paraId="23B91E5C" w14:textId="77777777" w:rsidR="004201F9" w:rsidRDefault="004201F9" w:rsidP="004201F9">
      <w:pPr>
        <w:pStyle w:val="BodyText"/>
        <w:spacing w:after="0"/>
        <w:rPr>
          <w:rFonts w:ascii="Times New Roman" w:hAnsi="Times New Roman"/>
          <w:szCs w:val="20"/>
          <w:lang w:eastAsia="zh-CN"/>
        </w:rPr>
      </w:pPr>
      <w:r>
        <w:rPr>
          <w:rFonts w:ascii="Times New Roman" w:hAnsi="Times New Roman"/>
          <w:szCs w:val="20"/>
          <w:lang w:eastAsia="zh-CN"/>
        </w:rPr>
        <w:t>----</w:t>
      </w:r>
    </w:p>
    <w:p w14:paraId="0FCE7E66"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Start of Text Proposal for TS 38.213 -----------------------------</w:t>
      </w:r>
    </w:p>
    <w:p w14:paraId="7FD3D3C3" w14:textId="77777777" w:rsidR="004201F9" w:rsidRPr="00C90094" w:rsidRDefault="004201F9" w:rsidP="004201F9">
      <w:pPr>
        <w:spacing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7C6FCF54" w14:textId="77777777" w:rsidR="004201F9" w:rsidRPr="00C90094" w:rsidRDefault="004201F9" w:rsidP="004201F9">
      <w:pPr>
        <w:spacing w:after="0" w:line="240" w:lineRule="auto"/>
        <w:rPr>
          <w:rFonts w:eastAsia="MS Mincho"/>
          <w:color w:val="FF0000"/>
          <w:lang w:val="x-none" w:eastAsia="zh-CN"/>
        </w:rPr>
      </w:pPr>
      <w:r w:rsidRPr="00C90094">
        <w:t>11.5</w:t>
      </w:r>
      <w:r w:rsidRPr="00C90094">
        <w:tab/>
        <w:t>Adaptation of cell operation</w:t>
      </w:r>
    </w:p>
    <w:p w14:paraId="6871D481"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71F256F7"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A UE does not expect to monitor PDCCH for detection of DCI format 2_9 on more than one serving cells.</w:t>
      </w:r>
    </w:p>
    <w:p w14:paraId="78FF3677" w14:textId="77777777" w:rsidR="004201F9" w:rsidRPr="00C90094" w:rsidRDefault="004201F9" w:rsidP="004201F9">
      <w:pPr>
        <w:spacing w:after="0" w:line="240" w:lineRule="auto"/>
        <w:rPr>
          <w:rFonts w:eastAsiaTheme="minorEastAsia"/>
          <w:color w:val="FF0000"/>
          <w:lang w:eastAsia="zh-CN"/>
        </w:rPr>
      </w:pPr>
      <w:r w:rsidRPr="00C90094">
        <w:rPr>
          <w:rFonts w:eastAsiaTheme="minorEastAsia"/>
          <w:color w:val="FF0000"/>
          <w:lang w:eastAsia="zh-CN"/>
        </w:rPr>
        <w:t>The UE does not monitor PDCCH for detecting DCI format 2_9 during the non-active periods of cell DTX/DRX [5.X, TS 38.321].</w:t>
      </w:r>
    </w:p>
    <w:p w14:paraId="71D9736E" w14:textId="77777777" w:rsidR="004201F9" w:rsidRPr="00C90094" w:rsidRDefault="004201F9" w:rsidP="004201F9">
      <w:pPr>
        <w:spacing w:after="0" w:line="240" w:lineRule="auto"/>
        <w:rPr>
          <w:rFonts w:eastAsiaTheme="minorEastAsia"/>
          <w:lang w:eastAsia="zh-CN"/>
        </w:rPr>
      </w:pPr>
      <w:r w:rsidRPr="00C90094">
        <w:rPr>
          <w:rFonts w:eastAsiaTheme="minorEastAsia"/>
          <w:lang w:eastAsia="zh-CN"/>
        </w:rPr>
        <w:t xml:space="preserve">When a UE receives in slot </w:t>
      </w:r>
      <m:oMath>
        <m:r>
          <w:rPr>
            <w:rFonts w:ascii="Cambria Math" w:eastAsiaTheme="minorEastAsia" w:hAnsi="Cambria Math"/>
            <w:lang w:eastAsia="zh-CN"/>
          </w:rPr>
          <m:t>m</m:t>
        </m:r>
      </m:oMath>
      <w:r w:rsidRPr="00C90094">
        <w:rPr>
          <w:rFonts w:eastAsiaTheme="minorEastAsia"/>
          <w:lang w:eastAsia="zh-CN"/>
        </w:rPr>
        <w:t xml:space="preserve"> 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d</m:t>
        </m:r>
      </m:oMath>
      <w:r w:rsidRPr="00C90094">
        <w:rPr>
          <w:rFonts w:eastAsiaTheme="minorEastAsia"/>
          <w:lang w:eastAsia="zh-CN"/>
        </w:rPr>
        <w:t xml:space="preserve"> on the active DL BWP of the first serving cell where </w:t>
      </w:r>
      <m:oMath>
        <m:r>
          <w:rPr>
            <w:rFonts w:ascii="Cambria Math" w:eastAsiaTheme="minorEastAsia" w:hAnsi="Cambria Math"/>
            <w:lang w:eastAsia="zh-CN"/>
          </w:rPr>
          <m:t>d</m:t>
        </m:r>
      </m:oMath>
      <w:r w:rsidRPr="00C90094">
        <w:rPr>
          <w:rFonts w:eastAsiaTheme="minorEastAsia"/>
          <w:lang w:eastAsia="zh-CN"/>
        </w:rPr>
        <w:t xml:space="preserve"> is a number of slots for the SCS of the active DL BWP of the first serving cell in Table 11.5-1.</w:t>
      </w:r>
    </w:p>
    <w:p w14:paraId="3E2E3B12" w14:textId="77777777" w:rsidR="004201F9" w:rsidRPr="00C90094" w:rsidRDefault="004201F9" w:rsidP="004201F9">
      <w:pPr>
        <w:autoSpaceDE w:val="0"/>
        <w:autoSpaceDN w:val="0"/>
        <w:adjustRightInd w:val="0"/>
        <w:snapToGrid w:val="0"/>
        <w:spacing w:after="0" w:line="240" w:lineRule="auto"/>
        <w:jc w:val="center"/>
        <w:rPr>
          <w:color w:val="FF0000"/>
          <w:lang w:eastAsia="zh-CN"/>
        </w:rPr>
      </w:pPr>
      <w:r w:rsidRPr="00C90094">
        <w:rPr>
          <w:color w:val="FF0000"/>
          <w:lang w:eastAsia="zh-CN"/>
        </w:rPr>
        <w:t>&lt; Unchanged parts are omitted &gt;</w:t>
      </w:r>
    </w:p>
    <w:p w14:paraId="0E9D01FA" w14:textId="77777777" w:rsidR="004201F9" w:rsidRPr="00C90094" w:rsidRDefault="004201F9" w:rsidP="004201F9">
      <w:pPr>
        <w:autoSpaceDE w:val="0"/>
        <w:autoSpaceDN w:val="0"/>
        <w:adjustRightInd w:val="0"/>
        <w:snapToGrid w:val="0"/>
        <w:spacing w:after="0" w:line="240" w:lineRule="auto"/>
        <w:jc w:val="both"/>
        <w:rPr>
          <w:color w:val="FF0000"/>
          <w:lang w:eastAsia="zh-CN"/>
        </w:rPr>
      </w:pPr>
      <w:r w:rsidRPr="00C90094">
        <w:rPr>
          <w:color w:val="FF0000"/>
          <w:lang w:eastAsia="zh-CN"/>
        </w:rPr>
        <w:t>--------------------------------------- End of Text Proposal ----------------------------------</w:t>
      </w:r>
    </w:p>
    <w:p w14:paraId="78A7FC84" w14:textId="77777777" w:rsidR="004201F9" w:rsidRDefault="004201F9" w:rsidP="00D10308">
      <w:pPr>
        <w:spacing w:after="0" w:line="240" w:lineRule="auto"/>
        <w:rPr>
          <w:lang w:eastAsia="zh-CN"/>
        </w:rPr>
      </w:pPr>
    </w:p>
    <w:p w14:paraId="180F7AB1" w14:textId="77777777" w:rsidR="004201F9" w:rsidRPr="00C90094" w:rsidRDefault="004201F9" w:rsidP="00D10308">
      <w:pPr>
        <w:spacing w:after="0" w:line="240" w:lineRule="auto"/>
        <w:jc w:val="both"/>
        <w:rPr>
          <w:lang w:eastAsia="zh-CN"/>
        </w:rPr>
      </w:pPr>
    </w:p>
    <w:p w14:paraId="0094D909" w14:textId="77777777" w:rsidR="00D10308" w:rsidRDefault="00D10308" w:rsidP="00D10308">
      <w:pPr>
        <w:spacing w:after="0" w:line="240" w:lineRule="auto"/>
        <w:rPr>
          <w:lang w:eastAsia="zh-CN"/>
        </w:rPr>
      </w:pPr>
      <w:r w:rsidRPr="00C90094">
        <w:rPr>
          <w:lang w:eastAsia="zh-CN"/>
        </w:rPr>
        <w:t>Alt.2: UE is expected to monitor DCI format 2_9 during non-active periods of C-DRX.</w:t>
      </w:r>
    </w:p>
    <w:p w14:paraId="76463F47" w14:textId="77777777" w:rsidR="004201F9" w:rsidRDefault="004201F9" w:rsidP="008A67E0">
      <w:pPr>
        <w:pStyle w:val="ListParagraph"/>
        <w:numPr>
          <w:ilvl w:val="0"/>
          <w:numId w:val="43"/>
        </w:numPr>
        <w:spacing w:line="240" w:lineRule="auto"/>
        <w:rPr>
          <w:lang w:eastAsia="zh-CN"/>
        </w:rPr>
      </w:pPr>
      <w:r>
        <w:rPr>
          <w:lang w:eastAsia="zh-CN"/>
        </w:rPr>
        <w:t>May not need any updates to specifications.</w:t>
      </w:r>
    </w:p>
    <w:p w14:paraId="6BFB5C93" w14:textId="77777777" w:rsidR="00D10308" w:rsidRDefault="00D10308" w:rsidP="00EF5F8F">
      <w:pPr>
        <w:pStyle w:val="BodyText"/>
        <w:spacing w:after="0"/>
        <w:rPr>
          <w:rFonts w:ascii="Times New Roman" w:hAnsi="Times New Roman"/>
          <w:szCs w:val="20"/>
          <w:lang w:eastAsia="zh-CN"/>
        </w:rPr>
      </w:pPr>
    </w:p>
    <w:p w14:paraId="682C44C2" w14:textId="77777777" w:rsidR="00EF5F8F" w:rsidRDefault="00EF5F8F" w:rsidP="00EF5F8F">
      <w:pPr>
        <w:pStyle w:val="BodyText"/>
        <w:spacing w:after="0"/>
        <w:rPr>
          <w:rFonts w:ascii="Times New Roman" w:hAnsi="Times New Roman"/>
          <w:szCs w:val="20"/>
          <w:lang w:eastAsia="zh-CN"/>
        </w:rPr>
      </w:pPr>
    </w:p>
    <w:p w14:paraId="25FAC562" w14:textId="1D369D17" w:rsidR="005858CB" w:rsidRPr="005858CB" w:rsidRDefault="005858CB" w:rsidP="005858CB">
      <w:pPr>
        <w:pStyle w:val="BodyText"/>
        <w:spacing w:after="0"/>
        <w:rPr>
          <w:rFonts w:ascii="Times New Roman" w:hAnsi="Times New Roman"/>
          <w:b/>
          <w:bCs/>
          <w:szCs w:val="20"/>
          <w:lang w:eastAsia="zh-CN"/>
        </w:rPr>
      </w:pPr>
      <w:r w:rsidRPr="005858CB">
        <w:rPr>
          <w:rFonts w:ascii="Times New Roman" w:hAnsi="Times New Roman"/>
          <w:b/>
          <w:bCs/>
          <w:szCs w:val="20"/>
          <w:lang w:eastAsia="zh-CN"/>
        </w:rPr>
        <w:t xml:space="preserve">Issue </w:t>
      </w:r>
      <w:r>
        <w:rPr>
          <w:rFonts w:ascii="Times New Roman" w:hAnsi="Times New Roman"/>
          <w:b/>
          <w:bCs/>
          <w:szCs w:val="20"/>
          <w:lang w:eastAsia="zh-CN"/>
        </w:rPr>
        <w:t>2</w:t>
      </w:r>
      <w:r w:rsidRPr="005858CB">
        <w:rPr>
          <w:rFonts w:ascii="Times New Roman" w:hAnsi="Times New Roman"/>
          <w:b/>
          <w:bCs/>
          <w:szCs w:val="20"/>
          <w:lang w:eastAsia="zh-CN"/>
        </w:rPr>
        <w:t xml:space="preserve">) </w:t>
      </w:r>
      <w:r>
        <w:rPr>
          <w:rFonts w:ascii="Times New Roman" w:hAnsi="Times New Roman"/>
          <w:b/>
          <w:bCs/>
          <w:szCs w:val="20"/>
          <w:lang w:eastAsia="zh-CN"/>
        </w:rPr>
        <w:t>DCI Format 2-9 Monitoring per cell group</w:t>
      </w:r>
    </w:p>
    <w:p w14:paraId="39B3135E" w14:textId="06205D0D" w:rsidR="005858CB" w:rsidRDefault="005858CB" w:rsidP="00EF5F8F">
      <w:pPr>
        <w:pStyle w:val="BodyText"/>
        <w:spacing w:after="0"/>
        <w:rPr>
          <w:rFonts w:ascii="Times New Roman" w:hAnsi="Times New Roman"/>
          <w:szCs w:val="20"/>
          <w:lang w:eastAsia="zh-CN"/>
        </w:rPr>
      </w:pPr>
      <w:r>
        <w:rPr>
          <w:rFonts w:ascii="Times New Roman" w:hAnsi="Times New Roman"/>
          <w:szCs w:val="20"/>
          <w:lang w:eastAsia="zh-CN"/>
        </w:rPr>
        <w:t>ZTE is proposing to update the specification to note that monitoring occurs per cell group (</w:t>
      </w:r>
      <w:proofErr w:type="gramStart"/>
      <w:r>
        <w:rPr>
          <w:rFonts w:ascii="Times New Roman" w:hAnsi="Times New Roman"/>
          <w:szCs w:val="20"/>
          <w:lang w:eastAsia="zh-CN"/>
        </w:rPr>
        <w:t>e.g.</w:t>
      </w:r>
      <w:proofErr w:type="gramEnd"/>
      <w:r>
        <w:rPr>
          <w:rFonts w:ascii="Times New Roman" w:hAnsi="Times New Roman"/>
          <w:szCs w:val="20"/>
          <w:lang w:eastAsia="zh-CN"/>
        </w:rPr>
        <w:t xml:space="preserve"> MCG, SCG).</w:t>
      </w:r>
    </w:p>
    <w:p w14:paraId="49272240"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662E05D" w14:textId="77777777" w:rsidTr="00032264">
        <w:trPr>
          <w:trHeight w:val="58"/>
        </w:trPr>
        <w:tc>
          <w:tcPr>
            <w:tcW w:w="9650" w:type="dxa"/>
          </w:tcPr>
          <w:p w14:paraId="7D59D43A" w14:textId="77777777" w:rsidR="005858CB" w:rsidRPr="00C90094" w:rsidRDefault="005858CB" w:rsidP="00032264">
            <w:pPr>
              <w:spacing w:before="0" w:after="0" w:line="240" w:lineRule="auto"/>
            </w:pPr>
            <w:r w:rsidRPr="00C90094">
              <w:t>TS 38.213 V18.0.0</w:t>
            </w:r>
          </w:p>
          <w:p w14:paraId="7A2FB33F"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12FC7399" w14:textId="77777777" w:rsidR="005858CB" w:rsidRPr="00C90094" w:rsidRDefault="005858CB" w:rsidP="00032264">
            <w:pPr>
              <w:spacing w:before="0"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79EB63DC" w14:textId="77777777" w:rsidR="005858CB" w:rsidRPr="00C90094" w:rsidRDefault="005858CB" w:rsidP="00032264">
            <w:pPr>
              <w:spacing w:before="0" w:after="0" w:line="240" w:lineRule="auto"/>
              <w:jc w:val="center"/>
            </w:pPr>
            <w:r w:rsidRPr="00C90094">
              <w:rPr>
                <w:color w:val="FF0000"/>
                <w:lang w:val="en-GB"/>
              </w:rPr>
              <w:t>*** Unchanged parts are omitted ***</w:t>
            </w:r>
          </w:p>
        </w:tc>
      </w:tr>
    </w:tbl>
    <w:p w14:paraId="2A4629ED" w14:textId="77777777" w:rsidR="005858CB" w:rsidRPr="00C90094" w:rsidRDefault="005858CB" w:rsidP="005858CB">
      <w:pPr>
        <w:spacing w:after="0" w:line="240" w:lineRule="auto"/>
      </w:pPr>
    </w:p>
    <w:p w14:paraId="39CB5921" w14:textId="77777777" w:rsidR="005858CB" w:rsidRDefault="005858CB" w:rsidP="00EF5F8F">
      <w:pPr>
        <w:pStyle w:val="BodyText"/>
        <w:spacing w:after="0"/>
        <w:rPr>
          <w:rFonts w:ascii="Times New Roman" w:hAnsi="Times New Roman"/>
          <w:szCs w:val="20"/>
          <w:lang w:eastAsia="zh-CN"/>
        </w:rPr>
      </w:pPr>
    </w:p>
    <w:p w14:paraId="7EA407FA" w14:textId="5F6E7B54" w:rsidR="00CF113B" w:rsidRPr="009D2A1C" w:rsidRDefault="006173BB"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3) PDCCH skip termination.</w:t>
      </w:r>
    </w:p>
    <w:p w14:paraId="5D8577BB" w14:textId="33D0CE1A" w:rsidR="006173BB" w:rsidRDefault="006173BB" w:rsidP="00EF5F8F">
      <w:pPr>
        <w:pStyle w:val="BodyText"/>
        <w:spacing w:after="0"/>
        <w:rPr>
          <w:rFonts w:ascii="Times New Roman" w:hAnsi="Times New Roman"/>
          <w:szCs w:val="20"/>
          <w:lang w:eastAsia="zh-CN"/>
        </w:rPr>
      </w:pPr>
      <w:r>
        <w:rPr>
          <w:rFonts w:ascii="Times New Roman" w:hAnsi="Times New Roman"/>
          <w:szCs w:val="20"/>
          <w:lang w:eastAsia="zh-CN"/>
        </w:rPr>
        <w:t>vivo suggest the following issue.</w:t>
      </w:r>
    </w:p>
    <w:p w14:paraId="3139D918"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10DC5885" w14:textId="77777777" w:rsidTr="00032264">
        <w:tc>
          <w:tcPr>
            <w:tcW w:w="9350" w:type="dxa"/>
          </w:tcPr>
          <w:p w14:paraId="134A362D" w14:textId="77777777" w:rsidR="006173BB" w:rsidRPr="00C90094" w:rsidRDefault="006173BB" w:rsidP="00032264">
            <w:pPr>
              <w:spacing w:before="0" w:after="0" w:line="240" w:lineRule="auto"/>
              <w:rPr>
                <w:b/>
                <w:bCs/>
              </w:rPr>
            </w:pPr>
            <w:r w:rsidRPr="00C90094">
              <w:rPr>
                <w:b/>
                <w:bCs/>
              </w:rPr>
              <w:t>Reasons for change:</w:t>
            </w:r>
          </w:p>
          <w:p w14:paraId="210D28A0"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B32962D" w14:textId="77777777" w:rsidTr="00032264">
        <w:tc>
          <w:tcPr>
            <w:tcW w:w="9350" w:type="dxa"/>
          </w:tcPr>
          <w:p w14:paraId="703CAA59" w14:textId="77777777" w:rsidR="006173BB" w:rsidRPr="00C90094" w:rsidRDefault="006173BB" w:rsidP="00032264">
            <w:pPr>
              <w:spacing w:before="0" w:after="0" w:line="240" w:lineRule="auto"/>
              <w:rPr>
                <w:b/>
                <w:bCs/>
              </w:rPr>
            </w:pPr>
            <w:r w:rsidRPr="00C90094">
              <w:rPr>
                <w:b/>
                <w:bCs/>
              </w:rPr>
              <w:t>Summary of change:</w:t>
            </w:r>
          </w:p>
          <w:p w14:paraId="626015D6"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5CF57C8A" w14:textId="77777777" w:rsidTr="00032264">
        <w:tc>
          <w:tcPr>
            <w:tcW w:w="9350" w:type="dxa"/>
          </w:tcPr>
          <w:p w14:paraId="7EB7F13E" w14:textId="77777777" w:rsidR="006173BB" w:rsidRPr="00C90094" w:rsidRDefault="006173BB" w:rsidP="00032264">
            <w:pPr>
              <w:spacing w:before="0" w:after="0" w:line="240" w:lineRule="auto"/>
              <w:rPr>
                <w:b/>
                <w:bCs/>
              </w:rPr>
            </w:pPr>
            <w:r w:rsidRPr="00C90094">
              <w:rPr>
                <w:b/>
                <w:bCs/>
              </w:rPr>
              <w:t>Consequences if not adopted:</w:t>
            </w:r>
          </w:p>
          <w:p w14:paraId="71AEE0DD"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51CDB158" w14:textId="77777777" w:rsidTr="00032264">
        <w:tc>
          <w:tcPr>
            <w:tcW w:w="9350" w:type="dxa"/>
          </w:tcPr>
          <w:p w14:paraId="50B79685" w14:textId="77777777" w:rsidR="006173BB" w:rsidRPr="00C90094" w:rsidRDefault="006173BB" w:rsidP="0003226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2E1644BC"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2757A0AA" w14:textId="77777777" w:rsidR="006173BB" w:rsidRPr="00C90094" w:rsidRDefault="006173BB" w:rsidP="00032264">
            <w:pPr>
              <w:spacing w:before="0" w:after="0" w:line="240" w:lineRule="auto"/>
            </w:pPr>
            <w:r w:rsidRPr="00C90094">
              <w:lastRenderedPageBreak/>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67BB4E5B"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17B9E688"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5B1950D0" w14:textId="77777777" w:rsidR="006173BB" w:rsidRPr="00C90094" w:rsidRDefault="006173BB" w:rsidP="006173BB">
      <w:pPr>
        <w:spacing w:after="0" w:line="240" w:lineRule="auto"/>
      </w:pPr>
    </w:p>
    <w:p w14:paraId="743BB273" w14:textId="77777777" w:rsidR="006173BB" w:rsidRDefault="006173BB" w:rsidP="00EF5F8F">
      <w:pPr>
        <w:pStyle w:val="BodyText"/>
        <w:spacing w:after="0"/>
        <w:rPr>
          <w:rFonts w:ascii="Times New Roman" w:hAnsi="Times New Roman"/>
          <w:szCs w:val="20"/>
          <w:lang w:eastAsia="zh-CN"/>
        </w:rPr>
      </w:pPr>
    </w:p>
    <w:p w14:paraId="4B481F3A" w14:textId="2F61BD8F"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t>Issue 4) Alignment of cell DTX/DRX activation among all UEs.</w:t>
      </w:r>
    </w:p>
    <w:p w14:paraId="6B94D0E2" w14:textId="3C01483C"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 xml:space="preserve">CMCC proposes the following. </w:t>
      </w:r>
    </w:p>
    <w:p w14:paraId="02FE1971" w14:textId="77777777" w:rsidR="009D2A1C" w:rsidRPr="00C90094" w:rsidRDefault="009D2A1C" w:rsidP="009D2A1C">
      <w:pPr>
        <w:adjustRightInd w:val="0"/>
        <w:snapToGrid w:val="0"/>
        <w:spacing w:after="0" w:line="240" w:lineRule="auto"/>
        <w:rPr>
          <w:lang w:eastAsia="zh-CN"/>
        </w:rPr>
      </w:pPr>
    </w:p>
    <w:tbl>
      <w:tblPr>
        <w:tblStyle w:val="TableGrid"/>
        <w:tblW w:w="9445" w:type="dxa"/>
        <w:tblLook w:val="04A0" w:firstRow="1" w:lastRow="0" w:firstColumn="1" w:lastColumn="0" w:noHBand="0" w:noVBand="1"/>
      </w:tblPr>
      <w:tblGrid>
        <w:gridCol w:w="9445"/>
      </w:tblGrid>
      <w:tr w:rsidR="009D2A1C" w:rsidRPr="00C90094" w14:paraId="1DD0DC32" w14:textId="77777777" w:rsidTr="009D2A1C">
        <w:tc>
          <w:tcPr>
            <w:tcW w:w="9445" w:type="dxa"/>
          </w:tcPr>
          <w:p w14:paraId="6922C503"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Reasons for Change:</w:t>
            </w:r>
          </w:p>
          <w:p w14:paraId="75ECF06F"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12743A8C" w14:textId="77777777" w:rsidTr="009D2A1C">
        <w:tc>
          <w:tcPr>
            <w:tcW w:w="9445" w:type="dxa"/>
          </w:tcPr>
          <w:p w14:paraId="709C2607"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316BDFC4"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4075BBC3" w14:textId="77777777" w:rsidTr="009D2A1C">
        <w:tc>
          <w:tcPr>
            <w:tcW w:w="9445" w:type="dxa"/>
          </w:tcPr>
          <w:p w14:paraId="0FF6C642"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09208AB3"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D2A1C" w:rsidRPr="00C90094" w14:paraId="45EBAF2B" w14:textId="77777777" w:rsidTr="009D2A1C">
        <w:tc>
          <w:tcPr>
            <w:tcW w:w="9445" w:type="dxa"/>
          </w:tcPr>
          <w:p w14:paraId="7FB0ED4B"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18C650F"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20DD261"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74CBC97"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709AF035" w14:textId="77777777" w:rsidR="009D2A1C" w:rsidRDefault="009D2A1C" w:rsidP="00EF5F8F">
      <w:pPr>
        <w:pStyle w:val="BodyText"/>
        <w:spacing w:after="0"/>
        <w:rPr>
          <w:rFonts w:ascii="Times New Roman" w:hAnsi="Times New Roman"/>
          <w:szCs w:val="20"/>
          <w:lang w:eastAsia="zh-CN"/>
        </w:rPr>
      </w:pPr>
    </w:p>
    <w:p w14:paraId="3A57D97C" w14:textId="77777777" w:rsidR="00CF113B" w:rsidRDefault="00CF113B" w:rsidP="00EF5F8F">
      <w:pPr>
        <w:pStyle w:val="BodyText"/>
        <w:spacing w:after="0"/>
        <w:rPr>
          <w:rFonts w:ascii="Times New Roman" w:hAnsi="Times New Roman"/>
          <w:szCs w:val="20"/>
          <w:lang w:eastAsia="zh-CN"/>
        </w:rPr>
      </w:pPr>
    </w:p>
    <w:p w14:paraId="4A81932B" w14:textId="020BF031" w:rsidR="009D2A1C" w:rsidRPr="009D2A1C" w:rsidRDefault="009D2A1C" w:rsidP="00EF5F8F">
      <w:pPr>
        <w:pStyle w:val="BodyText"/>
        <w:spacing w:after="0"/>
        <w:rPr>
          <w:rFonts w:ascii="Times New Roman" w:hAnsi="Times New Roman"/>
          <w:b/>
          <w:bCs/>
          <w:szCs w:val="20"/>
          <w:lang w:eastAsia="zh-CN"/>
        </w:rPr>
      </w:pPr>
      <w:r w:rsidRPr="009D2A1C">
        <w:rPr>
          <w:rFonts w:ascii="Times New Roman" w:hAnsi="Times New Roman"/>
          <w:b/>
          <w:bCs/>
          <w:szCs w:val="20"/>
          <w:lang w:eastAsia="zh-CN"/>
        </w:rPr>
        <w:lastRenderedPageBreak/>
        <w:t>Issue 5) Clarification of first and second serving cell.</w:t>
      </w:r>
    </w:p>
    <w:p w14:paraId="64439EFA" w14:textId="4F3FDF99" w:rsidR="009D2A1C" w:rsidRDefault="009D2A1C" w:rsidP="00EF5F8F">
      <w:pPr>
        <w:pStyle w:val="BodyText"/>
        <w:spacing w:after="0"/>
        <w:rPr>
          <w:rFonts w:ascii="Times New Roman" w:hAnsi="Times New Roman"/>
          <w:szCs w:val="20"/>
          <w:lang w:eastAsia="zh-CN"/>
        </w:rPr>
      </w:pPr>
      <w:r>
        <w:rPr>
          <w:rFonts w:ascii="Times New Roman" w:hAnsi="Times New Roman"/>
          <w:szCs w:val="20"/>
          <w:lang w:eastAsia="zh-CN"/>
        </w:rPr>
        <w:t>Qualcomm proposes the following.</w:t>
      </w:r>
    </w:p>
    <w:p w14:paraId="2A90A63F"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339F37D4" w14:textId="77777777" w:rsidTr="009D2A1C">
        <w:tc>
          <w:tcPr>
            <w:tcW w:w="9265" w:type="dxa"/>
          </w:tcPr>
          <w:p w14:paraId="0A468865" w14:textId="77777777" w:rsidR="009D2A1C" w:rsidRPr="00C90094" w:rsidRDefault="009D2A1C" w:rsidP="0003226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4EEB456F" w14:textId="77777777" w:rsidR="009D2A1C" w:rsidRPr="00C90094" w:rsidRDefault="009D2A1C" w:rsidP="00032264">
            <w:pPr>
              <w:spacing w:before="0" w:after="0" w:line="240" w:lineRule="auto"/>
              <w:jc w:val="center"/>
            </w:pPr>
            <w:r w:rsidRPr="00C90094">
              <w:rPr>
                <w:color w:val="FF0000"/>
              </w:rPr>
              <w:t>&lt;omitted text&gt;</w:t>
            </w:r>
          </w:p>
          <w:p w14:paraId="32D39C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6BA853AE"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0724D1C8" w14:textId="77777777" w:rsidR="009D2A1C" w:rsidRDefault="009D2A1C" w:rsidP="00EF5F8F">
      <w:pPr>
        <w:pStyle w:val="BodyText"/>
        <w:spacing w:after="0"/>
        <w:rPr>
          <w:rFonts w:ascii="Times New Roman" w:hAnsi="Times New Roman"/>
          <w:szCs w:val="20"/>
          <w:lang w:eastAsia="zh-CN"/>
        </w:rPr>
      </w:pPr>
    </w:p>
    <w:p w14:paraId="25D39B8A" w14:textId="77777777" w:rsidR="009D2A1C" w:rsidRPr="002E2042" w:rsidRDefault="009D2A1C" w:rsidP="00EF5F8F">
      <w:pPr>
        <w:pStyle w:val="BodyText"/>
        <w:spacing w:after="0"/>
        <w:rPr>
          <w:rFonts w:ascii="Times New Roman" w:hAnsi="Times New Roman"/>
          <w:szCs w:val="20"/>
          <w:lang w:eastAsia="zh-CN"/>
        </w:rPr>
      </w:pPr>
    </w:p>
    <w:p w14:paraId="0556B513" w14:textId="77777777" w:rsidR="00EF5F8F" w:rsidRPr="00386933" w:rsidRDefault="00EF5F8F" w:rsidP="00EF5F8F">
      <w:pPr>
        <w:pStyle w:val="Heading3"/>
        <w:rPr>
          <w:rFonts w:eastAsia="SimSun"/>
          <w:lang w:eastAsia="zh-CN"/>
        </w:rPr>
      </w:pPr>
      <w:r w:rsidRPr="00386933">
        <w:rPr>
          <w:rFonts w:eastAsia="SimSun"/>
          <w:lang w:eastAsia="zh-CN"/>
        </w:rPr>
        <w:t>Suggestions for Discussions</w:t>
      </w:r>
    </w:p>
    <w:p w14:paraId="7F463F6C" w14:textId="18BC1C70" w:rsidR="009D2A1C" w:rsidRPr="009D2A1C" w:rsidRDefault="009D2A1C" w:rsidP="009D2A1C">
      <w:r w:rsidRPr="009D2A1C">
        <w:t>Moderator</w:t>
      </w:r>
      <w:r>
        <w:t xml:space="preserve"> suggests discussion on the following proposals.</w:t>
      </w:r>
    </w:p>
    <w:p w14:paraId="6A6D5146" w14:textId="4202C4D7" w:rsidR="00EF5F8F" w:rsidRDefault="00EF5F8F" w:rsidP="00EF5F8F">
      <w:pPr>
        <w:pStyle w:val="Heading5"/>
        <w:rPr>
          <w:rFonts w:eastAsiaTheme="minorEastAsia"/>
          <w:lang w:eastAsia="ko-KR"/>
        </w:rPr>
      </w:pPr>
      <w:r w:rsidRPr="00865018">
        <w:rPr>
          <w:rFonts w:eastAsiaTheme="minorEastAsia"/>
          <w:lang w:eastAsia="ko-KR"/>
        </w:rPr>
        <w:t>Proposal 1-1:</w:t>
      </w:r>
    </w:p>
    <w:p w14:paraId="728454E8" w14:textId="77777777" w:rsidR="00CF113B" w:rsidRDefault="00CF113B" w:rsidP="008A67E0">
      <w:pPr>
        <w:pStyle w:val="ListParagraph"/>
        <w:numPr>
          <w:ilvl w:val="0"/>
          <w:numId w:val="43"/>
        </w:numPr>
        <w:spacing w:line="240" w:lineRule="auto"/>
        <w:rPr>
          <w:lang w:eastAsia="zh-CN"/>
        </w:rPr>
      </w:pPr>
      <w:r w:rsidRPr="00C90094">
        <w:rPr>
          <w:lang w:eastAsia="zh-CN"/>
        </w:rPr>
        <w:t>Alt.1: UE does not monitor DCI format 2_9 during non-active periods of C-DRX.</w:t>
      </w:r>
    </w:p>
    <w:p w14:paraId="59BA3B38" w14:textId="77777777" w:rsidR="00CF113B" w:rsidRDefault="00CF113B" w:rsidP="008A67E0">
      <w:pPr>
        <w:pStyle w:val="ListParagraph"/>
        <w:numPr>
          <w:ilvl w:val="1"/>
          <w:numId w:val="43"/>
        </w:numPr>
        <w:spacing w:line="240" w:lineRule="auto"/>
        <w:rPr>
          <w:lang w:eastAsia="zh-CN"/>
        </w:rPr>
      </w:pPr>
      <w:r>
        <w:rPr>
          <w:lang w:eastAsia="zh-CN"/>
        </w:rPr>
        <w:t>Require updates to RAN2 specifications TS38.321 or updates in TS38.213</w:t>
      </w:r>
    </w:p>
    <w:p w14:paraId="54A0FE93" w14:textId="77777777" w:rsidR="00CF113B" w:rsidRDefault="00CF113B" w:rsidP="008A67E0">
      <w:pPr>
        <w:pStyle w:val="ListParagraph"/>
        <w:numPr>
          <w:ilvl w:val="0"/>
          <w:numId w:val="43"/>
        </w:numPr>
        <w:spacing w:line="240" w:lineRule="auto"/>
        <w:rPr>
          <w:lang w:eastAsia="zh-CN"/>
        </w:rPr>
      </w:pPr>
      <w:r w:rsidRPr="00C90094">
        <w:rPr>
          <w:lang w:eastAsia="zh-CN"/>
        </w:rPr>
        <w:t>Alt.2: UE is expected to monitor DCI format 2_9 during non-active periods of C-DRX.</w:t>
      </w:r>
    </w:p>
    <w:p w14:paraId="3F5324B2" w14:textId="2C4344F7" w:rsidR="00CF113B" w:rsidRDefault="00CF113B" w:rsidP="008A67E0">
      <w:pPr>
        <w:pStyle w:val="ListParagraph"/>
        <w:numPr>
          <w:ilvl w:val="1"/>
          <w:numId w:val="43"/>
        </w:numPr>
        <w:spacing w:line="240" w:lineRule="auto"/>
        <w:rPr>
          <w:lang w:eastAsia="zh-CN"/>
        </w:rPr>
      </w:pPr>
      <w:r>
        <w:rPr>
          <w:lang w:eastAsia="zh-CN"/>
        </w:rPr>
        <w:t xml:space="preserve">No specification update </w:t>
      </w:r>
      <w:r w:rsidR="00C1397A">
        <w:rPr>
          <w:lang w:eastAsia="zh-CN"/>
        </w:rPr>
        <w:t>expected</w:t>
      </w:r>
      <w:r>
        <w:rPr>
          <w:lang w:eastAsia="zh-CN"/>
        </w:rPr>
        <w:t>.</w:t>
      </w:r>
    </w:p>
    <w:p w14:paraId="033307A7" w14:textId="77777777" w:rsidR="00CF113B" w:rsidRDefault="00CF113B" w:rsidP="00CF113B">
      <w:pPr>
        <w:spacing w:line="240" w:lineRule="auto"/>
        <w:rPr>
          <w:lang w:eastAsia="zh-CN"/>
        </w:rPr>
      </w:pPr>
    </w:p>
    <w:p w14:paraId="3CE629C1" w14:textId="4DCAEDB3" w:rsidR="002A4659" w:rsidRDefault="002A4659" w:rsidP="002A4659">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16B14D33" w14:textId="47306875" w:rsidR="002A4659" w:rsidRPr="00045309" w:rsidRDefault="002A4659" w:rsidP="008A67E0">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32C99483" w14:textId="0CD6BBBF" w:rsidR="002A4659" w:rsidRPr="00045309" w:rsidRDefault="002A4659" w:rsidP="008A67E0">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r w:rsidR="002B3E2A" w:rsidRPr="00045309">
        <w:rPr>
          <w:szCs w:val="20"/>
          <w:lang w:eastAsia="zh-CN"/>
        </w:rPr>
        <w:t>,</w:t>
      </w:r>
    </w:p>
    <w:p w14:paraId="64DCAEEC" w14:textId="7D0DD500" w:rsidR="002A4659" w:rsidRPr="00045309" w:rsidRDefault="002A4659" w:rsidP="008A67E0">
      <w:pPr>
        <w:pStyle w:val="ListParagraph"/>
        <w:numPr>
          <w:ilvl w:val="1"/>
          <w:numId w:val="43"/>
        </w:numPr>
        <w:spacing w:line="240" w:lineRule="auto"/>
        <w:rPr>
          <w:szCs w:val="20"/>
          <w:lang w:eastAsia="zh-CN"/>
        </w:rPr>
      </w:pPr>
      <w:r w:rsidRPr="00045309">
        <w:rPr>
          <w:szCs w:val="20"/>
          <w:lang w:eastAsia="zh-CN"/>
        </w:rPr>
        <w:t>Alt.1: UE does not monitor DCI format 2_9 during non-active periods of C-DRX.</w:t>
      </w:r>
    </w:p>
    <w:p w14:paraId="012F7D76" w14:textId="46B9E871" w:rsidR="002A4659" w:rsidRPr="00045309" w:rsidRDefault="002A4659" w:rsidP="008A67E0">
      <w:pPr>
        <w:pStyle w:val="ListParagraph"/>
        <w:numPr>
          <w:ilvl w:val="2"/>
          <w:numId w:val="43"/>
        </w:numPr>
        <w:spacing w:line="240" w:lineRule="auto"/>
        <w:rPr>
          <w:strike/>
          <w:color w:val="BFBFBF" w:themeColor="background1" w:themeShade="BF"/>
          <w:szCs w:val="20"/>
          <w:lang w:eastAsia="zh-CN"/>
        </w:rPr>
      </w:pPr>
      <w:r w:rsidRPr="00045309">
        <w:rPr>
          <w:strike/>
          <w:color w:val="BFBFBF" w:themeColor="background1" w:themeShade="BF"/>
          <w:szCs w:val="20"/>
          <w:lang w:eastAsia="zh-CN"/>
        </w:rPr>
        <w:t xml:space="preserve">Require updates to RAN2 specifications TS38.321 </w:t>
      </w:r>
      <w:r w:rsidR="005B60D8" w:rsidRPr="00045309">
        <w:rPr>
          <w:strike/>
          <w:color w:val="BFBFBF" w:themeColor="background1" w:themeShade="BF"/>
          <w:szCs w:val="20"/>
          <w:lang w:eastAsia="zh-CN"/>
        </w:rPr>
        <w:t>and/</w:t>
      </w:r>
      <w:r w:rsidRPr="00045309">
        <w:rPr>
          <w:strike/>
          <w:color w:val="BFBFBF" w:themeColor="background1" w:themeShade="BF"/>
          <w:szCs w:val="20"/>
          <w:lang w:eastAsia="zh-CN"/>
        </w:rPr>
        <w:t>or updates in TS38.213</w:t>
      </w:r>
    </w:p>
    <w:p w14:paraId="15ECD6A9" w14:textId="77777777" w:rsidR="002A4659" w:rsidRPr="00045309" w:rsidRDefault="002A4659" w:rsidP="008A67E0">
      <w:pPr>
        <w:pStyle w:val="ListParagraph"/>
        <w:numPr>
          <w:ilvl w:val="1"/>
          <w:numId w:val="43"/>
        </w:numPr>
        <w:spacing w:line="240" w:lineRule="auto"/>
        <w:rPr>
          <w:szCs w:val="20"/>
          <w:lang w:eastAsia="zh-CN"/>
        </w:rPr>
      </w:pPr>
      <w:r w:rsidRPr="00045309">
        <w:rPr>
          <w:szCs w:val="20"/>
          <w:lang w:eastAsia="zh-CN"/>
        </w:rPr>
        <w:t>Alt.2: UE is expected to monitor DCI format 2_9 during non-active periods of C-DRX.</w:t>
      </w:r>
    </w:p>
    <w:p w14:paraId="39F3CD1D" w14:textId="77777777" w:rsidR="002A4659" w:rsidRPr="00045309" w:rsidRDefault="002A4659" w:rsidP="008A67E0">
      <w:pPr>
        <w:pStyle w:val="ListParagraph"/>
        <w:numPr>
          <w:ilvl w:val="2"/>
          <w:numId w:val="43"/>
        </w:numPr>
        <w:spacing w:line="240" w:lineRule="auto"/>
        <w:rPr>
          <w:strike/>
          <w:color w:val="BFBFBF" w:themeColor="background1" w:themeShade="BF"/>
          <w:szCs w:val="20"/>
          <w:lang w:eastAsia="zh-CN"/>
        </w:rPr>
      </w:pPr>
      <w:r w:rsidRPr="00045309">
        <w:rPr>
          <w:strike/>
          <w:color w:val="BFBFBF" w:themeColor="background1" w:themeShade="BF"/>
          <w:szCs w:val="20"/>
          <w:lang w:eastAsia="zh-CN"/>
        </w:rPr>
        <w:t>No specification update expected.</w:t>
      </w:r>
    </w:p>
    <w:p w14:paraId="5A2AF42C" w14:textId="77777777" w:rsidR="002A4659" w:rsidRDefault="002A4659" w:rsidP="00CF113B">
      <w:pPr>
        <w:spacing w:line="240" w:lineRule="auto"/>
        <w:rPr>
          <w:lang w:eastAsia="zh-CN"/>
        </w:rPr>
      </w:pPr>
    </w:p>
    <w:p w14:paraId="714841FD" w14:textId="6A9A76D3" w:rsidR="005858CB" w:rsidRDefault="006173BB" w:rsidP="005858CB">
      <w:pPr>
        <w:pStyle w:val="Heading5"/>
        <w:rPr>
          <w:rFonts w:eastAsiaTheme="minorEastAsia"/>
          <w:lang w:eastAsia="ko-KR"/>
        </w:rPr>
      </w:pPr>
      <w:r>
        <w:rPr>
          <w:rFonts w:eastAsiaTheme="minorEastAsia"/>
          <w:lang w:eastAsia="ko-KR"/>
        </w:rPr>
        <w:t>TP #</w:t>
      </w:r>
      <w:r w:rsidR="005858CB" w:rsidRPr="00865018">
        <w:rPr>
          <w:rFonts w:eastAsiaTheme="minorEastAsia"/>
          <w:lang w:eastAsia="ko-KR"/>
        </w:rPr>
        <w:t>1-</w:t>
      </w:r>
      <w:r w:rsidR="00833573">
        <w:rPr>
          <w:rFonts w:eastAsiaTheme="minorEastAsia"/>
          <w:lang w:eastAsia="ko-KR"/>
        </w:rPr>
        <w:t>2</w:t>
      </w:r>
      <w:r w:rsidR="005858CB" w:rsidRPr="00865018">
        <w:rPr>
          <w:rFonts w:eastAsiaTheme="minorEastAsia"/>
          <w:lang w:eastAsia="ko-KR"/>
        </w:rPr>
        <w:t>:</w:t>
      </w:r>
    </w:p>
    <w:p w14:paraId="693E8A1D" w14:textId="297D8908" w:rsidR="005858CB" w:rsidRDefault="005858CB" w:rsidP="008A67E0">
      <w:pPr>
        <w:pStyle w:val="ListParagraph"/>
        <w:numPr>
          <w:ilvl w:val="0"/>
          <w:numId w:val="44"/>
        </w:numPr>
        <w:spacing w:line="240" w:lineRule="auto"/>
        <w:rPr>
          <w:lang w:eastAsia="zh-CN"/>
        </w:rPr>
      </w:pPr>
      <w:r>
        <w:rPr>
          <w:lang w:eastAsia="zh-CN"/>
        </w:rPr>
        <w:t>Adopt the following specification change in TS38.213</w:t>
      </w:r>
    </w:p>
    <w:p w14:paraId="783E2AA6" w14:textId="77777777" w:rsidR="005858CB" w:rsidRPr="00C90094" w:rsidRDefault="005858CB" w:rsidP="005858CB">
      <w:pPr>
        <w:spacing w:after="0" w:line="240" w:lineRule="auto"/>
        <w:rPr>
          <w:lang w:eastAsia="zh-CN"/>
        </w:rPr>
      </w:pPr>
    </w:p>
    <w:tbl>
      <w:tblPr>
        <w:tblStyle w:val="TableGrid"/>
        <w:tblW w:w="0" w:type="auto"/>
        <w:tblLook w:val="04A0" w:firstRow="1" w:lastRow="0" w:firstColumn="1" w:lastColumn="0" w:noHBand="0" w:noVBand="1"/>
      </w:tblPr>
      <w:tblGrid>
        <w:gridCol w:w="9350"/>
      </w:tblGrid>
      <w:tr w:rsidR="005858CB" w:rsidRPr="00C90094" w14:paraId="577DBEEB" w14:textId="77777777" w:rsidTr="00032264">
        <w:trPr>
          <w:trHeight w:val="58"/>
        </w:trPr>
        <w:tc>
          <w:tcPr>
            <w:tcW w:w="9650" w:type="dxa"/>
          </w:tcPr>
          <w:p w14:paraId="2CF69E1A" w14:textId="77777777" w:rsidR="005858CB"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Pr>
                <w:rFonts w:ascii="Times New Roman" w:eastAsia="SimSun" w:hAnsi="Times New Roman"/>
                <w:b/>
                <w:bCs/>
                <w:color w:val="000000"/>
                <w:sz w:val="20"/>
              </w:rPr>
              <w:t>Reasons for change:</w:t>
            </w:r>
          </w:p>
          <w:p w14:paraId="5DC23F26" w14:textId="77777777" w:rsidR="005858CB" w:rsidRPr="00833573" w:rsidRDefault="005858CB" w:rsidP="005858CB">
            <w:pPr>
              <w:rPr>
                <w:b/>
                <w:bCs/>
                <w:lang w:val="en-GB"/>
              </w:rPr>
            </w:pPr>
            <w:r w:rsidRPr="00833573">
              <w:rPr>
                <w:b/>
                <w:bCs/>
                <w:lang w:val="en-GB"/>
              </w:rPr>
              <w:t>Summary of change:</w:t>
            </w:r>
          </w:p>
          <w:p w14:paraId="7A0CC8BC" w14:textId="1E1C74C8" w:rsidR="005858CB" w:rsidRPr="005858CB" w:rsidRDefault="005858CB" w:rsidP="005858CB">
            <w:pPr>
              <w:rPr>
                <w:lang w:val="en-GB"/>
              </w:rPr>
            </w:pPr>
            <w:r w:rsidRPr="00833573">
              <w:rPr>
                <w:b/>
                <w:bCs/>
                <w:lang w:val="en-GB"/>
              </w:rPr>
              <w:t>Consequence if not adopted:</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5858CB" w:rsidRPr="00C90094" w14:paraId="41DD977C" w14:textId="77777777" w:rsidTr="00DC704B">
        <w:trPr>
          <w:trHeight w:val="58"/>
        </w:trPr>
        <w:tc>
          <w:tcPr>
            <w:tcW w:w="9650" w:type="dxa"/>
          </w:tcPr>
          <w:p w14:paraId="3C1E9986" w14:textId="77777777" w:rsidR="005858CB" w:rsidRPr="00C90094" w:rsidRDefault="005858CB" w:rsidP="00032264">
            <w:pPr>
              <w:pStyle w:val="Heading4"/>
              <w:numPr>
                <w:ilvl w:val="2"/>
                <w:numId w:val="0"/>
              </w:numPr>
              <w:spacing w:before="0" w:after="0" w:line="240" w:lineRule="auto"/>
              <w:ind w:right="210"/>
              <w:rPr>
                <w:rFonts w:ascii="Times New Roman" w:eastAsia="SimSun" w:hAnsi="Times New Roman"/>
                <w:b/>
                <w:bCs/>
                <w:color w:val="000000"/>
                <w:sz w:val="20"/>
              </w:rPr>
            </w:pPr>
            <w:r w:rsidRPr="00C90094">
              <w:rPr>
                <w:rFonts w:ascii="Times New Roman" w:eastAsia="SimSun" w:hAnsi="Times New Roman"/>
                <w:b/>
                <w:bCs/>
                <w:color w:val="000000"/>
                <w:sz w:val="20"/>
              </w:rPr>
              <w:t>11.5</w:t>
            </w:r>
            <w:r w:rsidRPr="00C90094">
              <w:rPr>
                <w:rFonts w:ascii="Times New Roman" w:eastAsia="SimSun" w:hAnsi="Times New Roman"/>
                <w:b/>
                <w:bCs/>
                <w:color w:val="000000"/>
                <w:sz w:val="20"/>
              </w:rPr>
              <w:tab/>
              <w:t>Adaptation of cell operation</w:t>
            </w:r>
          </w:p>
          <w:p w14:paraId="7CF48371" w14:textId="77777777" w:rsidR="005858CB" w:rsidRPr="00C90094" w:rsidRDefault="005858CB" w:rsidP="00032264">
            <w:pPr>
              <w:spacing w:after="0" w:line="240" w:lineRule="auto"/>
            </w:pPr>
            <w:r w:rsidRPr="00C90094">
              <w:t xml:space="preserve">A UE does not expect to monitor PDCCH for detection of DCI format 2_9 on more than one serving cells </w:t>
            </w:r>
            <w:r w:rsidRPr="00C90094">
              <w:rPr>
                <w:color w:val="FF0000"/>
              </w:rPr>
              <w:t>in one cell group</w:t>
            </w:r>
            <w:r w:rsidRPr="00C90094">
              <w:t>.</w:t>
            </w:r>
          </w:p>
          <w:p w14:paraId="4B63771E" w14:textId="77777777" w:rsidR="005858CB" w:rsidRPr="00C90094" w:rsidRDefault="005858CB" w:rsidP="00032264">
            <w:pPr>
              <w:spacing w:after="0" w:line="240" w:lineRule="auto"/>
              <w:jc w:val="center"/>
            </w:pPr>
            <w:r w:rsidRPr="00C90094">
              <w:rPr>
                <w:color w:val="FF0000"/>
                <w:lang w:val="en-GB"/>
              </w:rPr>
              <w:t>*** Unchanged parts are omitted ***</w:t>
            </w:r>
          </w:p>
        </w:tc>
      </w:tr>
    </w:tbl>
    <w:p w14:paraId="6D0944DD" w14:textId="77777777" w:rsidR="005858CB" w:rsidRPr="00C90094" w:rsidRDefault="005858CB" w:rsidP="005858CB">
      <w:pPr>
        <w:spacing w:after="0" w:line="240" w:lineRule="auto"/>
      </w:pPr>
    </w:p>
    <w:p w14:paraId="3AF3A1BE" w14:textId="7220B62B" w:rsidR="006173BB" w:rsidRDefault="006173BB" w:rsidP="006173BB">
      <w:pPr>
        <w:pStyle w:val="Heading5"/>
        <w:rPr>
          <w:rFonts w:eastAsiaTheme="minorEastAsia"/>
          <w:lang w:eastAsia="ko-KR"/>
        </w:rPr>
      </w:pPr>
      <w:r>
        <w:rPr>
          <w:rFonts w:eastAsiaTheme="minorEastAsia"/>
          <w:lang w:eastAsia="ko-KR"/>
        </w:rPr>
        <w:t>TP #1-3</w:t>
      </w:r>
      <w:r w:rsidRPr="00865018">
        <w:rPr>
          <w:rFonts w:eastAsiaTheme="minorEastAsia"/>
          <w:lang w:eastAsia="ko-KR"/>
        </w:rPr>
        <w:t>:</w:t>
      </w:r>
    </w:p>
    <w:p w14:paraId="2F90B6B0" w14:textId="77777777" w:rsidR="006173BB" w:rsidRDefault="006173BB" w:rsidP="008A67E0">
      <w:pPr>
        <w:pStyle w:val="ListParagraph"/>
        <w:numPr>
          <w:ilvl w:val="0"/>
          <w:numId w:val="44"/>
        </w:numPr>
        <w:spacing w:line="240" w:lineRule="auto"/>
        <w:rPr>
          <w:lang w:eastAsia="zh-CN"/>
        </w:rPr>
      </w:pPr>
      <w:r>
        <w:rPr>
          <w:lang w:eastAsia="zh-CN"/>
        </w:rPr>
        <w:t>Adopt the following specification change in TS38.213</w:t>
      </w:r>
    </w:p>
    <w:p w14:paraId="17A3C3CE" w14:textId="77777777" w:rsidR="005858CB" w:rsidRDefault="005858CB" w:rsidP="005858CB">
      <w:pPr>
        <w:pStyle w:val="BodyText"/>
        <w:spacing w:after="0"/>
        <w:rPr>
          <w:rFonts w:ascii="Times New Roman" w:hAnsi="Times New Roman"/>
          <w:szCs w:val="20"/>
          <w:lang w:eastAsia="zh-CN"/>
        </w:rPr>
      </w:pPr>
    </w:p>
    <w:p w14:paraId="6D9CE964" w14:textId="77777777" w:rsidR="006173BB" w:rsidRPr="00C90094" w:rsidRDefault="006173BB" w:rsidP="006173BB">
      <w:pPr>
        <w:spacing w:after="0" w:line="240" w:lineRule="auto"/>
      </w:pPr>
    </w:p>
    <w:tbl>
      <w:tblPr>
        <w:tblStyle w:val="TableGrid"/>
        <w:tblW w:w="0" w:type="auto"/>
        <w:tblLook w:val="04A0" w:firstRow="1" w:lastRow="0" w:firstColumn="1" w:lastColumn="0" w:noHBand="0" w:noVBand="1"/>
      </w:tblPr>
      <w:tblGrid>
        <w:gridCol w:w="9350"/>
      </w:tblGrid>
      <w:tr w:rsidR="006173BB" w:rsidRPr="00C90094" w14:paraId="5E98E522" w14:textId="77777777" w:rsidTr="00032264">
        <w:tc>
          <w:tcPr>
            <w:tcW w:w="9350" w:type="dxa"/>
          </w:tcPr>
          <w:p w14:paraId="37B282F6" w14:textId="77777777" w:rsidR="006173BB" w:rsidRPr="00C90094" w:rsidRDefault="006173BB" w:rsidP="00032264">
            <w:pPr>
              <w:spacing w:before="0" w:after="0" w:line="240" w:lineRule="auto"/>
              <w:rPr>
                <w:b/>
                <w:bCs/>
              </w:rPr>
            </w:pPr>
            <w:r w:rsidRPr="00C90094">
              <w:rPr>
                <w:b/>
                <w:bCs/>
              </w:rPr>
              <w:t>Reasons for change:</w:t>
            </w:r>
          </w:p>
          <w:p w14:paraId="5656E4EB"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 xml:space="preserve">UE behavior when both PDCCH skipping and cell DTX are configured is not defined according to current spec. For example, if a UE receives a DCI that indicates to skip </w:t>
            </w:r>
            <w:r w:rsidRPr="00C90094">
              <w:t xml:space="preserve">PDCCH monitoring for a duration on the active DL BWP of a serving cell within active period of cell DTX, what’s the UE behavior when entering non-active period of cell DTX. Besides, if the duration spans until next active period of cell DTX, what’s the UE behavior in next active period of cell DTX. </w:t>
            </w:r>
          </w:p>
        </w:tc>
      </w:tr>
      <w:tr w:rsidR="006173BB" w:rsidRPr="00C90094" w14:paraId="12719575" w14:textId="77777777" w:rsidTr="00032264">
        <w:tc>
          <w:tcPr>
            <w:tcW w:w="9350" w:type="dxa"/>
          </w:tcPr>
          <w:p w14:paraId="2A9B3A6C" w14:textId="77777777" w:rsidR="006173BB" w:rsidRPr="00C90094" w:rsidRDefault="006173BB" w:rsidP="00032264">
            <w:pPr>
              <w:spacing w:before="0" w:after="0" w:line="240" w:lineRule="auto"/>
              <w:rPr>
                <w:b/>
                <w:bCs/>
              </w:rPr>
            </w:pPr>
            <w:r w:rsidRPr="00C90094">
              <w:rPr>
                <w:b/>
                <w:bCs/>
              </w:rPr>
              <w:t>Summary of change:</w:t>
            </w:r>
          </w:p>
          <w:p w14:paraId="201CF862" w14:textId="77777777" w:rsidR="006173BB" w:rsidRPr="00C90094" w:rsidRDefault="006173BB" w:rsidP="00032264">
            <w:pPr>
              <w:spacing w:before="0" w:after="0" w:line="240" w:lineRule="auto"/>
              <w:rPr>
                <w:rFonts w:eastAsiaTheme="minorEastAsia"/>
                <w:lang w:eastAsia="zh-CN"/>
              </w:rPr>
            </w:pPr>
            <w:r w:rsidRPr="00C90094">
              <w:rPr>
                <w:rFonts w:eastAsiaTheme="minorEastAsia"/>
                <w:lang w:eastAsia="zh-CN"/>
              </w:rPr>
              <w:t>Clarify that PDCCH skipping is terminated when a UE enters non-active period of cell DTX.</w:t>
            </w:r>
          </w:p>
        </w:tc>
      </w:tr>
      <w:tr w:rsidR="006173BB" w:rsidRPr="00C90094" w14:paraId="44F68A5D" w14:textId="77777777" w:rsidTr="00032264">
        <w:tc>
          <w:tcPr>
            <w:tcW w:w="9350" w:type="dxa"/>
          </w:tcPr>
          <w:p w14:paraId="2A7F526B" w14:textId="77777777" w:rsidR="006173BB" w:rsidRPr="00C90094" w:rsidRDefault="006173BB" w:rsidP="00032264">
            <w:pPr>
              <w:spacing w:before="0" w:after="0" w:line="240" w:lineRule="auto"/>
              <w:rPr>
                <w:b/>
                <w:bCs/>
              </w:rPr>
            </w:pPr>
            <w:r w:rsidRPr="00C90094">
              <w:rPr>
                <w:b/>
                <w:bCs/>
              </w:rPr>
              <w:t>Consequences if not adopted:</w:t>
            </w:r>
          </w:p>
          <w:p w14:paraId="71898D16" w14:textId="77777777" w:rsidR="006173BB" w:rsidRPr="00C90094" w:rsidRDefault="006173BB" w:rsidP="00032264">
            <w:pPr>
              <w:spacing w:before="0" w:after="0" w:line="240" w:lineRule="auto"/>
            </w:pPr>
            <w:r w:rsidRPr="00C90094">
              <w:rPr>
                <w:rFonts w:eastAsiaTheme="minorEastAsia"/>
                <w:lang w:eastAsia="zh-CN"/>
              </w:rPr>
              <w:t>UE behavior when both PDCCH skipping and cell DTX are configured is not clear.</w:t>
            </w:r>
          </w:p>
        </w:tc>
      </w:tr>
      <w:tr w:rsidR="006173BB" w:rsidRPr="00C90094" w14:paraId="6BB074C9" w14:textId="77777777" w:rsidTr="00032264">
        <w:tc>
          <w:tcPr>
            <w:tcW w:w="9350" w:type="dxa"/>
          </w:tcPr>
          <w:p w14:paraId="4126F7EA" w14:textId="77777777" w:rsidR="006173BB" w:rsidRPr="00C90094" w:rsidRDefault="006173BB" w:rsidP="00032264">
            <w:pPr>
              <w:spacing w:before="0" w:after="0" w:line="240" w:lineRule="auto"/>
              <w:rPr>
                <w:b/>
                <w:bCs/>
              </w:rPr>
            </w:pPr>
            <w:r w:rsidRPr="00C90094">
              <w:rPr>
                <w:b/>
                <w:bCs/>
              </w:rPr>
              <w:t>10.4</w:t>
            </w:r>
            <w:r w:rsidRPr="00C90094">
              <w:rPr>
                <w:b/>
                <w:bCs/>
              </w:rPr>
              <w:tab/>
              <w:t xml:space="preserve">Search space set group switching and skipping of PDCCH </w:t>
            </w:r>
            <w:proofErr w:type="gramStart"/>
            <w:r w:rsidRPr="00C90094">
              <w:rPr>
                <w:b/>
                <w:bCs/>
              </w:rPr>
              <w:t>monitoring</w:t>
            </w:r>
            <w:proofErr w:type="gramEnd"/>
          </w:p>
          <w:p w14:paraId="0F019597"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4AD48391" w14:textId="77777777" w:rsidR="006173BB" w:rsidRPr="00C90094" w:rsidRDefault="006173BB" w:rsidP="00032264">
            <w:pPr>
              <w:spacing w:before="0" w:after="0" w:line="240" w:lineRule="auto"/>
            </w:pPr>
            <w:r w:rsidRPr="00C90094">
              <w:t xml:space="preserve">When the </w:t>
            </w:r>
            <w:r w:rsidRPr="00C90094">
              <w:rPr>
                <w:lang w:eastAsia="zh-CN"/>
              </w:rPr>
              <w:t>PDCCH monitoring adaptation field indicates to a</w:t>
            </w:r>
            <w:r w:rsidRPr="00C90094">
              <w:t xml:space="preserve"> UE to skip PDCCH monitoring for a duration on the active DL BWP of a serving cell, the UE starts skipping of PDCCH monitoring at the beginning of a first slot that is after the last symbol of the PDCCH reception providing the DCI format with the </w:t>
            </w:r>
            <w:r w:rsidRPr="00C90094">
              <w:rPr>
                <w:lang w:eastAsia="zh-CN"/>
              </w:rPr>
              <w:t xml:space="preserve">PDCCH monitoring adaptation </w:t>
            </w:r>
            <w:r w:rsidRPr="00C90094">
              <w:t xml:space="preserve">field. If the UE transmits a PUCCH providing a positive SR before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shall monitor PDCCH regardless of PDCCH skipping indication on all serving cells of the corresponding Cell Group when the SR is pending [11, TS 38.321]. If the UE transmits a PUCCH providing a positive SR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the serving cell, the UE resumes PDCCH monitoring starting at the beginning of a first slot that is after a last symbol of the PUCCH transmission in all serving cells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the UE shall not skip PDCCH monitoring on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w:t>
            </w:r>
            <w:proofErr w:type="spellStart"/>
            <w:r w:rsidRPr="00C90094">
              <w:t>SpCell</w:t>
            </w:r>
            <w:proofErr w:type="spellEnd"/>
            <w:r w:rsidRPr="00C90094">
              <w:t xml:space="preserve">, when contention resolution is successful [11, TS 38.321], the UE resumes PDCCH monitoring on the </w:t>
            </w:r>
            <w:proofErr w:type="spellStart"/>
            <w:r w:rsidRPr="00C90094">
              <w:t>SpCell</w:t>
            </w:r>
            <w:proofErr w:type="spellEnd"/>
            <w:r w:rsidRPr="00C90094">
              <w:t xml:space="preserve">. After the UE detects a DCI format providing the </w:t>
            </w:r>
            <w:r w:rsidRPr="00C90094">
              <w:rPr>
                <w:lang w:eastAsia="zh-CN"/>
              </w:rPr>
              <w:t>PDCCH monitoring adaptation field</w:t>
            </w:r>
            <w:r w:rsidRPr="00C90094">
              <w:t xml:space="preserve"> </w:t>
            </w:r>
            <w:r w:rsidRPr="00C90094">
              <w:rPr>
                <w:lang w:eastAsia="zh-CN"/>
              </w:rPr>
              <w:t>indicating to the</w:t>
            </w:r>
            <w:r w:rsidRPr="00C90094">
              <w:t xml:space="preserve"> UE to skip PDCCH monitoring for the duration on the active DL BWP of a serving cell, when a pending SR is cancelled [11, TS 38.321], the UE resumes PDCCH monitoring in all serving cells of the corresponding Cell Group. If UE transmits a RACH due to positive SR, the UE shall not skip PDCCH monitoring on any serving cell of the corresponding Cell Group during the time of </w:t>
            </w:r>
            <w:proofErr w:type="spellStart"/>
            <w:r w:rsidRPr="00C90094">
              <w:rPr>
                <w:i/>
                <w:iCs/>
              </w:rPr>
              <w:t>ra-ResponseWindow</w:t>
            </w:r>
            <w:proofErr w:type="spellEnd"/>
            <w:r w:rsidRPr="00C90094">
              <w:t xml:space="preserve"> or </w:t>
            </w:r>
            <w:proofErr w:type="spellStart"/>
            <w:r w:rsidRPr="00C90094">
              <w:rPr>
                <w:i/>
                <w:iCs/>
              </w:rPr>
              <w:t>msgB-ResponseWindow</w:t>
            </w:r>
            <w:proofErr w:type="spellEnd"/>
            <w:r w:rsidRPr="00C90094">
              <w:t xml:space="preserve"> or the duration where </w:t>
            </w:r>
            <w:proofErr w:type="spellStart"/>
            <w:r w:rsidRPr="00C90094">
              <w:rPr>
                <w:i/>
                <w:iCs/>
              </w:rPr>
              <w:t>ra-ContentionResolutionTimer</w:t>
            </w:r>
            <w:proofErr w:type="spellEnd"/>
            <w:r w:rsidRPr="00C90094">
              <w:t xml:space="preserve"> is running. If the DRX group of the serving cell is configured and enters outside Active Time, the UE terminates PDCCH skipping for the serving cell. If cell DTX is configured for the serving cell and enters outside active time, the UE terminates PDCCH skipping for the serving cell.</w:t>
            </w:r>
          </w:p>
          <w:p w14:paraId="55C836FA" w14:textId="77777777" w:rsidR="006173BB" w:rsidRPr="00C90094" w:rsidRDefault="006173BB" w:rsidP="00032264">
            <w:pPr>
              <w:spacing w:before="0" w:after="0" w:line="240" w:lineRule="auto"/>
              <w:jc w:val="center"/>
              <w:rPr>
                <w:rFonts w:eastAsiaTheme="minorEastAsia"/>
              </w:rPr>
            </w:pPr>
            <w:r w:rsidRPr="00C90094">
              <w:rPr>
                <w:color w:val="FF0000"/>
              </w:rPr>
              <w:t>*** Unchanged text omitted ***</w:t>
            </w:r>
          </w:p>
          <w:p w14:paraId="7CF204D6" w14:textId="77777777" w:rsidR="006173BB" w:rsidRPr="00C90094" w:rsidRDefault="006173BB" w:rsidP="00032264">
            <w:pPr>
              <w:pStyle w:val="BodyText"/>
              <w:spacing w:before="0" w:after="0" w:line="240" w:lineRule="auto"/>
              <w:rPr>
                <w:rFonts w:ascii="Times New Roman" w:hAnsi="Times New Roman"/>
                <w:szCs w:val="20"/>
                <w:lang w:eastAsia="zh-CN"/>
              </w:rPr>
            </w:pPr>
          </w:p>
        </w:tc>
      </w:tr>
    </w:tbl>
    <w:p w14:paraId="6B7D2459" w14:textId="77777777" w:rsidR="006173BB" w:rsidRPr="00C90094" w:rsidRDefault="006173BB" w:rsidP="006173BB">
      <w:pPr>
        <w:spacing w:after="0" w:line="240" w:lineRule="auto"/>
      </w:pPr>
    </w:p>
    <w:p w14:paraId="051E11C8" w14:textId="77777777" w:rsidR="006173BB" w:rsidRDefault="006173BB" w:rsidP="005858CB">
      <w:pPr>
        <w:pStyle w:val="BodyText"/>
        <w:spacing w:after="0"/>
        <w:rPr>
          <w:rFonts w:ascii="Times New Roman" w:hAnsi="Times New Roman"/>
          <w:szCs w:val="20"/>
          <w:lang w:eastAsia="zh-CN"/>
        </w:rPr>
      </w:pPr>
    </w:p>
    <w:p w14:paraId="354AB3F2" w14:textId="6F42902B"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4</w:t>
      </w:r>
      <w:r w:rsidRPr="00865018">
        <w:rPr>
          <w:rFonts w:eastAsiaTheme="minorEastAsia"/>
          <w:lang w:eastAsia="ko-KR"/>
        </w:rPr>
        <w:t>:</w:t>
      </w:r>
    </w:p>
    <w:p w14:paraId="0DE627C1" w14:textId="77777777" w:rsidR="009D2A1C" w:rsidRDefault="009D2A1C" w:rsidP="008A67E0">
      <w:pPr>
        <w:pStyle w:val="ListParagraph"/>
        <w:numPr>
          <w:ilvl w:val="0"/>
          <w:numId w:val="44"/>
        </w:numPr>
        <w:spacing w:line="240" w:lineRule="auto"/>
        <w:rPr>
          <w:lang w:eastAsia="zh-CN"/>
        </w:rPr>
      </w:pPr>
      <w:r>
        <w:rPr>
          <w:lang w:eastAsia="zh-CN"/>
        </w:rPr>
        <w:t>Adopt the following specification change in TS38.213</w:t>
      </w:r>
    </w:p>
    <w:p w14:paraId="183CF54C" w14:textId="77777777" w:rsidR="009D2A1C" w:rsidRPr="00C90094" w:rsidRDefault="009D2A1C" w:rsidP="009D2A1C">
      <w:pPr>
        <w:adjustRightInd w:val="0"/>
        <w:snapToGrid w:val="0"/>
        <w:spacing w:after="0" w:line="240" w:lineRule="auto"/>
        <w:rPr>
          <w:lang w:eastAsia="zh-CN"/>
        </w:rPr>
      </w:pPr>
    </w:p>
    <w:tbl>
      <w:tblPr>
        <w:tblStyle w:val="TableGrid"/>
        <w:tblW w:w="9355" w:type="dxa"/>
        <w:tblLook w:val="04A0" w:firstRow="1" w:lastRow="0" w:firstColumn="1" w:lastColumn="0" w:noHBand="0" w:noVBand="1"/>
      </w:tblPr>
      <w:tblGrid>
        <w:gridCol w:w="9355"/>
      </w:tblGrid>
      <w:tr w:rsidR="009D2A1C" w:rsidRPr="00C90094" w14:paraId="074B55E1" w14:textId="77777777" w:rsidTr="009D2A1C">
        <w:tc>
          <w:tcPr>
            <w:tcW w:w="9355" w:type="dxa"/>
          </w:tcPr>
          <w:p w14:paraId="759B33BB"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Reasons for Change:</w:t>
            </w:r>
          </w:p>
          <w:p w14:paraId="5E1C85F1"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 xml:space="preserve">Currently, slot m which UE receives the </w:t>
            </w:r>
            <w:r w:rsidRPr="00C90094">
              <w:rPr>
                <w:rFonts w:cs="Times New Roman"/>
                <w:lang w:eastAsia="zh-CN"/>
              </w:rPr>
              <w:t>PDCCH of DCI format 2_</w:t>
            </w:r>
            <w:r w:rsidRPr="00C90094">
              <w:rPr>
                <w:rFonts w:cs="Times New Roman"/>
                <w:lang w:val="en-US" w:eastAsia="zh-CN"/>
              </w:rPr>
              <w:t xml:space="preserve">9 is treated as the reference starting slot for application delay. However, this will result in different starting time of cell DTX/DRX activation/deactivation when </w:t>
            </w:r>
            <w:r w:rsidRPr="00C90094">
              <w:rPr>
                <w:rFonts w:cs="Times New Roman"/>
                <w:lang w:eastAsia="zh-CN"/>
              </w:rPr>
              <w:t>DCI format 2_</w:t>
            </w:r>
            <w:r w:rsidRPr="00C90094">
              <w:rPr>
                <w:rFonts w:cs="Times New Roman"/>
                <w:lang w:val="en-US" w:eastAsia="zh-CN"/>
              </w:rPr>
              <w:t>9 is transmitted with multiple beams in consecutive slots indicated by “</w:t>
            </w:r>
            <w:r w:rsidRPr="00C90094">
              <w:rPr>
                <w:rFonts w:cs="Times New Roman"/>
                <w:i/>
                <w:iCs/>
                <w:lang w:val="en-US" w:eastAsia="zh-CN"/>
              </w:rPr>
              <w:t>duration</w:t>
            </w:r>
            <w:r w:rsidRPr="00C90094">
              <w:rPr>
                <w:rFonts w:cs="Times New Roman"/>
                <w:lang w:val="en-US" w:eastAsia="zh-CN"/>
              </w:rPr>
              <w:t>”, especially for FR2.</w:t>
            </w:r>
          </w:p>
        </w:tc>
      </w:tr>
      <w:tr w:rsidR="009D2A1C" w:rsidRPr="00C90094" w14:paraId="77482A20" w14:textId="77777777" w:rsidTr="009D2A1C">
        <w:tc>
          <w:tcPr>
            <w:tcW w:w="9355" w:type="dxa"/>
          </w:tcPr>
          <w:p w14:paraId="702A5EB8"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Summary for Change:</w:t>
            </w:r>
          </w:p>
          <w:p w14:paraId="2480ABB6"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t>Clarify that when “</w:t>
            </w:r>
            <w:r w:rsidRPr="00C90094">
              <w:rPr>
                <w:rFonts w:cs="Times New Roman"/>
                <w:i/>
                <w:iCs/>
                <w:lang w:val="en-US" w:eastAsia="zh-CN"/>
              </w:rPr>
              <w:t>duration</w:t>
            </w:r>
            <w:r w:rsidRPr="00C90094">
              <w:rPr>
                <w:rFonts w:cs="Times New Roman"/>
                <w:lang w:val="en-US" w:eastAsia="zh-CN"/>
              </w:rPr>
              <w:t xml:space="preserve">” is configured for search space set, slot m is the last slot indicated by </w:t>
            </w:r>
            <w:r w:rsidRPr="00C90094">
              <w:rPr>
                <w:rFonts w:cs="Times New Roman"/>
                <w:i/>
                <w:iCs/>
                <w:lang w:val="en-US" w:eastAsia="zh-CN"/>
              </w:rPr>
              <w:t>duration</w:t>
            </w:r>
            <w:r w:rsidRPr="00C90094">
              <w:rPr>
                <w:rFonts w:cs="Times New Roman"/>
                <w:lang w:val="en-US" w:eastAsia="zh-CN"/>
              </w:rPr>
              <w:t xml:space="preserve">, if configured in corresponding search space set and at least one slot among the slots indicated by </w:t>
            </w:r>
            <w:r w:rsidRPr="00C90094">
              <w:rPr>
                <w:rFonts w:cs="Times New Roman"/>
                <w:i/>
                <w:iCs/>
                <w:lang w:val="en-US" w:eastAsia="zh-CN"/>
              </w:rPr>
              <w:t>duration</w:t>
            </w:r>
            <w:r w:rsidRPr="00C90094">
              <w:rPr>
                <w:rFonts w:cs="Times New Roman"/>
                <w:lang w:val="en-US" w:eastAsia="zh-CN"/>
              </w:rPr>
              <w:t xml:space="preserve"> contains the PDCCH of DCI format 2_9.</w:t>
            </w:r>
          </w:p>
        </w:tc>
      </w:tr>
      <w:tr w:rsidR="009D2A1C" w:rsidRPr="00C90094" w14:paraId="66D5C604" w14:textId="77777777" w:rsidTr="009D2A1C">
        <w:tc>
          <w:tcPr>
            <w:tcW w:w="9355" w:type="dxa"/>
          </w:tcPr>
          <w:p w14:paraId="2684F2A1" w14:textId="77777777" w:rsidR="009D2A1C" w:rsidRPr="00C90094" w:rsidRDefault="009D2A1C" w:rsidP="0003226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Consequences if not adopted:</w:t>
            </w:r>
          </w:p>
          <w:p w14:paraId="555CDEA2" w14:textId="77777777" w:rsidR="009D2A1C" w:rsidRPr="00C90094" w:rsidRDefault="009D2A1C" w:rsidP="00032264">
            <w:pPr>
              <w:pStyle w:val="0Maintext"/>
              <w:spacing w:before="0" w:after="0" w:afterAutospacing="0" w:line="240" w:lineRule="auto"/>
              <w:ind w:firstLine="0"/>
              <w:rPr>
                <w:rFonts w:cs="Times New Roman"/>
                <w:lang w:val="en-US" w:eastAsia="zh-CN"/>
              </w:rPr>
            </w:pPr>
            <w:r w:rsidRPr="00C90094">
              <w:rPr>
                <w:rFonts w:cs="Times New Roman"/>
                <w:lang w:val="en-US" w:eastAsia="zh-CN"/>
              </w:rPr>
              <w:lastRenderedPageBreak/>
              <w:t xml:space="preserve">UEs receive DCI format 2_9 in different slots among the slots indicated by </w:t>
            </w:r>
            <w:r w:rsidRPr="00C90094">
              <w:rPr>
                <w:rFonts w:cs="Times New Roman"/>
                <w:i/>
                <w:iCs/>
                <w:lang w:val="en-US" w:eastAsia="zh-CN"/>
              </w:rPr>
              <w:t>duration</w:t>
            </w:r>
            <w:r w:rsidRPr="00C90094">
              <w:rPr>
                <w:rFonts w:cs="Times New Roman"/>
                <w:lang w:val="en-US" w:eastAsia="zh-CN"/>
              </w:rPr>
              <w:t xml:space="preserve"> will apply change in activation or deactivation of a current cell DTX operation or cell DRX operation in different slots, gNB </w:t>
            </w:r>
            <w:proofErr w:type="gramStart"/>
            <w:r w:rsidRPr="00C90094">
              <w:rPr>
                <w:rFonts w:cs="Times New Roman"/>
                <w:lang w:val="en-US" w:eastAsia="zh-CN"/>
              </w:rPr>
              <w:t>has to</w:t>
            </w:r>
            <w:proofErr w:type="gramEnd"/>
            <w:r w:rsidRPr="00C90094">
              <w:rPr>
                <w:rFonts w:cs="Times New Roman"/>
                <w:lang w:val="en-US" w:eastAsia="zh-CN"/>
              </w:rPr>
              <w:t xml:space="preserve"> wake up earlier for some UEs.  </w:t>
            </w:r>
          </w:p>
        </w:tc>
      </w:tr>
      <w:tr w:rsidR="009D2A1C" w:rsidRPr="00C90094" w14:paraId="00E488B7" w14:textId="77777777" w:rsidTr="009D2A1C">
        <w:tc>
          <w:tcPr>
            <w:tcW w:w="9355" w:type="dxa"/>
          </w:tcPr>
          <w:p w14:paraId="321A6723" w14:textId="77777777" w:rsidR="009D2A1C" w:rsidRPr="00C90094" w:rsidRDefault="009D2A1C" w:rsidP="00032264">
            <w:pPr>
              <w:pStyle w:val="Heading2"/>
              <w:spacing w:before="0" w:after="0" w:line="240" w:lineRule="auto"/>
              <w:rPr>
                <w:rFonts w:ascii="Times New Roman" w:hAnsi="Times New Roman"/>
                <w:sz w:val="20"/>
                <w:lang w:eastAsia="zh-CN"/>
              </w:rPr>
            </w:pPr>
            <w:r w:rsidRPr="00C90094">
              <w:rPr>
                <w:rFonts w:ascii="Times New Roman" w:hAnsi="Times New Roman"/>
                <w:sz w:val="20"/>
                <w:lang w:eastAsia="zh-CN"/>
              </w:rPr>
              <w:lastRenderedPageBreak/>
              <w:t>11.5</w:t>
            </w:r>
            <w:r w:rsidRPr="00C90094">
              <w:rPr>
                <w:rFonts w:ascii="Times New Roman" w:hAnsi="Times New Roman"/>
                <w:sz w:val="20"/>
                <w:lang w:eastAsia="zh-CN"/>
              </w:rPr>
              <w:tab/>
              <w:t>Adaptation of cell operation</w:t>
            </w:r>
          </w:p>
          <w:p w14:paraId="39F381D5" w14:textId="77777777" w:rsidR="009D2A1C" w:rsidRPr="00C90094" w:rsidRDefault="009D2A1C" w:rsidP="00032264">
            <w:pPr>
              <w:spacing w:before="0" w:after="0" w:line="240" w:lineRule="auto"/>
              <w:jc w:val="center"/>
              <w:rPr>
                <w:kern w:val="2"/>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DC8933B" w14:textId="77777777" w:rsidR="009D2A1C" w:rsidRPr="00C90094" w:rsidRDefault="009D2A1C" w:rsidP="00032264">
            <w:pPr>
              <w:spacing w:before="0" w:after="0" w:line="240" w:lineRule="auto"/>
              <w:rPr>
                <w:color w:val="FF0000"/>
                <w:lang w:eastAsia="zh-CN"/>
              </w:rPr>
            </w:pPr>
            <w:r w:rsidRPr="00C90094">
              <w:t xml:space="preserve">When a UE receives in slot </w:t>
            </w:r>
            <m:oMath>
              <m:r>
                <w:rPr>
                  <w:rFonts w:ascii="Cambria Math" w:hAnsi="Cambria Math"/>
                </w:rPr>
                <m:t>m</m:t>
              </m:r>
            </m:oMath>
            <w:r w:rsidRPr="00C90094">
              <w:rPr>
                <w:iCs/>
                <w:color w:val="FF0000"/>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w:t>
            </w:r>
            <w:r w:rsidRPr="00C90094">
              <w:rPr>
                <w:lang w:eastAsia="zh-CN"/>
              </w:rPr>
              <w:t xml:space="preserve">and </w:t>
            </w:r>
            <w:r w:rsidRPr="00C90094">
              <w:t>the UE operates on the second serving cell according to the indicated cell DTX operation or cell DRX operation starting from a slot on the active DL BWP or on the active UL BWP of the second serving cell, respectively, that is not before the beginning of the slot</w:t>
            </w:r>
            <w:r w:rsidRPr="00C90094">
              <w:rPr>
                <w:strike/>
                <w:color w:val="FF0000"/>
              </w:rPr>
              <w:t xml:space="preserve"> </w:t>
            </w:r>
            <m:oMath>
              <m:r>
                <w:rPr>
                  <w:rFonts w:ascii="Cambria Math" w:hAnsi="Cambria Math"/>
                  <w:strike/>
                  <w:color w:val="FF0000"/>
                </w:rPr>
                <m:t>m+d</m:t>
              </m:r>
            </m:oMath>
            <w:r w:rsidRPr="00C90094">
              <w:rPr>
                <w:iCs/>
                <w:strike/>
                <w:color w:val="FF0000"/>
              </w:rPr>
              <w:t xml:space="preserve"> </w:t>
            </w:r>
            <w:r w:rsidRPr="00C90094">
              <w:rPr>
                <w:iCs/>
                <w:color w:val="FF0000"/>
              </w:rPr>
              <w:t xml:space="preserve"> </w:t>
            </w:r>
            <m:oMath>
              <m:r>
                <w:rPr>
                  <w:rFonts w:ascii="Cambria Math" w:hAnsi="Cambria Math"/>
                  <w:color w:val="FF0000"/>
                </w:rPr>
                <m:t>m'+d</m:t>
              </m:r>
            </m:oMath>
            <w:r w:rsidRPr="00C90094">
              <w:rPr>
                <w:iCs/>
                <w:color w:val="FF0000"/>
              </w:rPr>
              <w:t xml:space="preserve"> </w:t>
            </w:r>
            <w:r w:rsidRPr="00C90094">
              <w:rPr>
                <w:iCs/>
              </w:rPr>
              <w:t xml:space="preserve">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lang w:eastAsia="zh-CN"/>
              </w:rPr>
              <w:t xml:space="preserve">Slot m’ is the last slot indicated by </w:t>
            </w:r>
            <w:r w:rsidRPr="00C90094">
              <w:rPr>
                <w:i/>
                <w:iCs/>
                <w:color w:val="FF0000"/>
                <w:lang w:eastAsia="zh-CN"/>
              </w:rPr>
              <w:t xml:space="preserve">duration </w:t>
            </w:r>
            <w:r w:rsidRPr="00C90094">
              <w:rPr>
                <w:color w:val="FF0000"/>
                <w:lang w:eastAsia="zh-CN"/>
              </w:rPr>
              <w:t>for corresponding search space set</w:t>
            </w:r>
            <w:r w:rsidRPr="00C90094">
              <w:rPr>
                <w:i/>
                <w:iCs/>
                <w:color w:val="FF0000"/>
                <w:lang w:eastAsia="zh-CN"/>
              </w:rPr>
              <w:t>,</w:t>
            </w:r>
            <w:r w:rsidRPr="00C90094">
              <w:rPr>
                <w:color w:val="FF0000"/>
                <w:lang w:eastAsia="zh-CN"/>
              </w:rPr>
              <w:t xml:space="preserve"> if </w:t>
            </w:r>
            <w:r w:rsidRPr="00C90094">
              <w:rPr>
                <w:i/>
                <w:iCs/>
                <w:color w:val="FF0000"/>
                <w:lang w:eastAsia="zh-CN"/>
              </w:rPr>
              <w:t>duration</w:t>
            </w:r>
            <w:r w:rsidRPr="00C90094">
              <w:rPr>
                <w:color w:val="FF0000"/>
                <w:lang w:eastAsia="zh-CN"/>
              </w:rPr>
              <w:t xml:space="preserve"> is configured and slot m is among the slots indicated by </w:t>
            </w:r>
            <w:r w:rsidRPr="00C90094">
              <w:rPr>
                <w:i/>
                <w:iCs/>
                <w:color w:val="FF0000"/>
                <w:lang w:eastAsia="zh-CN"/>
              </w:rPr>
              <w:t>duration</w:t>
            </w:r>
            <w:r w:rsidRPr="00C90094">
              <w:rPr>
                <w:color w:val="FF0000"/>
                <w:lang w:eastAsia="zh-CN"/>
              </w:rPr>
              <w:t xml:space="preserve">, or slot m’ is the slot where UE receives DCI format 2_9 if </w:t>
            </w:r>
            <w:r w:rsidRPr="00C90094">
              <w:rPr>
                <w:i/>
                <w:iCs/>
                <w:color w:val="FF0000"/>
                <w:lang w:eastAsia="zh-CN"/>
              </w:rPr>
              <w:t>duration</w:t>
            </w:r>
            <w:r w:rsidRPr="00C90094">
              <w:rPr>
                <w:color w:val="FF0000"/>
                <w:lang w:eastAsia="zh-CN"/>
              </w:rPr>
              <w:t xml:space="preserve"> is not configured.</w:t>
            </w:r>
          </w:p>
          <w:p w14:paraId="22C529E2" w14:textId="77777777" w:rsidR="009D2A1C" w:rsidRPr="00C90094" w:rsidRDefault="009D2A1C" w:rsidP="00032264">
            <w:pPr>
              <w:keepNext/>
              <w:keepLines/>
              <w:spacing w:before="0" w:after="0" w:line="240" w:lineRule="auto"/>
              <w:ind w:left="1134" w:hanging="1134"/>
              <w:jc w:val="center"/>
              <w:outlineLvl w:val="1"/>
              <w:rPr>
                <w:color w:val="FF0000"/>
                <w:lang w:eastAsia="zh-CN"/>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456BCE63" w14:textId="77777777" w:rsidR="005858CB" w:rsidRDefault="005858CB" w:rsidP="00CF113B">
      <w:pPr>
        <w:spacing w:line="240" w:lineRule="auto"/>
        <w:rPr>
          <w:lang w:eastAsia="zh-CN"/>
        </w:rPr>
      </w:pPr>
    </w:p>
    <w:p w14:paraId="68858969" w14:textId="3EB8E579" w:rsidR="009D2A1C" w:rsidRDefault="009D2A1C" w:rsidP="009D2A1C">
      <w:pPr>
        <w:pStyle w:val="Heading5"/>
        <w:rPr>
          <w:rFonts w:eastAsiaTheme="minorEastAsia"/>
          <w:lang w:eastAsia="ko-KR"/>
        </w:rPr>
      </w:pPr>
      <w:r>
        <w:rPr>
          <w:rFonts w:eastAsiaTheme="minorEastAsia"/>
          <w:lang w:eastAsia="ko-KR"/>
        </w:rPr>
        <w:t>TP #1-</w:t>
      </w:r>
      <w:r w:rsidR="00005DA5">
        <w:rPr>
          <w:rFonts w:eastAsiaTheme="minorEastAsia"/>
          <w:lang w:eastAsia="ko-KR"/>
        </w:rPr>
        <w:t>5</w:t>
      </w:r>
      <w:r w:rsidRPr="00865018">
        <w:rPr>
          <w:rFonts w:eastAsiaTheme="minorEastAsia"/>
          <w:lang w:eastAsia="ko-KR"/>
        </w:rPr>
        <w:t>:</w:t>
      </w:r>
    </w:p>
    <w:p w14:paraId="0645BFFE" w14:textId="77777777" w:rsidR="009D2A1C" w:rsidRDefault="009D2A1C" w:rsidP="008A67E0">
      <w:pPr>
        <w:pStyle w:val="ListParagraph"/>
        <w:numPr>
          <w:ilvl w:val="0"/>
          <w:numId w:val="44"/>
        </w:numPr>
        <w:spacing w:line="240" w:lineRule="auto"/>
        <w:rPr>
          <w:lang w:eastAsia="zh-CN"/>
        </w:rPr>
      </w:pPr>
      <w:r>
        <w:rPr>
          <w:lang w:eastAsia="zh-CN"/>
        </w:rPr>
        <w:t>Adopt the following specification change in TS38.213</w:t>
      </w:r>
    </w:p>
    <w:p w14:paraId="5C4F95D8" w14:textId="77777777" w:rsidR="009D2A1C" w:rsidRPr="00C90094" w:rsidRDefault="009D2A1C" w:rsidP="009D2A1C">
      <w:pPr>
        <w:spacing w:after="0" w:line="240" w:lineRule="auto"/>
        <w:rPr>
          <w:i/>
          <w:iCs/>
        </w:rPr>
      </w:pPr>
    </w:p>
    <w:tbl>
      <w:tblPr>
        <w:tblStyle w:val="TableGrid"/>
        <w:tblW w:w="0" w:type="auto"/>
        <w:tblLook w:val="04A0" w:firstRow="1" w:lastRow="0" w:firstColumn="1" w:lastColumn="0" w:noHBand="0" w:noVBand="1"/>
      </w:tblPr>
      <w:tblGrid>
        <w:gridCol w:w="9265"/>
      </w:tblGrid>
      <w:tr w:rsidR="009D2A1C" w:rsidRPr="00C90094" w14:paraId="2FC4FB3E" w14:textId="77777777" w:rsidTr="009D2A1C">
        <w:tc>
          <w:tcPr>
            <w:tcW w:w="9265" w:type="dxa"/>
          </w:tcPr>
          <w:p w14:paraId="1E4D5C83" w14:textId="77777777" w:rsidR="009D2A1C" w:rsidRDefault="009D2A1C" w:rsidP="00032264">
            <w:pPr>
              <w:keepNext/>
              <w:keepLines/>
              <w:spacing w:after="0" w:line="240" w:lineRule="auto"/>
              <w:outlineLvl w:val="1"/>
              <w:rPr>
                <w:lang w:val="en-GB"/>
              </w:rPr>
            </w:pPr>
            <w:r>
              <w:rPr>
                <w:lang w:val="en-GB"/>
              </w:rPr>
              <w:t>Reasons for change:</w:t>
            </w:r>
          </w:p>
          <w:p w14:paraId="1D4844EE" w14:textId="77777777" w:rsidR="008139B2" w:rsidRDefault="008139B2" w:rsidP="00032264">
            <w:pPr>
              <w:keepNext/>
              <w:keepLines/>
              <w:spacing w:after="0" w:line="240" w:lineRule="auto"/>
              <w:outlineLvl w:val="1"/>
              <w:rPr>
                <w:lang w:val="en-GB"/>
              </w:rPr>
            </w:pPr>
          </w:p>
          <w:p w14:paraId="1C6ABCBB" w14:textId="16999726" w:rsidR="009D2A1C" w:rsidRDefault="009D2A1C" w:rsidP="00032264">
            <w:pPr>
              <w:keepNext/>
              <w:keepLines/>
              <w:spacing w:after="0" w:line="240" w:lineRule="auto"/>
              <w:outlineLvl w:val="1"/>
              <w:rPr>
                <w:lang w:val="en-GB"/>
              </w:rPr>
            </w:pPr>
            <w:r>
              <w:rPr>
                <w:lang w:val="en-GB"/>
              </w:rPr>
              <w:t>Summary of change:</w:t>
            </w:r>
          </w:p>
          <w:p w14:paraId="65AF7147" w14:textId="77777777" w:rsidR="008139B2" w:rsidRDefault="008139B2" w:rsidP="00032264">
            <w:pPr>
              <w:keepNext/>
              <w:keepLines/>
              <w:spacing w:after="0" w:line="240" w:lineRule="auto"/>
              <w:outlineLvl w:val="1"/>
              <w:rPr>
                <w:lang w:val="en-GB"/>
              </w:rPr>
            </w:pPr>
          </w:p>
          <w:p w14:paraId="35839754" w14:textId="1CFE5FD7" w:rsidR="009D2A1C" w:rsidRDefault="009D2A1C" w:rsidP="00032264">
            <w:pPr>
              <w:keepNext/>
              <w:keepLines/>
              <w:spacing w:after="0" w:line="240" w:lineRule="auto"/>
              <w:outlineLvl w:val="1"/>
              <w:rPr>
                <w:lang w:val="en-GB"/>
              </w:rPr>
            </w:pPr>
            <w:r>
              <w:rPr>
                <w:lang w:val="en-GB"/>
              </w:rPr>
              <w:t>Consequence if not adopted:</w:t>
            </w:r>
          </w:p>
          <w:p w14:paraId="67C5F13F" w14:textId="1C7C23EA" w:rsidR="009D2A1C" w:rsidRPr="00C90094" w:rsidRDefault="009D2A1C" w:rsidP="00032264">
            <w:pPr>
              <w:keepNext/>
              <w:keepLines/>
              <w:spacing w:after="0" w:line="240" w:lineRule="auto"/>
              <w:outlineLvl w:val="1"/>
              <w:rPr>
                <w:lang w:val="en-GB"/>
              </w:rPr>
            </w:pPr>
          </w:p>
        </w:tc>
      </w:tr>
      <w:tr w:rsidR="009D2A1C" w:rsidRPr="00C90094" w14:paraId="44645FF4" w14:textId="77777777" w:rsidTr="009D2A1C">
        <w:tc>
          <w:tcPr>
            <w:tcW w:w="9265" w:type="dxa"/>
          </w:tcPr>
          <w:p w14:paraId="7434722E" w14:textId="77777777" w:rsidR="009D2A1C" w:rsidRPr="00C90094" w:rsidRDefault="009D2A1C" w:rsidP="00032264">
            <w:pPr>
              <w:keepNext/>
              <w:keepLines/>
              <w:spacing w:before="0" w:after="0" w:line="240" w:lineRule="auto"/>
              <w:outlineLvl w:val="1"/>
              <w:rPr>
                <w:lang w:val="en-GB"/>
              </w:rPr>
            </w:pPr>
            <w:r w:rsidRPr="00C90094">
              <w:rPr>
                <w:lang w:val="en-GB"/>
              </w:rPr>
              <w:t>11.5</w:t>
            </w:r>
            <w:r w:rsidRPr="00C90094">
              <w:rPr>
                <w:lang w:val="en-GB"/>
              </w:rPr>
              <w:tab/>
              <w:t>Adaptation of cell operation</w:t>
            </w:r>
          </w:p>
          <w:p w14:paraId="1B0D5270" w14:textId="77777777" w:rsidR="009D2A1C" w:rsidRPr="00C90094" w:rsidRDefault="009D2A1C" w:rsidP="00032264">
            <w:pPr>
              <w:spacing w:before="0" w:after="0" w:line="240" w:lineRule="auto"/>
              <w:jc w:val="center"/>
            </w:pPr>
            <w:r w:rsidRPr="00C90094">
              <w:rPr>
                <w:color w:val="FF0000"/>
              </w:rPr>
              <w:t>&lt;omitted text&gt;</w:t>
            </w:r>
          </w:p>
          <w:p w14:paraId="692052C0" w14:textId="77777777" w:rsidR="009D2A1C" w:rsidRPr="00C90094" w:rsidRDefault="009D2A1C" w:rsidP="00032264">
            <w:pPr>
              <w:spacing w:before="0" w:after="0" w:line="240" w:lineRule="auto"/>
            </w:pPr>
            <w:r w:rsidRPr="00C90094">
              <w:t xml:space="preserve">When a UE receives in slot </w:t>
            </w:r>
            <m:oMath>
              <m:r>
                <w:rPr>
                  <w:rFonts w:ascii="Cambria Math" w:hAnsi="Cambria Math"/>
                </w:rPr>
                <m:t>m</m:t>
              </m:r>
            </m:oMath>
            <w:r w:rsidRPr="00C90094">
              <w:rPr>
                <w:iCs/>
              </w:rPr>
              <w:t xml:space="preserve"> </w:t>
            </w:r>
            <w:r w:rsidRPr="00C90094">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a slot on the active DL BWP or on the active UL BWP of the second serving cell, respectively, that is not before the beginning of the slot </w:t>
            </w:r>
            <m:oMath>
              <m:r>
                <w:rPr>
                  <w:rFonts w:ascii="Cambria Math" w:hAnsi="Cambria Math"/>
                </w:rPr>
                <m:t>m+d</m:t>
              </m:r>
            </m:oMath>
            <w:r w:rsidRPr="00C90094">
              <w:rPr>
                <w:iCs/>
              </w:rPr>
              <w:t xml:space="preserve"> on the </w:t>
            </w:r>
            <w:r w:rsidRPr="00C90094">
              <w:t xml:space="preserve">active DL BWP of the first serving cell where </w:t>
            </w:r>
            <m:oMath>
              <m:r>
                <w:rPr>
                  <w:rFonts w:ascii="Cambria Math" w:hAnsi="Cambria Math"/>
                </w:rPr>
                <m:t>d</m:t>
              </m:r>
            </m:oMath>
            <w:r w:rsidRPr="00C90094">
              <w:rPr>
                <w:iCs/>
              </w:rPr>
              <w:t xml:space="preserve"> is a number of slots for the SCS of the </w:t>
            </w:r>
            <w:r w:rsidRPr="00C90094">
              <w:t xml:space="preserve">active DL BWP of the first serving cell in Table 11.5-1. </w:t>
            </w:r>
            <w:r w:rsidRPr="00C90094">
              <w:rPr>
                <w:color w:val="FF0000"/>
                <w:u w:val="single"/>
              </w:rPr>
              <w:t>The second serving cell can be the same as the first serving cell.</w:t>
            </w:r>
          </w:p>
          <w:p w14:paraId="07EDAF22" w14:textId="77777777" w:rsidR="009D2A1C" w:rsidRPr="00C90094" w:rsidRDefault="009D2A1C" w:rsidP="00032264">
            <w:pPr>
              <w:keepNext/>
              <w:keepLines/>
              <w:spacing w:before="0" w:after="0" w:line="240" w:lineRule="auto"/>
              <w:ind w:left="1134" w:hanging="1134"/>
              <w:jc w:val="center"/>
              <w:outlineLvl w:val="1"/>
            </w:pPr>
            <w:r w:rsidRPr="00C90094">
              <w:rPr>
                <w:color w:val="FF0000"/>
              </w:rPr>
              <w:t>&lt;omitted text&gt;</w:t>
            </w:r>
          </w:p>
        </w:tc>
      </w:tr>
    </w:tbl>
    <w:p w14:paraId="344BD5A3" w14:textId="77777777" w:rsidR="009D2A1C" w:rsidRDefault="009D2A1C" w:rsidP="00CF113B">
      <w:pPr>
        <w:spacing w:line="240" w:lineRule="auto"/>
        <w:rPr>
          <w:lang w:eastAsia="zh-CN"/>
        </w:rPr>
      </w:pPr>
    </w:p>
    <w:p w14:paraId="38546382" w14:textId="77777777" w:rsidR="001F3011" w:rsidRDefault="001F3011" w:rsidP="00CF113B">
      <w:pPr>
        <w:spacing w:line="240" w:lineRule="auto"/>
        <w:rPr>
          <w:lang w:eastAsia="zh-CN"/>
        </w:rPr>
      </w:pPr>
    </w:p>
    <w:p w14:paraId="541E72A4" w14:textId="50F0C0DB" w:rsidR="001F3011" w:rsidRPr="00386933" w:rsidRDefault="001F3011" w:rsidP="001F3011">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129C051" w14:textId="77777777" w:rsidR="00EA79BE" w:rsidRDefault="00EA79BE" w:rsidP="00EA79BE">
      <w:pPr>
        <w:pStyle w:val="Heading4"/>
        <w:rPr>
          <w:rFonts w:eastAsiaTheme="minorEastAsia"/>
          <w:lang w:eastAsia="ko-KR"/>
        </w:rPr>
      </w:pPr>
      <w:r>
        <w:rPr>
          <w:rFonts w:eastAsiaTheme="minorEastAsia"/>
          <w:lang w:eastAsia="ko-KR"/>
        </w:rPr>
        <w:t>Company Comments:</w:t>
      </w:r>
    </w:p>
    <w:p w14:paraId="09C3A3F1" w14:textId="7EA36F80" w:rsidR="00EA79BE" w:rsidRDefault="00EA79BE" w:rsidP="00EA79B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Proposal 1-1</w:t>
      </w:r>
      <w:r w:rsidR="006B75D0">
        <w:rPr>
          <w:rFonts w:ascii="Times New Roman" w:hAnsi="Times New Roman"/>
          <w:szCs w:val="20"/>
          <w:lang w:eastAsia="zh-CN"/>
        </w:rPr>
        <w:t>A</w:t>
      </w:r>
      <w:r>
        <w:rPr>
          <w:rFonts w:ascii="Times New Roman" w:hAnsi="Times New Roman"/>
          <w:szCs w:val="20"/>
          <w:lang w:eastAsia="zh-CN"/>
        </w:rPr>
        <w:t xml:space="preserve">, TP #1-2, TP #1-3, </w:t>
      </w:r>
      <w:r w:rsidR="00A26D66">
        <w:rPr>
          <w:rFonts w:ascii="Times New Roman" w:hAnsi="Times New Roman"/>
          <w:szCs w:val="20"/>
          <w:lang w:eastAsia="zh-CN"/>
        </w:rPr>
        <w:t xml:space="preserve">TP #1-4, </w:t>
      </w:r>
      <w:r>
        <w:rPr>
          <w:rFonts w:ascii="Times New Roman" w:hAnsi="Times New Roman"/>
          <w:szCs w:val="20"/>
          <w:lang w:eastAsia="zh-CN"/>
        </w:rPr>
        <w:t>and TP #1-</w:t>
      </w:r>
      <w:r w:rsidR="00A26D66">
        <w:rPr>
          <w:rFonts w:ascii="Times New Roman" w:hAnsi="Times New Roman"/>
          <w:szCs w:val="20"/>
          <w:lang w:eastAsia="zh-CN"/>
        </w:rPr>
        <w:t>5</w:t>
      </w:r>
      <w:r>
        <w:rPr>
          <w:rFonts w:ascii="Times New Roman" w:hAnsi="Times New Roman"/>
          <w:szCs w:val="20"/>
          <w:lang w:eastAsia="zh-CN"/>
        </w:rPr>
        <w:t>.</w:t>
      </w:r>
    </w:p>
    <w:p w14:paraId="203A8254" w14:textId="77777777" w:rsidR="00B338EE" w:rsidRDefault="00B338EE" w:rsidP="00B338E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797BDF82" w14:textId="77777777" w:rsidR="00B338EE" w:rsidRDefault="00B338EE" w:rsidP="00EA79BE">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EA79BE" w14:paraId="47272965" w14:textId="77777777" w:rsidTr="00981172">
        <w:tc>
          <w:tcPr>
            <w:tcW w:w="1255" w:type="dxa"/>
            <w:shd w:val="clear" w:color="auto" w:fill="FBE4D5" w:themeFill="accent2" w:themeFillTint="33"/>
          </w:tcPr>
          <w:p w14:paraId="31751717" w14:textId="77777777" w:rsidR="00EA79BE" w:rsidRDefault="00EA79BE"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4038C38" w14:textId="77777777" w:rsidR="00EA79BE" w:rsidRDefault="00EA79BE"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EA79BE" w14:paraId="0932E377" w14:textId="77777777" w:rsidTr="00981172">
        <w:tc>
          <w:tcPr>
            <w:tcW w:w="1255" w:type="dxa"/>
          </w:tcPr>
          <w:p w14:paraId="446BD4A5" w14:textId="0609BBC0" w:rsidR="00EA79BE" w:rsidRDefault="00347FD9"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62DAA889"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Proposal 1-1</w:t>
            </w:r>
            <w:r>
              <w:rPr>
                <w:rFonts w:ascii="Times New Roman" w:hAnsi="Times New Roman"/>
                <w:szCs w:val="20"/>
                <w:lang w:eastAsia="zh-CN"/>
              </w:rPr>
              <w:t>/1-1A</w:t>
            </w:r>
            <w:r w:rsidRPr="00114E6C">
              <w:rPr>
                <w:rFonts w:ascii="Times New Roman" w:hAnsi="Times New Roman"/>
                <w:szCs w:val="20"/>
                <w:lang w:eastAsia="zh-CN"/>
              </w:rPr>
              <w:t>: Alt2</w:t>
            </w:r>
          </w:p>
          <w:p w14:paraId="798088ED"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lastRenderedPageBreak/>
              <w:t>TP #1-2: Support.</w:t>
            </w:r>
          </w:p>
          <w:p w14:paraId="5311E149"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 xml:space="preserve">TP #1-3: Not support. We think the issue is not essential and the UE </w:t>
            </w:r>
            <w:proofErr w:type="spellStart"/>
            <w:r w:rsidRPr="00114E6C">
              <w:rPr>
                <w:rFonts w:ascii="Times New Roman" w:hAnsi="Times New Roman"/>
                <w:szCs w:val="20"/>
                <w:lang w:eastAsia="zh-CN"/>
              </w:rPr>
              <w:t>behaviour</w:t>
            </w:r>
            <w:proofErr w:type="spellEnd"/>
            <w:r w:rsidRPr="00114E6C">
              <w:rPr>
                <w:rFonts w:ascii="Times New Roman" w:hAnsi="Times New Roman"/>
                <w:szCs w:val="20"/>
                <w:lang w:eastAsia="zh-CN"/>
              </w:rPr>
              <w:t xml:space="preserve"> is clear. In addition, the issue is different form C-DRX which mainly focus on PDCCH reception. Cell DTX impact more channels and do not need to follow the C-DRX.</w:t>
            </w:r>
          </w:p>
          <w:p w14:paraId="6FFC8AA7"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TP #1-4:</w:t>
            </w:r>
            <w:r>
              <w:rPr>
                <w:rFonts w:ascii="Times New Roman" w:hAnsi="Times New Roman"/>
                <w:szCs w:val="20"/>
                <w:lang w:eastAsia="zh-CN"/>
              </w:rPr>
              <w:t xml:space="preserve"> Not support. We don’t think alignment is necessary.</w:t>
            </w:r>
          </w:p>
          <w:p w14:paraId="46602067" w14:textId="77777777" w:rsidR="00347FD9" w:rsidRPr="00114E6C" w:rsidRDefault="00347FD9" w:rsidP="00347FD9">
            <w:pPr>
              <w:pStyle w:val="BodyText"/>
              <w:pBdr>
                <w:top w:val="nil"/>
              </w:pBdr>
              <w:tabs>
                <w:tab w:val="left" w:pos="1480"/>
              </w:tabs>
              <w:spacing w:after="0" w:line="240" w:lineRule="auto"/>
              <w:rPr>
                <w:rFonts w:ascii="Times New Roman" w:hAnsi="Times New Roman"/>
                <w:szCs w:val="20"/>
                <w:lang w:eastAsia="zh-CN"/>
              </w:rPr>
            </w:pPr>
            <w:r w:rsidRPr="00114E6C">
              <w:rPr>
                <w:rFonts w:ascii="Times New Roman" w:hAnsi="Times New Roman"/>
                <w:szCs w:val="20"/>
                <w:lang w:eastAsia="zh-CN"/>
              </w:rPr>
              <w:t>TP #1-5:</w:t>
            </w:r>
            <w:r>
              <w:rPr>
                <w:rFonts w:ascii="Times New Roman" w:hAnsi="Times New Roman"/>
                <w:szCs w:val="20"/>
                <w:lang w:eastAsia="zh-CN"/>
              </w:rPr>
              <w:t xml:space="preserve"> Not support. Not an essential correction.</w:t>
            </w:r>
          </w:p>
          <w:p w14:paraId="77C98652" w14:textId="77777777" w:rsidR="00EA79BE" w:rsidRDefault="00EA79BE" w:rsidP="00981172">
            <w:pPr>
              <w:pStyle w:val="BodyText"/>
              <w:tabs>
                <w:tab w:val="left" w:pos="1480"/>
              </w:tabs>
              <w:spacing w:after="0" w:line="240" w:lineRule="auto"/>
              <w:rPr>
                <w:rFonts w:ascii="Times New Roman" w:hAnsi="Times New Roman"/>
                <w:szCs w:val="20"/>
                <w:lang w:eastAsia="zh-CN"/>
              </w:rPr>
            </w:pPr>
          </w:p>
        </w:tc>
      </w:tr>
      <w:tr w:rsidR="00460184" w14:paraId="3CB9FAE6" w14:textId="77777777" w:rsidTr="00981172">
        <w:tc>
          <w:tcPr>
            <w:tcW w:w="1255" w:type="dxa"/>
          </w:tcPr>
          <w:p w14:paraId="5DDD645F" w14:textId="7CDD24AC"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sidRPr="001774DF">
              <w:rPr>
                <w:rFonts w:ascii="Times New Roman" w:hAnsi="Times New Roman"/>
                <w:szCs w:val="20"/>
                <w:lang w:eastAsia="zh-CN"/>
              </w:rPr>
              <w:t>Hisilicon</w:t>
            </w:r>
            <w:proofErr w:type="spellEnd"/>
          </w:p>
        </w:tc>
        <w:tc>
          <w:tcPr>
            <w:tcW w:w="8095" w:type="dxa"/>
          </w:tcPr>
          <w:p w14:paraId="4AD4CE0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A</w:t>
            </w:r>
            <w:r>
              <w:rPr>
                <w:rFonts w:ascii="Times New Roman" w:hAnsi="Times New Roman"/>
                <w:szCs w:val="20"/>
                <w:lang w:eastAsia="zh-CN"/>
              </w:rPr>
              <w:t>gree with Alt2 in Proposal 1-1A for the follow reasons:</w:t>
            </w:r>
          </w:p>
          <w:p w14:paraId="60F0999D" w14:textId="77777777" w:rsidR="00460184" w:rsidRDefault="00460184" w:rsidP="00460184">
            <w:pPr>
              <w:pStyle w:val="BodyText"/>
              <w:numPr>
                <w:ilvl w:val="0"/>
                <w:numId w:val="5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might seem better for the power saving of the UE, but in fact it is not.  Since the gNB is controlling the CDRX of its connected UEs (enable/disable/modify to be active less/ modify to be active more, </w:t>
            </w:r>
            <w:proofErr w:type="spellStart"/>
            <w:r>
              <w:rPr>
                <w:rFonts w:ascii="Times New Roman" w:hAnsi="Times New Roman"/>
                <w:szCs w:val="20"/>
                <w:lang w:eastAsia="zh-CN"/>
              </w:rPr>
              <w:t>etc</w:t>
            </w:r>
            <w:proofErr w:type="spellEnd"/>
            <w:r>
              <w:rPr>
                <w:rFonts w:ascii="Times New Roman" w:hAnsi="Times New Roman"/>
                <w:szCs w:val="20"/>
                <w:lang w:eastAsia="zh-CN"/>
              </w:rPr>
              <w:t xml:space="preserve">…), then in order to achieve the flexibility that it needs/wants for its different Cells DTX/DRX activation/deactivation, it will have no other option but to make the UEs active more or even in the extreme case disable the C-DRX of its connected UEs. Which is clearly not good for the UE power saving.   </w:t>
            </w:r>
          </w:p>
          <w:p w14:paraId="09420949" w14:textId="77777777" w:rsidR="00460184" w:rsidRDefault="00460184" w:rsidP="00460184">
            <w:pPr>
              <w:pStyle w:val="BodyText"/>
              <w:numPr>
                <w:ilvl w:val="0"/>
                <w:numId w:val="5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are discussing to introduce a </w:t>
            </w:r>
            <w:proofErr w:type="gramStart"/>
            <w:r>
              <w:rPr>
                <w:rFonts w:ascii="Times New Roman" w:hAnsi="Times New Roman"/>
                <w:szCs w:val="20"/>
                <w:lang w:eastAsia="zh-CN"/>
              </w:rPr>
              <w:t>new bit fields</w:t>
            </w:r>
            <w:proofErr w:type="gramEnd"/>
            <w:r>
              <w:rPr>
                <w:rFonts w:ascii="Times New Roman" w:hAnsi="Times New Roman"/>
                <w:szCs w:val="20"/>
                <w:lang w:eastAsia="zh-CN"/>
              </w:rPr>
              <w:t xml:space="preserve"> for NES CHO indication, especially for the use case when cell turning off (which means that gNB may use DCI format 2_9 without activate or deactivate cell DTX/DRX). And clearly the more use cases triggered/indicated in a </w:t>
            </w:r>
            <w:proofErr w:type="gramStart"/>
            <w:r>
              <w:rPr>
                <w:rFonts w:ascii="Times New Roman" w:hAnsi="Times New Roman"/>
                <w:szCs w:val="20"/>
                <w:lang w:eastAsia="zh-CN"/>
              </w:rPr>
              <w:t>group based</w:t>
            </w:r>
            <w:proofErr w:type="gramEnd"/>
            <w:r>
              <w:rPr>
                <w:rFonts w:ascii="Times New Roman" w:hAnsi="Times New Roman"/>
                <w:szCs w:val="20"/>
                <w:lang w:eastAsia="zh-CN"/>
              </w:rPr>
              <w:t xml:space="preserve"> DCI the more the flexibility is needed in sending this DCI, which Alt2 provide. </w:t>
            </w:r>
          </w:p>
          <w:p w14:paraId="456AE28D"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30821B6F"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#1-2) needs more clarifications about the motivation behind it before we can decide. </w:t>
            </w:r>
          </w:p>
          <w:p w14:paraId="0A632D7F"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it requires more complexity from the UE (</w:t>
            </w:r>
            <w:r>
              <w:t>it is preferred that PDCCH skipping to be fully controlled by UE DRX, adding cell DTX introduce more complexity to the UE</w:t>
            </w:r>
            <w:r>
              <w:rPr>
                <w:rFonts w:ascii="Times New Roman" w:hAnsi="Times New Roman"/>
                <w:szCs w:val="20"/>
                <w:lang w:eastAsia="zh-CN"/>
              </w:rPr>
              <w:t xml:space="preserve">). </w:t>
            </w:r>
          </w:p>
          <w:p w14:paraId="19D50F25"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#1-4) Is unneeded spec change. The definition of m is clear in the current spec and there are no requirements that the UEs need to be </w:t>
            </w:r>
            <w:proofErr w:type="gramStart"/>
            <w:r>
              <w:rPr>
                <w:rFonts w:ascii="Times New Roman" w:hAnsi="Times New Roman"/>
                <w:szCs w:val="20"/>
                <w:lang w:eastAsia="zh-CN"/>
              </w:rPr>
              <w:t>aligned  for</w:t>
            </w:r>
            <w:proofErr w:type="gramEnd"/>
            <w:r>
              <w:rPr>
                <w:rFonts w:ascii="Times New Roman" w:hAnsi="Times New Roman"/>
                <w:szCs w:val="20"/>
                <w:lang w:eastAsia="zh-CN"/>
              </w:rPr>
              <w:t xml:space="preserve"> cell activation/deactivation nor a requirement to the cell to modify its cell DTX/DRX pattern (periodicity, active time, offset) individually for any given UE.  </w:t>
            </w:r>
          </w:p>
          <w:p w14:paraId="1DB2C62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#1-5) is </w:t>
            </w:r>
            <w:proofErr w:type="gramStart"/>
            <w:r>
              <w:rPr>
                <w:rFonts w:ascii="Times New Roman" w:hAnsi="Times New Roman"/>
                <w:szCs w:val="20"/>
                <w:lang w:eastAsia="zh-CN"/>
              </w:rPr>
              <w:t>OK</w:t>
            </w:r>
            <w:proofErr w:type="gramEnd"/>
            <w:r>
              <w:rPr>
                <w:rFonts w:ascii="Times New Roman" w:hAnsi="Times New Roman"/>
                <w:szCs w:val="20"/>
                <w:lang w:eastAsia="zh-CN"/>
              </w:rPr>
              <w:t xml:space="preserve"> </w:t>
            </w:r>
          </w:p>
          <w:p w14:paraId="116076CB" w14:textId="77777777" w:rsidR="00460184" w:rsidRPr="00114E6C" w:rsidRDefault="00460184" w:rsidP="00460184">
            <w:pPr>
              <w:pStyle w:val="BodyText"/>
              <w:pBdr>
                <w:top w:val="nil"/>
              </w:pBdr>
              <w:tabs>
                <w:tab w:val="left" w:pos="1480"/>
              </w:tabs>
              <w:spacing w:after="0" w:line="240" w:lineRule="auto"/>
              <w:rPr>
                <w:rFonts w:ascii="Times New Roman" w:hAnsi="Times New Roman"/>
                <w:szCs w:val="20"/>
                <w:lang w:eastAsia="zh-CN"/>
              </w:rPr>
            </w:pPr>
          </w:p>
        </w:tc>
      </w:tr>
      <w:tr w:rsidR="00A5655E" w14:paraId="5B6F4F76" w14:textId="77777777" w:rsidTr="00981172">
        <w:tc>
          <w:tcPr>
            <w:tcW w:w="1255" w:type="dxa"/>
          </w:tcPr>
          <w:p w14:paraId="4BA61F3C" w14:textId="3DF413AE"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57A3CB96"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Proposal 1-1A: Alt2</w:t>
            </w:r>
          </w:p>
          <w:p w14:paraId="41C60E03"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TP#1-2: OK</w:t>
            </w:r>
          </w:p>
          <w:p w14:paraId="66145EBB"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TP#1-3: to our view, it is important to clarify the UE behavior on PDCCH skipping when operation with non-active period of cell DTX. Discussions are needed among the group before any agreement on the TP.</w:t>
            </w:r>
          </w:p>
          <w:p w14:paraId="36831D60"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TP#1-4: the current spec description is clear for </w:t>
            </w:r>
            <w:proofErr w:type="gramStart"/>
            <w:r>
              <w:rPr>
                <w:rFonts w:ascii="Times New Roman" w:hAnsi="Times New Roman"/>
                <w:szCs w:val="20"/>
                <w:lang w:eastAsia="zh-CN"/>
              </w:rPr>
              <w:t>us,</w:t>
            </w:r>
            <w:proofErr w:type="gramEnd"/>
            <w:r>
              <w:rPr>
                <w:rFonts w:ascii="Times New Roman" w:hAnsi="Times New Roman"/>
                <w:szCs w:val="20"/>
                <w:lang w:eastAsia="zh-CN"/>
              </w:rPr>
              <w:t xml:space="preserve"> thus the proposed TP is not needed.</w:t>
            </w:r>
          </w:p>
          <w:p w14:paraId="3F091B76" w14:textId="5F0AC5DD"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TP#1-5: Not needed  </w:t>
            </w:r>
          </w:p>
        </w:tc>
      </w:tr>
      <w:tr w:rsidR="001B285C" w14:paraId="00F65F25" w14:textId="77777777" w:rsidTr="00981172">
        <w:tc>
          <w:tcPr>
            <w:tcW w:w="1255" w:type="dxa"/>
          </w:tcPr>
          <w:p w14:paraId="2A1E4D7C" w14:textId="3E95F7CC"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1A5020FF"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 We do not support this TP because currently, only DCI 2-1~2-</w:t>
            </w:r>
            <w:proofErr w:type="gramStart"/>
            <w:r>
              <w:rPr>
                <w:rFonts w:ascii="Times New Roman" w:hAnsi="Times New Roman"/>
                <w:szCs w:val="20"/>
                <w:lang w:eastAsia="zh-CN"/>
              </w:rPr>
              <w:t>5  is</w:t>
            </w:r>
            <w:proofErr w:type="gramEnd"/>
            <w:r>
              <w:rPr>
                <w:rFonts w:ascii="Times New Roman" w:hAnsi="Times New Roman"/>
                <w:szCs w:val="20"/>
                <w:lang w:eastAsia="zh-CN"/>
              </w:rPr>
              <w:t xml:space="preserve"> not transmitted, there still can be other DCIs needs to be transmitted and in order to skip those </w:t>
            </w:r>
            <w:proofErr w:type="spellStart"/>
            <w:r>
              <w:rPr>
                <w:rFonts w:ascii="Times New Roman" w:hAnsi="Times New Roman"/>
                <w:szCs w:val="20"/>
                <w:lang w:eastAsia="zh-CN"/>
              </w:rPr>
              <w:t>DCIs,PDCCH</w:t>
            </w:r>
            <w:proofErr w:type="spellEnd"/>
            <w:r>
              <w:rPr>
                <w:rFonts w:ascii="Times New Roman" w:hAnsi="Times New Roman"/>
                <w:szCs w:val="20"/>
                <w:lang w:eastAsia="zh-CN"/>
              </w:rPr>
              <w:t xml:space="preserve"> skipping should not be terminated</w:t>
            </w:r>
          </w:p>
          <w:p w14:paraId="678F5680" w14:textId="35CC0CDF"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TP#1-4</w:t>
            </w:r>
            <w:r>
              <w:rPr>
                <w:rFonts w:ascii="Times New Roman" w:hAnsi="Times New Roman" w:hint="eastAsia"/>
                <w:szCs w:val="20"/>
                <w:lang w:eastAsia="zh-CN"/>
              </w:rPr>
              <w:t>)</w:t>
            </w:r>
            <w:r>
              <w:rPr>
                <w:rFonts w:ascii="Times New Roman" w:hAnsi="Times New Roman"/>
                <w:szCs w:val="20"/>
                <w:lang w:eastAsia="zh-CN"/>
              </w:rPr>
              <w:t>, do not quite understand the motivation. From our understanding, even DCI 2-9 is a group common DCI, it does not mean the DCI 2-9 needs to be transmitted in multiple beams.</w:t>
            </w:r>
          </w:p>
        </w:tc>
      </w:tr>
      <w:tr w:rsidR="00E9473A" w14:paraId="0C0798C9" w14:textId="77777777" w:rsidTr="00981172">
        <w:tc>
          <w:tcPr>
            <w:tcW w:w="1255" w:type="dxa"/>
          </w:tcPr>
          <w:p w14:paraId="43626888" w14:textId="5E8E82B6" w:rsidR="00E9473A" w:rsidRDefault="00E9473A" w:rsidP="001B285C">
            <w:pPr>
              <w:pStyle w:val="BodyText"/>
              <w:tabs>
                <w:tab w:val="left" w:pos="1480"/>
              </w:tabs>
              <w:spacing w:after="0" w:line="240" w:lineRule="auto"/>
              <w:rPr>
                <w:rFonts w:ascii="Times New Roman" w:hAnsi="Times New Roman"/>
                <w:szCs w:val="20"/>
                <w:lang w:eastAsia="zh-CN"/>
              </w:rPr>
            </w:pPr>
            <w:proofErr w:type="spellStart"/>
            <w:r>
              <w:rPr>
                <w:rFonts w:ascii="Times New Roman" w:hAnsi="Times New Roman"/>
                <w:szCs w:val="20"/>
                <w:lang w:eastAsia="zh-CN"/>
              </w:rPr>
              <w:t>Futurewei</w:t>
            </w:r>
            <w:proofErr w:type="spellEnd"/>
          </w:p>
        </w:tc>
        <w:tc>
          <w:tcPr>
            <w:tcW w:w="8095" w:type="dxa"/>
          </w:tcPr>
          <w:p w14:paraId="315103B2" w14:textId="1C39705D" w:rsidR="00E9473A" w:rsidRDefault="00E9473A"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Support Proposal 1-1A, Alt 2</w:t>
            </w:r>
          </w:p>
        </w:tc>
      </w:tr>
      <w:tr w:rsidR="00B16EF1" w14:paraId="49E8E587" w14:textId="77777777" w:rsidTr="00981172">
        <w:tc>
          <w:tcPr>
            <w:tcW w:w="1255" w:type="dxa"/>
          </w:tcPr>
          <w:p w14:paraId="346A46A1" w14:textId="260A7656"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7A6A76E3" w14:textId="77777777" w:rsidR="00B16EF1" w:rsidRDefault="00B16EF1" w:rsidP="00B16EF1">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Proposal 1-1A: Alt2</w:t>
            </w:r>
          </w:p>
          <w:p w14:paraId="615FE4C3" w14:textId="31173F61" w:rsidR="00B16EF1" w:rsidRPr="009F4B9B" w:rsidRDefault="00B16EF1" w:rsidP="00B16EF1">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lastRenderedPageBreak/>
              <w:t>W</w:t>
            </w:r>
            <w:r>
              <w:rPr>
                <w:rFonts w:ascii="Times New Roman" w:eastAsia="Yu Mincho" w:hAnsi="Times New Roman"/>
                <w:szCs w:val="20"/>
                <w:lang w:eastAsia="ja-JP"/>
              </w:rPr>
              <w:t>e are acceptable to introduce compromised solution between Alt1 and Alt2 for way forward. e.g., introduction of a new UE capability / relaxation of the application timeline</w:t>
            </w:r>
            <w:r w:rsidR="00881376">
              <w:rPr>
                <w:rFonts w:ascii="Times New Roman" w:eastAsia="Yu Mincho" w:hAnsi="Times New Roman"/>
                <w:szCs w:val="20"/>
                <w:lang w:eastAsia="ja-JP"/>
              </w:rPr>
              <w:t xml:space="preserve"> when receiving DCI2_9 during non-active time of C-DRX</w:t>
            </w:r>
            <w:r>
              <w:rPr>
                <w:rFonts w:ascii="Times New Roman" w:eastAsia="Yu Mincho" w:hAnsi="Times New Roman"/>
                <w:szCs w:val="20"/>
                <w:lang w:eastAsia="ja-JP"/>
              </w:rPr>
              <w:t>.</w:t>
            </w:r>
          </w:p>
          <w:p w14:paraId="36D8083F" w14:textId="77777777" w:rsidR="00B16EF1" w:rsidRDefault="00B16EF1" w:rsidP="00B16EF1">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TP#1-2: Support</w:t>
            </w:r>
          </w:p>
          <w:p w14:paraId="18C138F3" w14:textId="77777777"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Monitoring DCI is configured per cell group, so this TP seems reasonable, otherwise it should be per UE. </w:t>
            </w:r>
          </w:p>
          <w:p w14:paraId="6C245BF6" w14:textId="2A288484" w:rsidR="00B16EF1" w:rsidRDefault="00B16EF1" w:rsidP="00B16EF1">
            <w:pPr>
              <w:pStyle w:val="BodyText"/>
              <w:tabs>
                <w:tab w:val="left" w:pos="1480"/>
              </w:tabs>
              <w:spacing w:after="0" w:line="240" w:lineRule="auto"/>
              <w:rPr>
                <w:rFonts w:ascii="Times New Roman" w:hAnsi="Times New Roman"/>
                <w:szCs w:val="20"/>
                <w:lang w:eastAsia="zh-CN"/>
              </w:rPr>
            </w:pPr>
            <w:r>
              <w:rPr>
                <w:rFonts w:ascii="MS Mincho" w:eastAsia="MS Mincho" w:hAnsi="MS Mincho" w:cs="MS Mincho" w:hint="eastAsia"/>
                <w:szCs w:val="20"/>
                <w:lang w:eastAsia="ja-JP"/>
              </w:rPr>
              <w:t>・</w:t>
            </w:r>
            <w:r>
              <w:rPr>
                <w:rFonts w:ascii="Times New Roman" w:hAnsi="Times New Roman"/>
                <w:szCs w:val="20"/>
                <w:lang w:eastAsia="zh-CN"/>
              </w:rPr>
              <w:t>TP#1-5: Support.</w:t>
            </w:r>
          </w:p>
        </w:tc>
      </w:tr>
      <w:tr w:rsidR="008A07CB" w14:paraId="7482701D" w14:textId="77777777" w:rsidTr="00981172">
        <w:tc>
          <w:tcPr>
            <w:tcW w:w="1255" w:type="dxa"/>
          </w:tcPr>
          <w:p w14:paraId="7D6AA887" w14:textId="7C936AE3" w:rsidR="008A07CB" w:rsidRDefault="008A07CB" w:rsidP="008A07CB">
            <w:pPr>
              <w:pStyle w:val="BodyText"/>
              <w:tabs>
                <w:tab w:val="left" w:pos="1480"/>
              </w:tabs>
              <w:spacing w:after="0" w:line="240" w:lineRule="auto"/>
              <w:rPr>
                <w:rFonts w:ascii="Times New Roman" w:eastAsia="Yu Mincho" w:hAnsi="Times New Roman" w:hint="eastAsia"/>
                <w:szCs w:val="20"/>
                <w:lang w:eastAsia="ja-JP"/>
              </w:rPr>
            </w:pPr>
            <w:r>
              <w:rPr>
                <w:rFonts w:ascii="Times New Roman" w:hAnsi="Times New Roman"/>
                <w:szCs w:val="20"/>
                <w:lang w:eastAsia="zh-CN"/>
              </w:rPr>
              <w:lastRenderedPageBreak/>
              <w:t>Moderator</w:t>
            </w:r>
          </w:p>
        </w:tc>
        <w:tc>
          <w:tcPr>
            <w:tcW w:w="8095" w:type="dxa"/>
          </w:tcPr>
          <w:p w14:paraId="3E78804D"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so far:</w:t>
            </w:r>
          </w:p>
          <w:p w14:paraId="2FDED92C" w14:textId="77777777" w:rsidR="008A07CB" w:rsidRDefault="008A07CB" w:rsidP="008A07CB">
            <w:pPr>
              <w:pStyle w:val="BodyText"/>
              <w:tabs>
                <w:tab w:val="left" w:pos="1480"/>
              </w:tabs>
              <w:spacing w:after="0" w:line="240" w:lineRule="auto"/>
              <w:rPr>
                <w:rFonts w:ascii="Times New Roman" w:hAnsi="Times New Roman"/>
                <w:szCs w:val="20"/>
                <w:lang w:eastAsia="zh-CN"/>
              </w:rPr>
            </w:pPr>
            <w:proofErr w:type="gramStart"/>
            <w:r>
              <w:rPr>
                <w:rFonts w:ascii="Times New Roman" w:hAnsi="Times New Roman"/>
                <w:szCs w:val="20"/>
                <w:lang w:eastAsia="zh-CN"/>
              </w:rPr>
              <w:t>Proposal  1</w:t>
            </w:r>
            <w:proofErr w:type="gramEnd"/>
            <w:r>
              <w:rPr>
                <w:rFonts w:ascii="Times New Roman" w:hAnsi="Times New Roman"/>
                <w:szCs w:val="20"/>
                <w:lang w:eastAsia="zh-CN"/>
              </w:rPr>
              <w:t>-1A:</w:t>
            </w:r>
          </w:p>
          <w:p w14:paraId="133E469A"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p>
          <w:p w14:paraId="57273EB6" w14:textId="64BE4A5A"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Nokia/NSB</w:t>
            </w:r>
            <w:r>
              <w:rPr>
                <w:rFonts w:ascii="Times New Roman" w:hAnsi="Times New Roman"/>
                <w:szCs w:val="20"/>
                <w:lang w:eastAsia="zh-CN"/>
              </w:rPr>
              <w:t xml:space="preserve">, DCM. </w:t>
            </w:r>
            <w:proofErr w:type="spellStart"/>
            <w:r>
              <w:rPr>
                <w:rFonts w:ascii="Times New Roman" w:hAnsi="Times New Roman"/>
                <w:szCs w:val="20"/>
                <w:lang w:eastAsia="zh-CN"/>
              </w:rPr>
              <w:t>Futurwei</w:t>
            </w:r>
            <w:proofErr w:type="spellEnd"/>
          </w:p>
          <w:p w14:paraId="179DB1DF"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#1-2</w:t>
            </w:r>
          </w:p>
          <w:p w14:paraId="17BD851E" w14:textId="38A05331"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 Samsung</w:t>
            </w:r>
            <w:r>
              <w:rPr>
                <w:rFonts w:ascii="Times New Roman" w:hAnsi="Times New Roman"/>
                <w:szCs w:val="20"/>
                <w:lang w:eastAsia="zh-CN"/>
              </w:rPr>
              <w:t xml:space="preserve">, DCM, </w:t>
            </w:r>
            <w:proofErr w:type="spellStart"/>
            <w:r>
              <w:rPr>
                <w:rFonts w:ascii="Times New Roman" w:hAnsi="Times New Roman"/>
                <w:szCs w:val="20"/>
                <w:lang w:eastAsia="zh-CN"/>
              </w:rPr>
              <w:t>Futurewei</w:t>
            </w:r>
            <w:proofErr w:type="spellEnd"/>
          </w:p>
          <w:p w14:paraId="5CA87FDA"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HW/</w:t>
            </w:r>
            <w:proofErr w:type="spellStart"/>
            <w:r>
              <w:rPr>
                <w:rFonts w:ascii="Times New Roman" w:hAnsi="Times New Roman"/>
                <w:szCs w:val="20"/>
                <w:lang w:eastAsia="zh-CN"/>
              </w:rPr>
              <w:t>HiSilicon</w:t>
            </w:r>
            <w:proofErr w:type="spellEnd"/>
          </w:p>
          <w:p w14:paraId="473DB1A0"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w:t>
            </w:r>
          </w:p>
          <w:p w14:paraId="24D42264"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#1-3</w:t>
            </w:r>
          </w:p>
          <w:p w14:paraId="793812F1"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Ok:</w:t>
            </w:r>
          </w:p>
          <w:p w14:paraId="773BA5BA" w14:textId="77777777"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Need further discussion: Nokia/NSB</w:t>
            </w:r>
          </w:p>
          <w:p w14:paraId="4651CC47" w14:textId="28288700" w:rsidR="008A07CB" w:rsidRDefault="008A07CB" w:rsidP="008A07CB">
            <w:pPr>
              <w:pStyle w:val="BodyText"/>
              <w:numPr>
                <w:ilvl w:val="0"/>
                <w:numId w:val="44"/>
              </w:numPr>
              <w:tabs>
                <w:tab w:val="left" w:pos="1480"/>
              </w:tabs>
              <w:spacing w:before="0"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w:t>
            </w:r>
            <w:r>
              <w:rPr>
                <w:rFonts w:ascii="Times New Roman" w:hAnsi="Times New Roman"/>
                <w:szCs w:val="20"/>
                <w:lang w:eastAsia="zh-CN"/>
              </w:rPr>
              <w:t>, Xiaomi</w:t>
            </w:r>
          </w:p>
          <w:p w14:paraId="4B169570"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#1-4</w:t>
            </w:r>
          </w:p>
          <w:p w14:paraId="3C6FB4C4"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w:t>
            </w:r>
          </w:p>
          <w:p w14:paraId="24769D32" w14:textId="50F5B6FA"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further discussion:</w:t>
            </w:r>
            <w:r>
              <w:rPr>
                <w:rFonts w:ascii="Times New Roman" w:hAnsi="Times New Roman"/>
                <w:szCs w:val="20"/>
                <w:lang w:eastAsia="zh-CN"/>
              </w:rPr>
              <w:t xml:space="preserve"> </w:t>
            </w:r>
            <w:proofErr w:type="gramStart"/>
            <w:r>
              <w:rPr>
                <w:rFonts w:ascii="Times New Roman" w:hAnsi="Times New Roman"/>
                <w:szCs w:val="20"/>
                <w:lang w:eastAsia="zh-CN"/>
              </w:rPr>
              <w:t>Xiaomi</w:t>
            </w:r>
            <w:proofErr w:type="gramEnd"/>
          </w:p>
          <w:p w14:paraId="75794068"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HW/</w:t>
            </w:r>
            <w:proofErr w:type="spellStart"/>
            <w:r>
              <w:rPr>
                <w:rFonts w:ascii="Times New Roman" w:hAnsi="Times New Roman"/>
                <w:szCs w:val="20"/>
                <w:lang w:eastAsia="zh-CN"/>
              </w:rPr>
              <w:t>HiSilicon</w:t>
            </w:r>
            <w:proofErr w:type="spellEnd"/>
            <w:r>
              <w:rPr>
                <w:rFonts w:ascii="Times New Roman" w:hAnsi="Times New Roman"/>
                <w:szCs w:val="20"/>
                <w:lang w:eastAsia="zh-CN"/>
              </w:rPr>
              <w:t>, Samsung, Nokia/NSB</w:t>
            </w:r>
          </w:p>
          <w:p w14:paraId="47A8CD4B" w14:textId="77777777" w:rsidR="008A07CB" w:rsidRDefault="008A07CB" w:rsidP="008A07C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#1-5:</w:t>
            </w:r>
          </w:p>
          <w:p w14:paraId="31D8854C" w14:textId="2785AEB3"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Ok; HW/</w:t>
            </w:r>
            <w:proofErr w:type="spellStart"/>
            <w:r>
              <w:rPr>
                <w:rFonts w:ascii="Times New Roman" w:hAnsi="Times New Roman"/>
                <w:szCs w:val="20"/>
                <w:lang w:eastAsia="zh-CN"/>
              </w:rPr>
              <w:t>HSilicon</w:t>
            </w:r>
            <w:proofErr w:type="spellEnd"/>
            <w:r>
              <w:rPr>
                <w:rFonts w:ascii="Times New Roman" w:hAnsi="Times New Roman"/>
                <w:szCs w:val="20"/>
                <w:lang w:eastAsia="zh-CN"/>
              </w:rPr>
              <w:t>, Samsung</w:t>
            </w:r>
            <w:r>
              <w:rPr>
                <w:rFonts w:ascii="Times New Roman" w:hAnsi="Times New Roman"/>
                <w:szCs w:val="20"/>
                <w:lang w:eastAsia="zh-CN"/>
              </w:rPr>
              <w:t>, DCM</w:t>
            </w:r>
          </w:p>
          <w:p w14:paraId="5A7E8049"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Need discussion:</w:t>
            </w:r>
          </w:p>
          <w:p w14:paraId="420C5BE4" w14:textId="77777777" w:rsidR="008A07CB" w:rsidRDefault="008A07CB" w:rsidP="008A07CB">
            <w:pPr>
              <w:pStyle w:val="BodyText"/>
              <w:numPr>
                <w:ilvl w:val="0"/>
                <w:numId w:val="44"/>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ok/Not needed: Nokia/NSB</w:t>
            </w:r>
          </w:p>
          <w:p w14:paraId="7FD048B6" w14:textId="77777777" w:rsidR="008A07CB" w:rsidRDefault="008A07CB" w:rsidP="008A07CB">
            <w:pPr>
              <w:pStyle w:val="BodyText"/>
              <w:tabs>
                <w:tab w:val="left" w:pos="1480"/>
              </w:tabs>
              <w:spacing w:after="0" w:line="240" w:lineRule="auto"/>
              <w:rPr>
                <w:rFonts w:ascii="MS Mincho" w:eastAsia="MS Mincho" w:hAnsi="MS Mincho" w:cs="MS Mincho" w:hint="eastAsia"/>
                <w:szCs w:val="20"/>
                <w:lang w:eastAsia="ja-JP"/>
              </w:rPr>
            </w:pPr>
          </w:p>
        </w:tc>
      </w:tr>
      <w:tr w:rsidR="008A07CB" w14:paraId="245FBC3F" w14:textId="77777777" w:rsidTr="00981172">
        <w:tc>
          <w:tcPr>
            <w:tcW w:w="1255" w:type="dxa"/>
          </w:tcPr>
          <w:p w14:paraId="05F041D5" w14:textId="77777777" w:rsidR="008A07CB" w:rsidRDefault="008A07CB" w:rsidP="00B16EF1">
            <w:pPr>
              <w:pStyle w:val="BodyText"/>
              <w:tabs>
                <w:tab w:val="left" w:pos="1480"/>
              </w:tabs>
              <w:spacing w:after="0" w:line="240" w:lineRule="auto"/>
              <w:rPr>
                <w:rFonts w:ascii="Times New Roman" w:eastAsia="Yu Mincho" w:hAnsi="Times New Roman" w:hint="eastAsia"/>
                <w:szCs w:val="20"/>
                <w:lang w:eastAsia="ja-JP"/>
              </w:rPr>
            </w:pPr>
          </w:p>
        </w:tc>
        <w:tc>
          <w:tcPr>
            <w:tcW w:w="8095" w:type="dxa"/>
          </w:tcPr>
          <w:p w14:paraId="6D1A4897" w14:textId="77777777" w:rsidR="008A07CB" w:rsidRDefault="008A07CB" w:rsidP="00B16EF1">
            <w:pPr>
              <w:pStyle w:val="BodyText"/>
              <w:tabs>
                <w:tab w:val="left" w:pos="1480"/>
              </w:tabs>
              <w:spacing w:after="0" w:line="240" w:lineRule="auto"/>
              <w:rPr>
                <w:rFonts w:ascii="MS Mincho" w:eastAsia="MS Mincho" w:hAnsi="MS Mincho" w:cs="MS Mincho" w:hint="eastAsia"/>
                <w:szCs w:val="20"/>
                <w:lang w:eastAsia="ja-JP"/>
              </w:rPr>
            </w:pPr>
          </w:p>
        </w:tc>
      </w:tr>
    </w:tbl>
    <w:p w14:paraId="004D0076" w14:textId="77777777" w:rsidR="00EA79BE" w:rsidRDefault="00EA79BE" w:rsidP="00EA79BE">
      <w:pPr>
        <w:pStyle w:val="BodyText"/>
        <w:tabs>
          <w:tab w:val="left" w:pos="1480"/>
        </w:tabs>
        <w:spacing w:after="0" w:line="240" w:lineRule="auto"/>
        <w:rPr>
          <w:rFonts w:ascii="Times New Roman" w:hAnsi="Times New Roman"/>
          <w:szCs w:val="20"/>
          <w:lang w:eastAsia="zh-CN"/>
        </w:rPr>
      </w:pPr>
    </w:p>
    <w:p w14:paraId="27555EFC" w14:textId="2A5FC7F5" w:rsidR="00EA79BE" w:rsidRDefault="00EA79BE" w:rsidP="00CF113B">
      <w:pPr>
        <w:spacing w:line="240" w:lineRule="auto"/>
        <w:rPr>
          <w:lang w:eastAsia="zh-CN"/>
        </w:rPr>
      </w:pPr>
    </w:p>
    <w:p w14:paraId="258124F4" w14:textId="77777777" w:rsidR="00515AB4" w:rsidRDefault="00515AB4" w:rsidP="00515AB4">
      <w:pPr>
        <w:pStyle w:val="Heading5"/>
        <w:rPr>
          <w:rFonts w:eastAsiaTheme="minorEastAsia"/>
          <w:lang w:eastAsia="ko-KR"/>
        </w:rPr>
      </w:pPr>
      <w:r w:rsidRPr="00865018">
        <w:rPr>
          <w:rFonts w:eastAsiaTheme="minorEastAsia"/>
          <w:lang w:eastAsia="ko-KR"/>
        </w:rPr>
        <w:t>Proposal 1-1</w:t>
      </w:r>
      <w:r>
        <w:rPr>
          <w:rFonts w:eastAsiaTheme="minorEastAsia"/>
          <w:lang w:eastAsia="ko-KR"/>
        </w:rPr>
        <w:t>A</w:t>
      </w:r>
      <w:r w:rsidRPr="00865018">
        <w:rPr>
          <w:rFonts w:eastAsiaTheme="minorEastAsia"/>
          <w:lang w:eastAsia="ko-KR"/>
        </w:rPr>
        <w:t>:</w:t>
      </w:r>
    </w:p>
    <w:p w14:paraId="66737B7B" w14:textId="77777777" w:rsidR="00515AB4" w:rsidRPr="00045309" w:rsidRDefault="00515AB4" w:rsidP="00515AB4">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77550B87" w14:textId="77777777" w:rsidR="00515AB4" w:rsidRPr="00045309" w:rsidRDefault="00515AB4" w:rsidP="00515AB4">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14A81ED3" w14:textId="77777777" w:rsidR="00515AB4" w:rsidRPr="00045309" w:rsidRDefault="00515AB4" w:rsidP="00515AB4">
      <w:pPr>
        <w:pStyle w:val="ListParagraph"/>
        <w:numPr>
          <w:ilvl w:val="1"/>
          <w:numId w:val="43"/>
        </w:numPr>
        <w:spacing w:line="240" w:lineRule="auto"/>
        <w:rPr>
          <w:szCs w:val="20"/>
          <w:lang w:eastAsia="zh-CN"/>
        </w:rPr>
      </w:pPr>
      <w:r w:rsidRPr="00045309">
        <w:rPr>
          <w:szCs w:val="20"/>
          <w:lang w:eastAsia="zh-CN"/>
        </w:rPr>
        <w:t>Alt.1: UE does not monitor DCI format 2_9 during non-active periods of C-DRX.</w:t>
      </w:r>
    </w:p>
    <w:p w14:paraId="4843473A" w14:textId="77777777" w:rsidR="00515AB4" w:rsidRPr="00045309" w:rsidRDefault="00515AB4" w:rsidP="00515AB4">
      <w:pPr>
        <w:pStyle w:val="ListParagraph"/>
        <w:numPr>
          <w:ilvl w:val="1"/>
          <w:numId w:val="43"/>
        </w:numPr>
        <w:spacing w:line="240" w:lineRule="auto"/>
        <w:rPr>
          <w:szCs w:val="20"/>
          <w:lang w:eastAsia="zh-CN"/>
        </w:rPr>
      </w:pPr>
      <w:r w:rsidRPr="00045309">
        <w:rPr>
          <w:szCs w:val="20"/>
          <w:lang w:eastAsia="zh-CN"/>
        </w:rPr>
        <w:t>Alt.2: UE is expected to monitor DCI format 2_9 during non-active periods of C-DRX.</w:t>
      </w:r>
    </w:p>
    <w:p w14:paraId="565C1566" w14:textId="77777777" w:rsidR="00515AB4" w:rsidRDefault="00515AB4" w:rsidP="00515AB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br/>
      </w:r>
    </w:p>
    <w:p w14:paraId="29491F01" w14:textId="538F1CD1" w:rsidR="00515AB4" w:rsidRDefault="00515AB4" w:rsidP="00515AB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1:</w:t>
      </w:r>
      <w:r w:rsidR="007E3EAE">
        <w:rPr>
          <w:rFonts w:ascii="Times New Roman" w:hAnsi="Times New Roman"/>
          <w:szCs w:val="20"/>
          <w:lang w:eastAsia="zh-CN"/>
        </w:rPr>
        <w:t xml:space="preserve"> vivo</w:t>
      </w:r>
      <w:r w:rsidR="00A61F42">
        <w:rPr>
          <w:rFonts w:ascii="Times New Roman" w:hAnsi="Times New Roman"/>
          <w:szCs w:val="20"/>
          <w:lang w:eastAsia="zh-CN"/>
        </w:rPr>
        <w:t xml:space="preserve">, [Ericsson], </w:t>
      </w:r>
      <w:proofErr w:type="spellStart"/>
      <w:r w:rsidR="00A61F42">
        <w:rPr>
          <w:rFonts w:ascii="Times New Roman" w:hAnsi="Times New Roman"/>
          <w:szCs w:val="20"/>
          <w:lang w:eastAsia="zh-CN"/>
        </w:rPr>
        <w:t>ASUSTek</w:t>
      </w:r>
      <w:proofErr w:type="spellEnd"/>
      <w:r w:rsidR="00A61F42">
        <w:rPr>
          <w:rFonts w:ascii="Times New Roman" w:hAnsi="Times New Roman"/>
          <w:szCs w:val="20"/>
          <w:lang w:eastAsia="zh-CN"/>
        </w:rPr>
        <w:t xml:space="preserve">, Qualcomm, </w:t>
      </w:r>
      <w:proofErr w:type="spellStart"/>
      <w:r w:rsidR="00A61F42">
        <w:rPr>
          <w:rFonts w:ascii="Times New Roman" w:hAnsi="Times New Roman"/>
          <w:szCs w:val="20"/>
          <w:lang w:eastAsia="zh-CN"/>
        </w:rPr>
        <w:t>Mediatek</w:t>
      </w:r>
      <w:proofErr w:type="spellEnd"/>
      <w:r w:rsidR="00A61F42">
        <w:rPr>
          <w:rFonts w:ascii="Times New Roman" w:hAnsi="Times New Roman"/>
          <w:szCs w:val="20"/>
          <w:lang w:eastAsia="zh-CN"/>
        </w:rPr>
        <w:t>, Lenovo, Apple</w:t>
      </w:r>
      <w:r w:rsidR="00BB0B39">
        <w:rPr>
          <w:rFonts w:ascii="Times New Roman" w:hAnsi="Times New Roman"/>
          <w:szCs w:val="20"/>
          <w:lang w:eastAsia="zh-CN"/>
        </w:rPr>
        <w:t>, Interdigital, [Xiaomi], CATT, OPPO</w:t>
      </w:r>
    </w:p>
    <w:p w14:paraId="75372F91" w14:textId="31BBD8DB" w:rsidR="00515AB4" w:rsidRDefault="00515AB4" w:rsidP="00515AB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2: Samsung, Huawei/</w:t>
      </w:r>
      <w:proofErr w:type="spellStart"/>
      <w:r>
        <w:rPr>
          <w:rFonts w:ascii="Times New Roman" w:hAnsi="Times New Roman"/>
          <w:szCs w:val="20"/>
          <w:lang w:eastAsia="zh-CN"/>
        </w:rPr>
        <w:t>HiSilicon</w:t>
      </w:r>
      <w:proofErr w:type="spellEnd"/>
      <w:r>
        <w:rPr>
          <w:rFonts w:ascii="Times New Roman" w:hAnsi="Times New Roman"/>
          <w:szCs w:val="20"/>
          <w:lang w:eastAsia="zh-CN"/>
        </w:rPr>
        <w:t xml:space="preserve">, Nokia/NSB, DCM. </w:t>
      </w:r>
      <w:proofErr w:type="spellStart"/>
      <w:r>
        <w:rPr>
          <w:rFonts w:ascii="Times New Roman" w:hAnsi="Times New Roman"/>
          <w:szCs w:val="20"/>
          <w:lang w:eastAsia="zh-CN"/>
        </w:rPr>
        <w:t>Futurwei</w:t>
      </w:r>
      <w:proofErr w:type="spellEnd"/>
      <w:r w:rsidR="007E3EAE">
        <w:rPr>
          <w:rFonts w:ascii="Times New Roman" w:hAnsi="Times New Roman"/>
          <w:szCs w:val="20"/>
          <w:lang w:eastAsia="zh-CN"/>
        </w:rPr>
        <w:t xml:space="preserve">, Intel, </w:t>
      </w:r>
      <w:r w:rsidR="00A61F42">
        <w:rPr>
          <w:rFonts w:ascii="Times New Roman" w:hAnsi="Times New Roman"/>
          <w:szCs w:val="20"/>
          <w:lang w:eastAsia="zh-CN"/>
        </w:rPr>
        <w:t xml:space="preserve">LGE (for NES-mode), </w:t>
      </w:r>
      <w:proofErr w:type="spellStart"/>
      <w:r w:rsidR="00A61F42">
        <w:rPr>
          <w:rFonts w:ascii="Times New Roman" w:hAnsi="Times New Roman"/>
          <w:szCs w:val="20"/>
          <w:lang w:eastAsia="zh-CN"/>
        </w:rPr>
        <w:t>Transsion</w:t>
      </w:r>
      <w:proofErr w:type="spellEnd"/>
      <w:r w:rsidR="00A61F42">
        <w:rPr>
          <w:rFonts w:ascii="Times New Roman" w:hAnsi="Times New Roman"/>
          <w:szCs w:val="20"/>
          <w:lang w:eastAsia="zh-CN"/>
        </w:rPr>
        <w:t>, ETRI, NTT</w:t>
      </w:r>
      <w:r w:rsidR="00BB0B39">
        <w:rPr>
          <w:rFonts w:ascii="Times New Roman" w:hAnsi="Times New Roman"/>
          <w:szCs w:val="20"/>
          <w:lang w:eastAsia="zh-CN"/>
        </w:rPr>
        <w:t xml:space="preserve"> </w:t>
      </w:r>
      <w:r w:rsidR="00A61F42">
        <w:rPr>
          <w:rFonts w:ascii="Times New Roman" w:hAnsi="Times New Roman"/>
          <w:szCs w:val="20"/>
          <w:lang w:eastAsia="zh-CN"/>
        </w:rPr>
        <w:t>Docomo</w:t>
      </w:r>
      <w:r w:rsidR="00BB0B39">
        <w:rPr>
          <w:rFonts w:ascii="Times New Roman" w:hAnsi="Times New Roman"/>
          <w:szCs w:val="20"/>
          <w:lang w:eastAsia="zh-CN"/>
        </w:rPr>
        <w:t>, China Telecom, NEC, CMCC</w:t>
      </w:r>
      <w:r w:rsidR="001D1C53">
        <w:rPr>
          <w:rFonts w:ascii="Times New Roman" w:hAnsi="Times New Roman"/>
          <w:szCs w:val="20"/>
          <w:lang w:eastAsia="zh-CN"/>
        </w:rPr>
        <w:t xml:space="preserve">, </w:t>
      </w:r>
      <w:proofErr w:type="spellStart"/>
      <w:r w:rsidR="001D1C53">
        <w:rPr>
          <w:rFonts w:ascii="Times New Roman" w:hAnsi="Times New Roman"/>
          <w:szCs w:val="20"/>
          <w:lang w:eastAsia="zh-CN"/>
        </w:rPr>
        <w:t>Spreadtrum</w:t>
      </w:r>
      <w:proofErr w:type="spellEnd"/>
      <w:r w:rsidR="001D1C53">
        <w:rPr>
          <w:rFonts w:ascii="Times New Roman" w:hAnsi="Times New Roman"/>
          <w:szCs w:val="20"/>
          <w:lang w:eastAsia="zh-CN"/>
        </w:rPr>
        <w:t>, Fujitsu, [ZTE/</w:t>
      </w:r>
      <w:proofErr w:type="spellStart"/>
      <w:r w:rsidR="001D1C53">
        <w:rPr>
          <w:rFonts w:ascii="Times New Roman" w:hAnsi="Times New Roman"/>
          <w:szCs w:val="20"/>
          <w:lang w:eastAsia="zh-CN"/>
        </w:rPr>
        <w:t>Sanechips</w:t>
      </w:r>
      <w:proofErr w:type="spellEnd"/>
      <w:r w:rsidR="001D1C53">
        <w:rPr>
          <w:rFonts w:ascii="Times New Roman" w:hAnsi="Times New Roman"/>
          <w:szCs w:val="20"/>
          <w:lang w:eastAsia="zh-CN"/>
        </w:rPr>
        <w:t>?]</w:t>
      </w:r>
    </w:p>
    <w:p w14:paraId="7BF15ADA" w14:textId="77777777" w:rsidR="001F3011" w:rsidRDefault="001F3011" w:rsidP="00CF113B">
      <w:pPr>
        <w:spacing w:line="240" w:lineRule="auto"/>
        <w:rPr>
          <w:lang w:eastAsia="zh-CN"/>
        </w:rPr>
      </w:pPr>
    </w:p>
    <w:p w14:paraId="76AE132B" w14:textId="2ACD8C66" w:rsidR="0052602C" w:rsidRDefault="0052602C" w:rsidP="0052602C">
      <w:pPr>
        <w:pStyle w:val="Heading5"/>
        <w:rPr>
          <w:rFonts w:eastAsiaTheme="minorEastAsia"/>
          <w:lang w:eastAsia="ko-KR"/>
        </w:rPr>
      </w:pPr>
      <w:r w:rsidRPr="00865018">
        <w:rPr>
          <w:rFonts w:eastAsiaTheme="minorEastAsia"/>
          <w:lang w:eastAsia="ko-KR"/>
        </w:rPr>
        <w:lastRenderedPageBreak/>
        <w:t>Proposal 1-1</w:t>
      </w:r>
      <w:r>
        <w:rPr>
          <w:rFonts w:eastAsiaTheme="minorEastAsia"/>
          <w:lang w:eastAsia="ko-KR"/>
        </w:rPr>
        <w:t>B</w:t>
      </w:r>
      <w:r w:rsidRPr="00865018">
        <w:rPr>
          <w:rFonts w:eastAsiaTheme="minorEastAsia"/>
          <w:lang w:eastAsia="ko-KR"/>
        </w:rPr>
        <w:t>:</w:t>
      </w:r>
    </w:p>
    <w:p w14:paraId="0F22603F"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UE is expected to monitor DCI format 2_9 during active periods of C-DRX</w:t>
      </w:r>
    </w:p>
    <w:p w14:paraId="34D2FBAC" w14:textId="77777777" w:rsidR="0052602C" w:rsidRPr="00045309" w:rsidRDefault="0052602C" w:rsidP="0052602C">
      <w:pPr>
        <w:pStyle w:val="ListParagraph"/>
        <w:numPr>
          <w:ilvl w:val="0"/>
          <w:numId w:val="43"/>
        </w:numPr>
        <w:spacing w:line="240" w:lineRule="auto"/>
        <w:rPr>
          <w:szCs w:val="20"/>
          <w:lang w:eastAsia="zh-CN"/>
        </w:rPr>
      </w:pPr>
      <w:r w:rsidRPr="00045309">
        <w:rPr>
          <w:szCs w:val="20"/>
          <w:lang w:eastAsia="zh-CN"/>
        </w:rPr>
        <w:t>For monitoring DCI format 2_9 during non-active periods of C-DRX,</w:t>
      </w:r>
    </w:p>
    <w:p w14:paraId="1D0DC476" w14:textId="3092703E" w:rsidR="0052602C" w:rsidRPr="00045309" w:rsidRDefault="0052602C" w:rsidP="0052602C">
      <w:pPr>
        <w:pStyle w:val="ListParagraph"/>
        <w:numPr>
          <w:ilvl w:val="1"/>
          <w:numId w:val="43"/>
        </w:numPr>
        <w:spacing w:line="240" w:lineRule="auto"/>
        <w:rPr>
          <w:szCs w:val="20"/>
          <w:lang w:eastAsia="zh-CN"/>
        </w:rPr>
      </w:pPr>
      <w:r>
        <w:rPr>
          <w:szCs w:val="20"/>
          <w:lang w:eastAsia="zh-CN"/>
        </w:rPr>
        <w:t xml:space="preserve">No consensus in RAN1 on whether the </w:t>
      </w:r>
      <w:r w:rsidRPr="00045309">
        <w:rPr>
          <w:szCs w:val="20"/>
          <w:lang w:eastAsia="zh-CN"/>
        </w:rPr>
        <w:t>UE monitor</w:t>
      </w:r>
      <w:r>
        <w:rPr>
          <w:szCs w:val="20"/>
          <w:lang w:eastAsia="zh-CN"/>
        </w:rPr>
        <w:t>s</w:t>
      </w:r>
      <w:r w:rsidRPr="00045309">
        <w:rPr>
          <w:szCs w:val="20"/>
          <w:lang w:eastAsia="zh-CN"/>
        </w:rPr>
        <w:t xml:space="preserve"> DCI format 2_9 during non-active periods of C-DRX.</w:t>
      </w:r>
    </w:p>
    <w:p w14:paraId="1FFD171C" w14:textId="77777777" w:rsidR="00CF113B" w:rsidRDefault="00CF113B" w:rsidP="00CF113B">
      <w:pPr>
        <w:spacing w:line="240" w:lineRule="auto"/>
        <w:rPr>
          <w:lang w:eastAsia="zh-CN"/>
        </w:rPr>
      </w:pPr>
    </w:p>
    <w:p w14:paraId="05255C3B" w14:textId="64227261" w:rsidR="000E5CB2" w:rsidRPr="00031682" w:rsidRDefault="000E5CB2" w:rsidP="000E5CB2">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2</w:t>
      </w:r>
      <w:r w:rsidRPr="00604FD7">
        <w:rPr>
          <w:rFonts w:eastAsia="SimSun"/>
          <w:lang w:val="en-US" w:eastAsia="zh-CN"/>
        </w:rPr>
        <w:t xml:space="preserve"> </w:t>
      </w:r>
      <w:r>
        <w:rPr>
          <w:rFonts w:eastAsia="SimSun"/>
          <w:lang w:val="en-US" w:eastAsia="zh-CN"/>
        </w:rPr>
        <w:t>DCI Format 2-9 Design</w:t>
      </w:r>
    </w:p>
    <w:tbl>
      <w:tblPr>
        <w:tblStyle w:val="TableGrid"/>
        <w:tblW w:w="0" w:type="auto"/>
        <w:tblLook w:val="04A0" w:firstRow="1" w:lastRow="0" w:firstColumn="1" w:lastColumn="0" w:noHBand="0" w:noVBand="1"/>
      </w:tblPr>
      <w:tblGrid>
        <w:gridCol w:w="1705"/>
        <w:gridCol w:w="7645"/>
      </w:tblGrid>
      <w:tr w:rsidR="000E5CB2" w:rsidRPr="00C90094" w14:paraId="2E3226A9" w14:textId="77777777" w:rsidTr="00032264">
        <w:tc>
          <w:tcPr>
            <w:tcW w:w="1705" w:type="dxa"/>
            <w:shd w:val="clear" w:color="auto" w:fill="DEEAF6" w:themeFill="accent5" w:themeFillTint="33"/>
          </w:tcPr>
          <w:p w14:paraId="054FF9C3"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Company</w:t>
            </w:r>
          </w:p>
        </w:tc>
        <w:tc>
          <w:tcPr>
            <w:tcW w:w="7645" w:type="dxa"/>
            <w:shd w:val="clear" w:color="auto" w:fill="DEEAF6" w:themeFill="accent5" w:themeFillTint="33"/>
          </w:tcPr>
          <w:p w14:paraId="682D5566" w14:textId="77777777" w:rsidR="000E5CB2" w:rsidRPr="00C90094" w:rsidRDefault="000E5CB2" w:rsidP="00C90094">
            <w:pPr>
              <w:pStyle w:val="BodyText"/>
              <w:spacing w:before="0" w:after="0" w:line="240" w:lineRule="auto"/>
              <w:rPr>
                <w:rFonts w:ascii="Times New Roman" w:hAnsi="Times New Roman"/>
                <w:b/>
                <w:bCs/>
                <w:szCs w:val="20"/>
                <w:lang w:eastAsia="zh-CN"/>
              </w:rPr>
            </w:pPr>
            <w:r w:rsidRPr="00C90094">
              <w:rPr>
                <w:rFonts w:ascii="Times New Roman" w:hAnsi="Times New Roman"/>
                <w:b/>
                <w:bCs/>
                <w:szCs w:val="20"/>
                <w:lang w:eastAsia="zh-CN"/>
              </w:rPr>
              <w:t>Proposals &amp; Observations</w:t>
            </w:r>
          </w:p>
        </w:tc>
      </w:tr>
      <w:tr w:rsidR="000E5CB2" w:rsidRPr="00C90094" w14:paraId="3C429528" w14:textId="77777777" w:rsidTr="00032264">
        <w:tc>
          <w:tcPr>
            <w:tcW w:w="1705" w:type="dxa"/>
          </w:tcPr>
          <w:p w14:paraId="5501FDDB" w14:textId="7A94CBF9" w:rsidR="000E5CB2" w:rsidRPr="00C90094" w:rsidRDefault="00612D4A" w:rsidP="00C90094">
            <w:pPr>
              <w:spacing w:before="0" w:after="0" w:line="240" w:lineRule="auto"/>
            </w:pPr>
            <w:r w:rsidRPr="00C90094">
              <w:t>[1] Huawei</w:t>
            </w:r>
            <w:r w:rsidR="00CE5410" w:rsidRPr="00C90094">
              <w:t xml:space="preserve">, </w:t>
            </w:r>
            <w:proofErr w:type="spellStart"/>
            <w:r w:rsidR="00CE5410" w:rsidRPr="00C90094">
              <w:t>HiSilicon</w:t>
            </w:r>
            <w:proofErr w:type="spellEnd"/>
          </w:p>
        </w:tc>
        <w:tc>
          <w:tcPr>
            <w:tcW w:w="7645" w:type="dxa"/>
          </w:tcPr>
          <w:p w14:paraId="6D2A4969" w14:textId="77777777" w:rsidR="000E5CB2" w:rsidRPr="00C90094" w:rsidRDefault="00612D4A" w:rsidP="00C90094">
            <w:pPr>
              <w:spacing w:before="0" w:after="0" w:line="240" w:lineRule="auto"/>
            </w:pPr>
            <w:r w:rsidRPr="00C90094">
              <w:t>Proposal 2:</w:t>
            </w:r>
            <w:r w:rsidRPr="00C90094">
              <w:tab/>
              <w:t>Introduce a new bit field which is configurable per information block in DCI format 2_9, where the additional bit indicates whether a NES-specific CHO is triggered on the cell associated with the information block.</w:t>
            </w:r>
          </w:p>
          <w:p w14:paraId="0A4F2C98" w14:textId="77777777" w:rsidR="00612D4A" w:rsidRPr="00C90094" w:rsidRDefault="00612D4A" w:rsidP="00C90094">
            <w:pPr>
              <w:autoSpaceDE w:val="0"/>
              <w:autoSpaceDN w:val="0"/>
              <w:adjustRightInd w:val="0"/>
              <w:snapToGrid w:val="0"/>
              <w:spacing w:before="0" w:after="0" w:line="240" w:lineRule="auto"/>
              <w:rPr>
                <w:color w:val="FF0000"/>
                <w:lang w:eastAsia="zh-CN"/>
              </w:rPr>
            </w:pPr>
            <w:r w:rsidRPr="00C90094">
              <w:rPr>
                <w:color w:val="FF0000"/>
                <w:lang w:eastAsia="zh-CN"/>
              </w:rPr>
              <w:t>---------------------------- Start of Text Proposal for TS 38.212 -----------------------------</w:t>
            </w:r>
          </w:p>
          <w:p w14:paraId="1A6E88FB" w14:textId="77777777" w:rsidR="00612D4A" w:rsidRPr="00C90094" w:rsidRDefault="00612D4A" w:rsidP="00C90094">
            <w:pPr>
              <w:spacing w:before="0" w:after="0" w:line="240" w:lineRule="auto"/>
              <w:jc w:val="center"/>
              <w:rPr>
                <w:rFonts w:eastAsiaTheme="minorEastAsia"/>
                <w:color w:val="FF0000"/>
                <w:lang w:val="x-none" w:eastAsia="zh-CN"/>
              </w:rPr>
            </w:pPr>
            <w:r w:rsidRPr="00C90094">
              <w:rPr>
                <w:rFonts w:eastAsia="MS Mincho"/>
                <w:color w:val="FF0000"/>
                <w:lang w:val="x-none" w:eastAsia="zh-CN"/>
              </w:rPr>
              <w:t>&lt; Unchanged parts are omitted &gt;</w:t>
            </w:r>
          </w:p>
          <w:p w14:paraId="1D89BCC8" w14:textId="77777777" w:rsidR="00612D4A" w:rsidRPr="00C90094" w:rsidRDefault="00612D4A" w:rsidP="00C90094">
            <w:pPr>
              <w:spacing w:before="0" w:after="0" w:line="240" w:lineRule="auto"/>
              <w:rPr>
                <w:rFonts w:eastAsiaTheme="minorEastAsia"/>
                <w:color w:val="FF0000"/>
                <w:lang w:val="x-none" w:eastAsia="zh-CN"/>
              </w:rPr>
            </w:pPr>
            <w:r w:rsidRPr="00C90094">
              <w:rPr>
                <w:rFonts w:eastAsia="DengXian"/>
                <w:lang w:eastAsia="zh-CN"/>
              </w:rPr>
              <w:t>7.3.1.3.10</w:t>
            </w:r>
            <w:r w:rsidRPr="00C90094">
              <w:rPr>
                <w:rFonts w:eastAsia="DengXian"/>
                <w:lang w:eastAsia="zh-CN"/>
              </w:rPr>
              <w:tab/>
              <w:t>Format 2_9</w:t>
            </w:r>
          </w:p>
          <w:p w14:paraId="481C15F4"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78830E8C" w14:textId="77777777" w:rsidR="00612D4A" w:rsidRPr="00C90094" w:rsidRDefault="00612D4A" w:rsidP="00C90094">
            <w:pPr>
              <w:spacing w:before="0" w:after="0" w:line="240" w:lineRule="auto"/>
              <w:rPr>
                <w:lang w:eastAsia="zh-CN"/>
              </w:rPr>
            </w:pPr>
            <w:r w:rsidRPr="00C90094">
              <w:rPr>
                <w:lang w:eastAsia="zh-CN"/>
              </w:rPr>
              <w:t>DCI format 2_9 is used for activating or de-activating the cell DTX and/or DRX configuration</w:t>
            </w:r>
            <w:r w:rsidRPr="00C90094">
              <w:rPr>
                <w:color w:val="FF0000"/>
                <w:lang w:eastAsia="zh-CN"/>
              </w:rPr>
              <w:t>, and/or indicating NES-specific CHO,</w:t>
            </w:r>
            <w:r w:rsidRPr="00C90094">
              <w:rPr>
                <w:lang w:eastAsia="zh-CN"/>
              </w:rPr>
              <w:t xml:space="preserve"> of one or multiple serving cells </w:t>
            </w:r>
            <w:r w:rsidRPr="00C90094">
              <w:rPr>
                <w:rFonts w:eastAsia="Batang"/>
                <w:bCs/>
                <w:lang w:eastAsia="zh-CN"/>
              </w:rPr>
              <w:t>for one or more UEs</w:t>
            </w:r>
            <w:r w:rsidRPr="00C90094">
              <w:rPr>
                <w:lang w:eastAsia="zh-CN"/>
              </w:rPr>
              <w:t xml:space="preserve">. </w:t>
            </w:r>
          </w:p>
          <w:p w14:paraId="56D21A0D" w14:textId="77777777" w:rsidR="00612D4A" w:rsidRPr="00C90094" w:rsidRDefault="00612D4A" w:rsidP="00C90094">
            <w:pPr>
              <w:spacing w:before="0" w:after="0" w:line="240" w:lineRule="auto"/>
              <w:rPr>
                <w:lang w:eastAsia="zh-CN"/>
              </w:rPr>
            </w:pPr>
            <w:r w:rsidRPr="00C90094">
              <w:rPr>
                <w:lang w:eastAsia="zh-CN"/>
              </w:rPr>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553E550A" w14:textId="77777777" w:rsidR="00612D4A" w:rsidRPr="00C90094" w:rsidRDefault="00612D4A"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w:t>
            </w:r>
            <w:proofErr w:type="gramStart"/>
            <w:r w:rsidRPr="00C90094">
              <w:t>2,…</w:t>
            </w:r>
            <w:proofErr w:type="gramEnd"/>
            <w:r w:rsidRPr="00C90094">
              <w:t xml:space="preserve">, </w:t>
            </w:r>
            <w:r w:rsidRPr="00C90094">
              <w:rPr>
                <w:lang w:eastAsia="zh-CN"/>
              </w:rPr>
              <w:t>block</w:t>
            </w:r>
            <w:r w:rsidRPr="00C90094">
              <w:t xml:space="preserve"> number </w:t>
            </w:r>
            <w:r w:rsidRPr="00C90094">
              <w:rPr>
                <w:i/>
              </w:rPr>
              <w:t>N</w:t>
            </w:r>
          </w:p>
          <w:p w14:paraId="53514530" w14:textId="77777777" w:rsidR="00612D4A" w:rsidRPr="00C90094" w:rsidRDefault="00612D4A" w:rsidP="00C90094">
            <w:pPr>
              <w:spacing w:before="0" w:after="0" w:line="240" w:lineRule="auto"/>
              <w:ind w:left="568" w:hanging="284"/>
            </w:pPr>
            <w:r w:rsidRPr="00C90094">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6FD81322" w14:textId="77777777" w:rsidR="00612D4A" w:rsidRPr="00C90094" w:rsidRDefault="00612D4A" w:rsidP="00C90094">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w:t>
            </w:r>
            <w:r w:rsidRPr="00C90094">
              <w:rPr>
                <w:color w:val="FF0000"/>
                <w:lang w:eastAsia="ko-KR"/>
              </w:rPr>
              <w:t>(s)</w:t>
            </w:r>
            <w:r w:rsidRPr="00C90094">
              <w:rPr>
                <w:lang w:eastAsia="ko-KR"/>
              </w:rPr>
              <w:t xml:space="preserve"> defined for each block:</w:t>
            </w:r>
          </w:p>
          <w:p w14:paraId="4F62F13E" w14:textId="77777777" w:rsidR="00612D4A" w:rsidRPr="00C90094" w:rsidRDefault="00612D4A" w:rsidP="00C90094">
            <w:pPr>
              <w:spacing w:before="0" w:after="0" w:line="240" w:lineRule="auto"/>
              <w:ind w:left="568" w:hanging="284"/>
            </w:pPr>
            <w:r w:rsidRPr="00C90094">
              <w:t>-</w:t>
            </w:r>
            <w:r w:rsidRPr="00C90094">
              <w:tab/>
              <w:t xml:space="preserve">Cell DTX/DRX indication - 2 bits if </w:t>
            </w:r>
            <w:r w:rsidRPr="00C90094">
              <w:rPr>
                <w:i/>
              </w:rPr>
              <w:t>XYZ</w:t>
            </w:r>
            <w:r w:rsidRPr="00C90094">
              <w:t xml:space="preserve">, with the MSB corresponding to cell DTX configuration and the LSB corresponding to cell DRX configuration; </w:t>
            </w:r>
            <w:proofErr w:type="gramStart"/>
            <w:r w:rsidRPr="00C90094">
              <w:t>otherwise</w:t>
            </w:r>
            <w:proofErr w:type="gramEnd"/>
            <w:r w:rsidRPr="00C90094">
              <w:t xml:space="preserve"> 1 bit.</w:t>
            </w:r>
          </w:p>
          <w:p w14:paraId="21CDB4F6" w14:textId="77777777" w:rsidR="00612D4A" w:rsidRPr="00C90094" w:rsidRDefault="00612D4A" w:rsidP="00C90094">
            <w:pPr>
              <w:spacing w:before="0" w:after="0" w:line="240" w:lineRule="auto"/>
              <w:ind w:left="568" w:hanging="284"/>
              <w:rPr>
                <w:color w:val="FF0000"/>
              </w:rPr>
            </w:pPr>
            <w:r w:rsidRPr="00C90094">
              <w:rPr>
                <w:color w:val="FF0000"/>
              </w:rPr>
              <w:t>-</w:t>
            </w:r>
            <w:r w:rsidRPr="00C90094">
              <w:rPr>
                <w:color w:val="FF0000"/>
              </w:rPr>
              <w:tab/>
              <w:t xml:space="preserve">NES-specific CHO indication - 1 bit if </w:t>
            </w:r>
            <w:r w:rsidRPr="00C90094">
              <w:rPr>
                <w:i/>
                <w:color w:val="FF0000"/>
              </w:rPr>
              <w:t>XYZ</w:t>
            </w:r>
            <w:r w:rsidRPr="00C90094">
              <w:rPr>
                <w:color w:val="FF0000"/>
              </w:rPr>
              <w:t>, otherwise 0 bit.</w:t>
            </w:r>
            <w:r w:rsidRPr="00C90094">
              <w:rPr>
                <w:color w:val="FF0000"/>
                <w:lang w:eastAsia="zh-CN"/>
              </w:rPr>
              <w:t xml:space="preserve"> </w:t>
            </w:r>
            <w:r w:rsidRPr="00C90094">
              <w:rPr>
                <w:color w:val="FF0000"/>
              </w:rPr>
              <w:t xml:space="preserve">The bit value of 1 indicates the NES-specific CHO execution is enabled, </w:t>
            </w:r>
            <w:r w:rsidRPr="00C90094">
              <w:rPr>
                <w:color w:val="FF0000"/>
                <w:lang w:eastAsia="zh-CN"/>
              </w:rPr>
              <w:t>as</w:t>
            </w:r>
            <w:r w:rsidRPr="00C90094">
              <w:rPr>
                <w:color w:val="FF0000"/>
              </w:rPr>
              <w:t xml:space="preserve"> defined in clause 5.3.5.13.4 of [9, TS38.331], and the bit value of 0 indicates the NES-specific CHO execution is not enabled.</w:t>
            </w:r>
          </w:p>
          <w:p w14:paraId="6BA4083F" w14:textId="77777777" w:rsidR="00612D4A" w:rsidRPr="00C90094" w:rsidRDefault="00612D4A"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EDD52A6" w14:textId="77777777" w:rsidR="00612D4A" w:rsidRPr="00C90094" w:rsidRDefault="00612D4A" w:rsidP="00C90094">
            <w:pPr>
              <w:autoSpaceDE w:val="0"/>
              <w:autoSpaceDN w:val="0"/>
              <w:adjustRightInd w:val="0"/>
              <w:snapToGrid w:val="0"/>
              <w:spacing w:before="0" w:after="0" w:line="240" w:lineRule="auto"/>
              <w:jc w:val="center"/>
              <w:rPr>
                <w:color w:val="FF0000"/>
                <w:lang w:eastAsia="zh-CN"/>
              </w:rPr>
            </w:pPr>
            <w:r w:rsidRPr="00C90094">
              <w:rPr>
                <w:color w:val="FF0000"/>
                <w:lang w:eastAsia="zh-CN"/>
              </w:rPr>
              <w:t>&lt; Unchanged parts are omitted &gt;</w:t>
            </w:r>
          </w:p>
          <w:p w14:paraId="5BB86439" w14:textId="77777777" w:rsidR="00612D4A" w:rsidRPr="00C90094" w:rsidRDefault="00612D4A" w:rsidP="00C90094">
            <w:pPr>
              <w:spacing w:before="0" w:after="0" w:line="240" w:lineRule="auto"/>
              <w:rPr>
                <w:b/>
                <w:i/>
                <w:color w:val="000000" w:themeColor="text1"/>
              </w:rPr>
            </w:pPr>
            <w:r w:rsidRPr="00C90094">
              <w:rPr>
                <w:color w:val="FF0000"/>
                <w:lang w:eastAsia="zh-CN"/>
              </w:rPr>
              <w:t>--------------------------------------- End of Text Proposal ----------------------------------</w:t>
            </w:r>
          </w:p>
          <w:p w14:paraId="487499F1" w14:textId="1AA9AB47" w:rsidR="00612D4A" w:rsidRPr="00C90094" w:rsidRDefault="00612D4A" w:rsidP="00C90094">
            <w:pPr>
              <w:spacing w:before="0" w:after="0" w:line="240" w:lineRule="auto"/>
            </w:pPr>
          </w:p>
        </w:tc>
      </w:tr>
      <w:tr w:rsidR="000E5CB2" w:rsidRPr="00C90094" w14:paraId="6974C146" w14:textId="77777777" w:rsidTr="00032264">
        <w:tc>
          <w:tcPr>
            <w:tcW w:w="1705" w:type="dxa"/>
          </w:tcPr>
          <w:p w14:paraId="6160FADE" w14:textId="5B171BD1" w:rsidR="000E5CB2" w:rsidRPr="00C90094" w:rsidRDefault="005907B0" w:rsidP="00C90094">
            <w:pPr>
              <w:spacing w:before="0" w:after="0" w:line="240" w:lineRule="auto"/>
            </w:pPr>
            <w:r w:rsidRPr="00C90094">
              <w:t>[2] Nokia</w:t>
            </w:r>
          </w:p>
        </w:tc>
        <w:tc>
          <w:tcPr>
            <w:tcW w:w="7645" w:type="dxa"/>
          </w:tcPr>
          <w:p w14:paraId="56BEDDB9" w14:textId="77777777" w:rsidR="000E5CB2" w:rsidRPr="00C90094" w:rsidRDefault="005907B0" w:rsidP="00C90094">
            <w:pPr>
              <w:spacing w:before="0" w:after="0" w:line="240" w:lineRule="auto"/>
            </w:pPr>
            <w:r w:rsidRPr="00C90094">
              <w:t>Proposal 1: The introduced group-common DCI format 2-9 in Rel18 NES for (de-)activation of cell DTX/DRX can be reused for NES cell off indication for CHO event.</w:t>
            </w:r>
          </w:p>
          <w:p w14:paraId="260B3A2C" w14:textId="77777777" w:rsidR="0082357C" w:rsidRPr="00C90094" w:rsidRDefault="0082357C" w:rsidP="00C90094">
            <w:pPr>
              <w:spacing w:before="0" w:after="0" w:line="240" w:lineRule="auto"/>
            </w:pPr>
          </w:p>
          <w:p w14:paraId="007F1EEA" w14:textId="2E48BAB7" w:rsidR="005907B0" w:rsidRPr="00C90094" w:rsidRDefault="005907B0" w:rsidP="00C90094">
            <w:pPr>
              <w:spacing w:after="0" w:line="240" w:lineRule="auto"/>
            </w:pPr>
            <w:r w:rsidRPr="00C90094">
              <w:t xml:space="preserve">Observation 1: With one way (Alt-1: add 1-bit for indicating of </w:t>
            </w:r>
            <w:r w:rsidRPr="00C90094">
              <w:rPr>
                <w:noProof/>
              </w:rPr>
              <w:t>serving c</w:t>
            </w:r>
            <w:r w:rsidRPr="00C90094">
              <w:t xml:space="preserve">ell </w:t>
            </w:r>
            <w:r w:rsidRPr="00C90094">
              <w:rPr>
                <w:noProof/>
              </w:rPr>
              <w:t xml:space="preserve">NES </w:t>
            </w:r>
            <w:r w:rsidRPr="00C90094">
              <w:t>off</w:t>
            </w:r>
            <w:r w:rsidRPr="00C90094">
              <w:rPr>
                <w:noProof/>
              </w:rPr>
              <w:t xml:space="preserve"> </w:t>
            </w:r>
            <w:r w:rsidRPr="00C90094">
              <w:t>for CHO in each block corresponding to each serving cell</w:t>
            </w:r>
            <w:r w:rsidRPr="00C90094">
              <w:rPr>
                <w:noProof/>
              </w:rPr>
              <w:t xml:space="preserve"> </w:t>
            </w:r>
            <w:r w:rsidRPr="00C90094">
              <w:rPr>
                <w:bCs/>
              </w:rPr>
              <w:t>in a gNB</w:t>
            </w:r>
            <w:r w:rsidRPr="00C90094">
              <w:t>), it can be rather straightforward to add 1-bit for indicating of serving cell NES off for CHO in each block corresponding to each serving cell in DCI format 2_9.</w:t>
            </w:r>
          </w:p>
          <w:p w14:paraId="355B468F" w14:textId="77777777" w:rsidR="005907B0" w:rsidRPr="00C90094" w:rsidRDefault="005907B0" w:rsidP="00C90094">
            <w:pPr>
              <w:spacing w:before="0" w:after="0" w:line="240" w:lineRule="auto"/>
            </w:pPr>
            <w:r w:rsidRPr="00C90094">
              <w:t>Proposal 2: From configuration perspective, it is sensible for gNB to configure which serving cells/blocks have the corresponding bit for NES cell off indication, as well as the starting position of the bit if needed.</w:t>
            </w:r>
          </w:p>
          <w:p w14:paraId="0DC8E056" w14:textId="77777777" w:rsidR="005907B0" w:rsidRPr="00C90094" w:rsidRDefault="005907B0" w:rsidP="00C90094">
            <w:pPr>
              <w:spacing w:before="0" w:after="0" w:line="240" w:lineRule="auto"/>
            </w:pPr>
          </w:p>
          <w:p w14:paraId="26FAA644" w14:textId="77777777" w:rsidR="005907B0" w:rsidRPr="00C90094" w:rsidRDefault="005907B0" w:rsidP="00C90094">
            <w:pPr>
              <w:spacing w:after="0" w:line="240" w:lineRule="auto"/>
            </w:pPr>
            <w:r w:rsidRPr="00C90094">
              <w:t>Observation 2: Instead of adding 1-bit for each block, we may also consider utilizing the padding bits for indication of serving cells off for CHO (Alt-2).</w:t>
            </w:r>
          </w:p>
          <w:p w14:paraId="78C94AD4" w14:textId="77777777" w:rsidR="005907B0" w:rsidRPr="00C90094" w:rsidRDefault="005907B0" w:rsidP="00C90094">
            <w:pPr>
              <w:spacing w:after="0" w:line="240" w:lineRule="auto"/>
            </w:pPr>
            <w:r w:rsidRPr="00C90094">
              <w:t xml:space="preserve">Proposal 3: The bit field for NES cell off indication can </w:t>
            </w:r>
            <w:proofErr w:type="gramStart"/>
            <w:r w:rsidRPr="00C90094">
              <w:t>be considered to be</w:t>
            </w:r>
            <w:proofErr w:type="gramEnd"/>
            <w:r w:rsidRPr="00C90094">
              <w:t xml:space="preserve"> placed either after or before the bit field for cell DTX/DRX (de-)activation indication.</w:t>
            </w:r>
          </w:p>
          <w:p w14:paraId="5D4895D5" w14:textId="77777777" w:rsidR="005907B0" w:rsidRPr="00C90094" w:rsidRDefault="005907B0" w:rsidP="00C90094">
            <w:pPr>
              <w:spacing w:after="0" w:line="240" w:lineRule="auto"/>
            </w:pPr>
            <w:r w:rsidRPr="00C90094">
              <w:lastRenderedPageBreak/>
              <w:t xml:space="preserve">Proposal 4: The information bit string for the serving cell NES off indication can be in a form of either a single block or multi-block structure. </w:t>
            </w:r>
          </w:p>
          <w:p w14:paraId="44A8FF18" w14:textId="35FC518A" w:rsidR="005907B0" w:rsidRPr="00C90094" w:rsidRDefault="005907B0" w:rsidP="008A67E0">
            <w:pPr>
              <w:pStyle w:val="ListParagraph"/>
              <w:numPr>
                <w:ilvl w:val="0"/>
                <w:numId w:val="24"/>
              </w:numPr>
              <w:spacing w:line="240" w:lineRule="auto"/>
              <w:rPr>
                <w:szCs w:val="20"/>
              </w:rPr>
            </w:pPr>
            <w:r w:rsidRPr="00C90094">
              <w:rPr>
                <w:szCs w:val="20"/>
              </w:rPr>
              <w:t>With single-block structure, each bit in the bit string represents a serving cell and the length of the information bit string can be equal to the total number or subset of serving cells in gNB.</w:t>
            </w:r>
          </w:p>
          <w:p w14:paraId="224F1915" w14:textId="00592E21" w:rsidR="005907B0" w:rsidRPr="00C90094" w:rsidRDefault="005907B0" w:rsidP="008A67E0">
            <w:pPr>
              <w:pStyle w:val="ListParagraph"/>
              <w:numPr>
                <w:ilvl w:val="0"/>
                <w:numId w:val="24"/>
              </w:numPr>
              <w:spacing w:line="240" w:lineRule="auto"/>
              <w:rPr>
                <w:szCs w:val="20"/>
              </w:rPr>
            </w:pPr>
            <w:r w:rsidRPr="00C90094">
              <w:rPr>
                <w:szCs w:val="20"/>
              </w:rPr>
              <w:t>With multi-block structure, similar as it was defined for the indication of (de-)activation of cell DTX/DRX can be applied, where with fixed 1-bit per block if the NES cell off for CHO is enabled.</w:t>
            </w:r>
          </w:p>
          <w:p w14:paraId="7F068B91" w14:textId="4F81FA8B" w:rsidR="005907B0" w:rsidRPr="00C90094" w:rsidRDefault="005907B0" w:rsidP="00C90094">
            <w:pPr>
              <w:spacing w:before="0" w:after="0" w:line="240" w:lineRule="auto"/>
            </w:pPr>
            <w:r w:rsidRPr="00C90094">
              <w:t xml:space="preserve">Proposal 5: Considering the RAN2 LS request on decoupling the CHO enhancement for NES from cell DTX/DRX (de-)activation, the UE may skip the information on the cell DTX/DRX (de)-activation indication if </w:t>
            </w:r>
            <w:proofErr w:type="gramStart"/>
            <w:r w:rsidRPr="00C90094">
              <w:t>its</w:t>
            </w:r>
            <w:proofErr w:type="gramEnd"/>
            <w:r w:rsidRPr="00C90094">
              <w:t xml:space="preserve"> serving cell is indicated off.</w:t>
            </w:r>
          </w:p>
          <w:p w14:paraId="3410C941" w14:textId="77777777" w:rsidR="005907B0" w:rsidRPr="00C90094" w:rsidRDefault="005907B0" w:rsidP="00C90094">
            <w:pPr>
              <w:spacing w:before="0" w:after="0" w:line="240" w:lineRule="auto"/>
            </w:pPr>
          </w:p>
          <w:p w14:paraId="72813C97" w14:textId="77777777" w:rsidR="00D12DEA" w:rsidRPr="00C90094" w:rsidRDefault="00D12DEA" w:rsidP="00C90094">
            <w:pPr>
              <w:spacing w:before="0" w:after="0" w:line="240" w:lineRule="auto"/>
            </w:pPr>
            <w:r w:rsidRPr="00C90094">
              <w:t>Observation 3: The two NES features (</w:t>
            </w:r>
            <w:proofErr w:type="gramStart"/>
            <w:r w:rsidRPr="00C90094">
              <w:t>i.e.</w:t>
            </w:r>
            <w:proofErr w:type="gramEnd"/>
            <w:r w:rsidRPr="00C90094">
              <w:t xml:space="preserve"> Cell DTX/DRX (de-)activation and NES cell OFF for CHO) do not need to be indicated at the same time for the same serving cell.</w:t>
            </w:r>
          </w:p>
          <w:p w14:paraId="536BC40F" w14:textId="77777777" w:rsidR="00D12DEA" w:rsidRPr="00C90094" w:rsidRDefault="00D12DEA" w:rsidP="00C90094">
            <w:pPr>
              <w:spacing w:before="0" w:after="0" w:line="240" w:lineRule="auto"/>
            </w:pPr>
          </w:p>
          <w:p w14:paraId="6FBDBB77" w14:textId="77777777" w:rsidR="00D12DEA" w:rsidRPr="00C90094" w:rsidRDefault="00D12DEA" w:rsidP="00C90094">
            <w:pPr>
              <w:spacing w:after="0" w:line="240" w:lineRule="auto"/>
              <w:rPr>
                <w:lang w:val="en-GB"/>
              </w:rPr>
            </w:pPr>
            <w:r w:rsidRPr="00C90094">
              <w:rPr>
                <w:lang w:val="en-GB"/>
              </w:rPr>
              <w:t>Proposal 6: To limit the UE reception complexity on DCI format 2-9 (</w:t>
            </w:r>
            <w:proofErr w:type="gramStart"/>
            <w:r w:rsidRPr="00C90094">
              <w:rPr>
                <w:lang w:val="en-GB"/>
              </w:rPr>
              <w:t>i.e.</w:t>
            </w:r>
            <w:proofErr w:type="gramEnd"/>
            <w:r w:rsidRPr="00C90094">
              <w:rPr>
                <w:lang w:val="en-GB"/>
              </w:rPr>
              <w:t xml:space="preserve"> UE decoding a bit field information of only one of the NES features, as another alternative (Alt-3), it can be benefit to re-interpret the bit fields of DCI format 2-9 as it was originally defined for cell DTX/DRX (de-)activation indication. </w:t>
            </w:r>
          </w:p>
          <w:p w14:paraId="770470A3" w14:textId="77777777" w:rsidR="00D12DEA" w:rsidRPr="00C90094" w:rsidRDefault="00D12DEA" w:rsidP="00C90094">
            <w:pPr>
              <w:spacing w:before="0" w:after="0" w:line="240" w:lineRule="auto"/>
              <w:rPr>
                <w:lang w:val="en-GB"/>
              </w:rPr>
            </w:pPr>
            <w:r w:rsidRPr="00C90094">
              <w:rPr>
                <w:lang w:val="en-GB"/>
              </w:rPr>
              <w:t>Proposal 7: A flag bit in the information bits informs the UE which one of the two NES features (</w:t>
            </w:r>
            <w:proofErr w:type="gramStart"/>
            <w:r w:rsidRPr="00C90094">
              <w:rPr>
                <w:lang w:val="en-GB"/>
              </w:rPr>
              <w:t>i.e.</w:t>
            </w:r>
            <w:proofErr w:type="gramEnd"/>
            <w:r w:rsidRPr="00C90094">
              <w:rPr>
                <w:lang w:val="en-GB"/>
              </w:rPr>
              <w:t xml:space="preserve"> Cell DTX/DRX (de-)activation and Cell OFF for CHO) should be considered.</w:t>
            </w:r>
          </w:p>
          <w:p w14:paraId="4FA4DCE4" w14:textId="77777777" w:rsidR="00D12DEA" w:rsidRPr="00C90094" w:rsidRDefault="00D12DEA" w:rsidP="00C90094">
            <w:pPr>
              <w:spacing w:before="0" w:after="0" w:line="240" w:lineRule="auto"/>
              <w:rPr>
                <w:lang w:val="en-GB"/>
              </w:rPr>
            </w:pPr>
          </w:p>
          <w:p w14:paraId="60850098" w14:textId="5397B8D6" w:rsidR="00D12DEA" w:rsidRPr="00C90094" w:rsidRDefault="00D12DEA" w:rsidP="00C90094">
            <w:pPr>
              <w:spacing w:before="0" w:after="0" w:line="240" w:lineRule="auto"/>
            </w:pPr>
            <w:r w:rsidRPr="00C90094">
              <w:t>Proposal 8: Considering the RAN2 LS request on decoupling the CHO enhancement for NES from cell DTX/DRX (de-)activation, Alt-3 for cell off indication is preferred.</w:t>
            </w:r>
          </w:p>
        </w:tc>
      </w:tr>
      <w:tr w:rsidR="000E5CB2" w:rsidRPr="00C90094" w14:paraId="00D3D016" w14:textId="77777777" w:rsidTr="00032264">
        <w:tc>
          <w:tcPr>
            <w:tcW w:w="1705" w:type="dxa"/>
          </w:tcPr>
          <w:p w14:paraId="3F279683" w14:textId="54B15F08" w:rsidR="000E5CB2" w:rsidRPr="00C90094" w:rsidRDefault="001228DF" w:rsidP="00C90094">
            <w:pPr>
              <w:spacing w:before="0" w:after="0" w:line="240" w:lineRule="auto"/>
            </w:pPr>
            <w:r w:rsidRPr="00C90094">
              <w:lastRenderedPageBreak/>
              <w:t xml:space="preserve">[3] ZTE, </w:t>
            </w:r>
            <w:proofErr w:type="spellStart"/>
            <w:r w:rsidRPr="00C90094">
              <w:t>Sanechips</w:t>
            </w:r>
            <w:proofErr w:type="spellEnd"/>
          </w:p>
        </w:tc>
        <w:tc>
          <w:tcPr>
            <w:tcW w:w="7645" w:type="dxa"/>
          </w:tcPr>
          <w:p w14:paraId="2AC244DD" w14:textId="77777777" w:rsidR="001228DF" w:rsidRPr="00C90094" w:rsidRDefault="001228DF" w:rsidP="00C90094">
            <w:pPr>
              <w:spacing w:after="0" w:line="240" w:lineRule="auto"/>
            </w:pPr>
            <w:r w:rsidRPr="00C90094">
              <w:t>Proposal 4:</w:t>
            </w:r>
            <w:r w:rsidRPr="00C90094">
              <w:tab/>
              <w:t>If the UE is configured with multiple cells that support cell DTX/DRX operation, UE needs to know which serving cell(s) has the corresponding cell DTX/DRX operation indication block in DCI format 2-9.</w:t>
            </w:r>
          </w:p>
          <w:p w14:paraId="61B896B3" w14:textId="77777777" w:rsidR="000E5CB2" w:rsidRPr="00C90094" w:rsidRDefault="001228DF" w:rsidP="00C90094">
            <w:pPr>
              <w:spacing w:before="0" w:after="0" w:line="240" w:lineRule="auto"/>
            </w:pPr>
            <w:r w:rsidRPr="00C90094">
              <w:t xml:space="preserve">Observation 3: </w:t>
            </w:r>
            <w:r w:rsidRPr="00C90094">
              <w:tab/>
              <w:t xml:space="preserve">The configuration of parameter </w:t>
            </w:r>
            <w:proofErr w:type="spellStart"/>
            <w:r w:rsidRPr="00C90094">
              <w:t>positionInDCI-cellDTRX</w:t>
            </w:r>
            <w:proofErr w:type="spellEnd"/>
            <w:r w:rsidRPr="00C90094">
              <w:t xml:space="preserve"> is not associated with any serving cell information according to the definition of parameter </w:t>
            </w:r>
            <w:proofErr w:type="spellStart"/>
            <w:r w:rsidRPr="00C90094">
              <w:t>positionInDCI-cellDTRX</w:t>
            </w:r>
            <w:proofErr w:type="spellEnd"/>
            <w:r w:rsidRPr="00C90094">
              <w:t xml:space="preserve"> as “Configure the starting bit position of an information block corresponding to cell DTX/DRX operation for the serving cell of DCI format 2_9 per serving cell” in [6].</w:t>
            </w:r>
          </w:p>
          <w:p w14:paraId="5E051CE5" w14:textId="77777777" w:rsidR="001228DF" w:rsidRPr="00C90094" w:rsidRDefault="001228DF" w:rsidP="00C90094">
            <w:pPr>
              <w:spacing w:before="0" w:after="0" w:line="240" w:lineRule="auto"/>
            </w:pPr>
          </w:p>
          <w:p w14:paraId="7341EF3F" w14:textId="77777777" w:rsidR="001228DF" w:rsidRPr="00C90094" w:rsidRDefault="001228DF" w:rsidP="00C90094">
            <w:pPr>
              <w:spacing w:before="0" w:after="0" w:line="240" w:lineRule="auto"/>
            </w:pPr>
            <w:r w:rsidRPr="00C90094">
              <w:t>Proposal 5:</w:t>
            </w:r>
            <w:r w:rsidRPr="00C90094">
              <w:tab/>
              <w:t>It is proposed that a combination of a starting position of cell DTX/DRX operation information block within DCI payload and serving cell index should be configured for the UE to provide the most flexibility of cell DTX/DRX operation indication among multiple serving cells.</w:t>
            </w:r>
          </w:p>
          <w:p w14:paraId="43843015" w14:textId="77777777" w:rsidR="001228DF" w:rsidRPr="00C90094" w:rsidRDefault="001228DF" w:rsidP="00C90094">
            <w:pPr>
              <w:spacing w:before="0" w:after="0" w:line="240" w:lineRule="auto"/>
              <w:rPr>
                <w:lang w:eastAsia="zh-CN" w:bidi="ar"/>
              </w:rPr>
            </w:pPr>
          </w:p>
          <w:tbl>
            <w:tblPr>
              <w:tblStyle w:val="TableGrid"/>
              <w:tblW w:w="0" w:type="auto"/>
              <w:tblLook w:val="04A0" w:firstRow="1" w:lastRow="0" w:firstColumn="1" w:lastColumn="0" w:noHBand="0" w:noVBand="1"/>
            </w:tblPr>
            <w:tblGrid>
              <w:gridCol w:w="7419"/>
            </w:tblGrid>
            <w:tr w:rsidR="001228DF" w:rsidRPr="00C90094" w14:paraId="7839B520" w14:textId="77777777" w:rsidTr="00032264">
              <w:tc>
                <w:tcPr>
                  <w:tcW w:w="9876" w:type="dxa"/>
                </w:tcPr>
                <w:p w14:paraId="41357A8F" w14:textId="77777777" w:rsidR="001228DF" w:rsidRPr="00C90094" w:rsidRDefault="001228DF" w:rsidP="00C90094">
                  <w:pPr>
                    <w:spacing w:before="0" w:after="0" w:line="240" w:lineRule="auto"/>
                    <w:rPr>
                      <w:lang w:bidi="ar"/>
                    </w:rPr>
                  </w:pPr>
                  <w:r w:rsidRPr="00C90094">
                    <w:rPr>
                      <w:lang w:bidi="ar"/>
                    </w:rPr>
                    <w:t>TS 38.331 V17.5.0</w:t>
                  </w:r>
                </w:p>
                <w:p w14:paraId="3BAB8D20" w14:textId="77777777" w:rsidR="001228DF" w:rsidRPr="00C90094" w:rsidRDefault="001228DF" w:rsidP="00C90094">
                  <w:pPr>
                    <w:keepNext/>
                    <w:keepLines/>
                    <w:overflowPunct w:val="0"/>
                    <w:autoSpaceDE w:val="0"/>
                    <w:autoSpaceDN w:val="0"/>
                    <w:adjustRightInd w:val="0"/>
                    <w:spacing w:before="0" w:after="0" w:line="240" w:lineRule="auto"/>
                    <w:ind w:left="1418" w:hanging="1418"/>
                    <w:textAlignment w:val="baseline"/>
                    <w:outlineLvl w:val="3"/>
                    <w:rPr>
                      <w:rFonts w:eastAsia="Times New Roman"/>
                      <w:lang w:val="en-GB" w:eastAsia="ja-JP"/>
                    </w:rPr>
                  </w:pPr>
                  <w:bookmarkStart w:id="17" w:name="_Toc139045759"/>
                  <w:bookmarkStart w:id="18" w:name="_Toc60777388"/>
                  <w:r w:rsidRPr="00C90094">
                    <w:rPr>
                      <w:rFonts w:eastAsia="Times New Roman"/>
                      <w:lang w:val="en-GB" w:eastAsia="ja-JP"/>
                    </w:rPr>
                    <w:t>–</w:t>
                  </w:r>
                  <w:r w:rsidRPr="00C90094">
                    <w:rPr>
                      <w:rFonts w:eastAsia="Times New Roman"/>
                      <w:lang w:val="en-GB" w:eastAsia="ja-JP"/>
                    </w:rPr>
                    <w:tab/>
                  </w:r>
                  <w:proofErr w:type="spellStart"/>
                  <w:r w:rsidRPr="00C90094">
                    <w:rPr>
                      <w:rFonts w:eastAsia="Times New Roman"/>
                      <w:i/>
                      <w:lang w:val="en-GB" w:eastAsia="ja-JP"/>
                    </w:rPr>
                    <w:t>SlotFormatCombinationsPerCell</w:t>
                  </w:r>
                  <w:bookmarkEnd w:id="17"/>
                  <w:bookmarkEnd w:id="18"/>
                  <w:proofErr w:type="spellEnd"/>
                </w:p>
                <w:p w14:paraId="3F51E1E9"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eastAsia="ja-JP"/>
                    </w:rPr>
                  </w:pPr>
                  <w:r w:rsidRPr="00C90094">
                    <w:rPr>
                      <w:rFonts w:eastAsia="Times New Roman"/>
                      <w:lang w:val="en-GB" w:eastAsia="ja-JP"/>
                    </w:rPr>
                    <w:t xml:space="preserve">The IE </w:t>
                  </w:r>
                  <w:proofErr w:type="spellStart"/>
                  <w:r w:rsidRPr="00C90094">
                    <w:rPr>
                      <w:rFonts w:eastAsia="Times New Roman"/>
                      <w:i/>
                      <w:lang w:val="en-GB" w:eastAsia="ja-JP"/>
                    </w:rPr>
                    <w:t>SlotFormatCombinationsPerCell</w:t>
                  </w:r>
                  <w:proofErr w:type="spellEnd"/>
                  <w:r w:rsidRPr="00C90094">
                    <w:rPr>
                      <w:rFonts w:eastAsia="Times New Roman"/>
                      <w:lang w:val="en-GB" w:eastAsia="ja-JP"/>
                    </w:rPr>
                    <w:t xml:space="preserve"> is used to configure the </w:t>
                  </w:r>
                  <w:proofErr w:type="spellStart"/>
                  <w:r w:rsidRPr="00C90094">
                    <w:rPr>
                      <w:rFonts w:eastAsia="Times New Roman"/>
                      <w:lang w:val="en-GB" w:eastAsia="ja-JP"/>
                    </w:rPr>
                    <w:t>SlotFormatCombinations</w:t>
                  </w:r>
                  <w:proofErr w:type="spellEnd"/>
                  <w:r w:rsidRPr="00C90094">
                    <w:rPr>
                      <w:rFonts w:eastAsia="Times New Roman"/>
                      <w:lang w:val="en-GB" w:eastAsia="ja-JP"/>
                    </w:rPr>
                    <w:t xml:space="preserve"> applicable for one serving cell (see TS 38.213 [13], clause 11.1.1).</w:t>
                  </w:r>
                </w:p>
                <w:p w14:paraId="435486F4" w14:textId="77777777" w:rsidR="001228DF" w:rsidRPr="00C90094" w:rsidRDefault="001228DF" w:rsidP="00C90094">
                  <w:pPr>
                    <w:keepNext/>
                    <w:keepLines/>
                    <w:overflowPunct w:val="0"/>
                    <w:autoSpaceDE w:val="0"/>
                    <w:autoSpaceDN w:val="0"/>
                    <w:adjustRightInd w:val="0"/>
                    <w:spacing w:before="0" w:after="0" w:line="240" w:lineRule="auto"/>
                    <w:jc w:val="center"/>
                    <w:textAlignment w:val="baseline"/>
                    <w:rPr>
                      <w:rFonts w:eastAsia="Times New Roman"/>
                      <w:b/>
                      <w:lang w:val="en-GB" w:eastAsia="ja-JP"/>
                    </w:rPr>
                  </w:pPr>
                  <w:proofErr w:type="spellStart"/>
                  <w:r w:rsidRPr="00C90094">
                    <w:rPr>
                      <w:rFonts w:eastAsia="Times New Roman"/>
                      <w:b/>
                      <w:i/>
                      <w:lang w:val="en-GB" w:eastAsia="ja-JP"/>
                    </w:rPr>
                    <w:t>SlotFormatCombinationsPerCell</w:t>
                  </w:r>
                  <w:proofErr w:type="spellEnd"/>
                  <w:r w:rsidRPr="00C90094">
                    <w:rPr>
                      <w:rFonts w:eastAsia="Times New Roman"/>
                      <w:b/>
                      <w:lang w:val="en-GB" w:eastAsia="ja-JP"/>
                    </w:rPr>
                    <w:t xml:space="preserve"> information element</w:t>
                  </w:r>
                </w:p>
                <w:p w14:paraId="1CCA1A4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ASN1START</w:t>
                  </w:r>
                </w:p>
                <w:p w14:paraId="105EF541"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color w:val="808080"/>
                      <w:sz w:val="12"/>
                      <w:szCs w:val="12"/>
                      <w:lang w:val="en-GB" w:eastAsia="en-GB"/>
                    </w:rPr>
                    <w:t>-- TAG-SLOTFORMATCOMBINATIONSPERCELL-START</w:t>
                  </w:r>
                </w:p>
                <w:p w14:paraId="25F381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SlotFormatCombinationsPerCell</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09C852D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servingCellId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ServCellIndex</w:t>
                  </w:r>
                  <w:proofErr w:type="spellEnd"/>
                  <w:r w:rsidRPr="00C90094">
                    <w:rPr>
                      <w:rFonts w:ascii="Arial" w:eastAsia="Times New Roman" w:hAnsi="Arial" w:cs="Arial"/>
                      <w:sz w:val="12"/>
                      <w:szCs w:val="12"/>
                      <w:lang w:val="en-GB" w:eastAsia="en-GB"/>
                    </w:rPr>
                    <w:t>,</w:t>
                  </w:r>
                </w:p>
                <w:p w14:paraId="651FF8F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w:t>
                  </w:r>
                </w:p>
                <w:p w14:paraId="169F38A2"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subcarrierSpacing2                  </w:t>
                  </w:r>
                  <w:proofErr w:type="spellStart"/>
                  <w:r w:rsidRPr="00C90094">
                    <w:rPr>
                      <w:rFonts w:ascii="Arial" w:eastAsia="Times New Roman" w:hAnsi="Arial" w:cs="Arial"/>
                      <w:sz w:val="12"/>
                      <w:szCs w:val="12"/>
                      <w:lang w:val="en-GB" w:eastAsia="en-GB"/>
                    </w:rPr>
                    <w:t>SubcarrierSpacing</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754C5FF6"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1..</w:t>
                  </w:r>
                  <w:proofErr w:type="gramEnd"/>
                  <w:r w:rsidRPr="00C90094">
                    <w:rPr>
                      <w:rFonts w:ascii="Arial" w:eastAsia="Times New Roman" w:hAnsi="Arial" w:cs="Arial"/>
                      <w:sz w:val="12"/>
                      <w:szCs w:val="12"/>
                      <w:lang w:val="en-GB" w:eastAsia="en-GB"/>
                    </w:rPr>
                    <w:t>maxNrofSlotFormatCombinationsPerSet))</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w:t>
                  </w:r>
                  <w:proofErr w:type="spellEnd"/>
                </w:p>
                <w:p w14:paraId="0E0A5AA7"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3E447CE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highlight w:val="yellow"/>
                      <w:lang w:val="en-GB" w:eastAsia="en-GB"/>
                    </w:rPr>
                    <w:t>positionInDCI</w:t>
                  </w:r>
                  <w:proofErr w:type="spellEnd"/>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w:t>
                  </w:r>
                  <w:proofErr w:type="gramEnd"/>
                  <w:r w:rsidRPr="00C90094">
                    <w:rPr>
                      <w:rFonts w:ascii="Arial" w:eastAsia="Times New Roman" w:hAnsi="Arial" w:cs="Arial"/>
                      <w:sz w:val="12"/>
                      <w:szCs w:val="12"/>
                      <w:lang w:val="en-GB" w:eastAsia="en-GB"/>
                    </w:rPr>
                    <w:t xml:space="preserve">0..maxSFI-DCI-PayloadSize-1)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M</w:t>
                  </w:r>
                </w:p>
                <w:p w14:paraId="64797C24"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239C6E6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43456DB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sz w:val="12"/>
                      <w:szCs w:val="12"/>
                      <w:lang w:val="en-GB" w:eastAsia="en-GB"/>
                    </w:rPr>
                    <w:t xml:space="preserve">    enableConfiguredUL-r16              </w:t>
                  </w:r>
                  <w:r w:rsidRPr="00C90094">
                    <w:rPr>
                      <w:rFonts w:ascii="Arial" w:eastAsia="Times New Roman" w:hAnsi="Arial" w:cs="Arial"/>
                      <w:color w:val="993366"/>
                      <w:sz w:val="12"/>
                      <w:szCs w:val="12"/>
                      <w:lang w:val="en-GB" w:eastAsia="en-GB"/>
                    </w:rPr>
                    <w:t>ENUMERATED</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 xml:space="preserve">enabled}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OPTIONAL</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808080"/>
                      <w:sz w:val="12"/>
                      <w:szCs w:val="12"/>
                      <w:lang w:val="en-GB" w:eastAsia="en-GB"/>
                    </w:rPr>
                    <w:t>-- Need R</w:t>
                  </w:r>
                </w:p>
                <w:p w14:paraId="598FEE8F"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
                <w:p w14:paraId="01BFCA4E"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w:t>
                  </w:r>
                </w:p>
                <w:p w14:paraId="35C0CA75"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p>
                <w:p w14:paraId="4023C638"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w:t>
                  </w:r>
                </w:p>
                <w:p w14:paraId="3778296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t xml:space="preserve">    </w:t>
                  </w:r>
                  <w:proofErr w:type="spellStart"/>
                  <w:r w:rsidRPr="00C90094">
                    <w:rPr>
                      <w:rFonts w:ascii="Arial" w:eastAsia="Times New Roman" w:hAnsi="Arial" w:cs="Arial"/>
                      <w:sz w:val="12"/>
                      <w:szCs w:val="12"/>
                      <w:lang w:val="en-GB" w:eastAsia="en-GB"/>
                    </w:rPr>
                    <w:t>slotFormats</w:t>
                  </w:r>
                  <w:proofErr w:type="spell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SEQUENCE</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SIZE</w:t>
                  </w:r>
                  <w:r w:rsidRPr="00C90094">
                    <w:rPr>
                      <w:rFonts w:ascii="Arial" w:eastAsia="Times New Roman" w:hAnsi="Arial" w:cs="Arial"/>
                      <w:sz w:val="12"/>
                      <w:szCs w:val="12"/>
                      <w:lang w:val="en-GB" w:eastAsia="en-GB"/>
                    </w:rPr>
                    <w:t xml:space="preserve"> (</w:t>
                  </w:r>
                  <w:proofErr w:type="gramStart"/>
                  <w:r w:rsidRPr="00C90094">
                    <w:rPr>
                      <w:rFonts w:ascii="Arial" w:eastAsia="Times New Roman" w:hAnsi="Arial" w:cs="Arial"/>
                      <w:sz w:val="12"/>
                      <w:szCs w:val="12"/>
                      <w:lang w:val="en-GB" w:eastAsia="en-GB"/>
                    </w:rPr>
                    <w:t>1..</w:t>
                  </w:r>
                  <w:proofErr w:type="gramEnd"/>
                  <w:r w:rsidRPr="00C90094">
                    <w:rPr>
                      <w:rFonts w:ascii="Arial" w:eastAsia="Times New Roman" w:hAnsi="Arial" w:cs="Arial"/>
                      <w:sz w:val="12"/>
                      <w:szCs w:val="12"/>
                      <w:lang w:val="en-GB" w:eastAsia="en-GB"/>
                    </w:rPr>
                    <w:t>maxNrofSlotFormatsPerCombination))</w:t>
                  </w:r>
                  <w:r w:rsidRPr="00C90094">
                    <w:rPr>
                      <w:rFonts w:ascii="Arial" w:eastAsia="Times New Roman" w:hAnsi="Arial" w:cs="Arial"/>
                      <w:color w:val="993366"/>
                      <w:sz w:val="12"/>
                      <w:szCs w:val="12"/>
                      <w:lang w:val="en-GB" w:eastAsia="en-GB"/>
                    </w:rPr>
                    <w:t xml:space="preserve"> OF</w:t>
                  </w:r>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(0..255)</w:t>
                  </w:r>
                </w:p>
                <w:p w14:paraId="17D97D89"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r w:rsidRPr="00C90094">
                    <w:rPr>
                      <w:rFonts w:ascii="Arial" w:eastAsia="Times New Roman" w:hAnsi="Arial" w:cs="Arial"/>
                      <w:sz w:val="12"/>
                      <w:szCs w:val="12"/>
                      <w:lang w:val="en-GB" w:eastAsia="en-GB"/>
                    </w:rPr>
                    <w:lastRenderedPageBreak/>
                    <w:t>}</w:t>
                  </w:r>
                </w:p>
                <w:p w14:paraId="0DB1A2D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sz w:val="12"/>
                      <w:szCs w:val="12"/>
                      <w:lang w:val="en-GB" w:eastAsia="en-GB"/>
                    </w:rPr>
                  </w:pPr>
                  <w:proofErr w:type="spellStart"/>
                  <w:proofErr w:type="gramStart"/>
                  <w:r w:rsidRPr="00C90094">
                    <w:rPr>
                      <w:rFonts w:ascii="Arial" w:eastAsia="Times New Roman" w:hAnsi="Arial" w:cs="Arial"/>
                      <w:sz w:val="12"/>
                      <w:szCs w:val="12"/>
                      <w:lang w:val="en-GB" w:eastAsia="en-GB"/>
                    </w:rPr>
                    <w:t>SlotFormatCombinationId</w:t>
                  </w:r>
                  <w:proofErr w:type="spellEnd"/>
                  <w:r w:rsidRPr="00C90094">
                    <w:rPr>
                      <w:rFonts w:ascii="Arial" w:eastAsia="Times New Roman" w:hAnsi="Arial" w:cs="Arial"/>
                      <w:sz w:val="12"/>
                      <w:szCs w:val="12"/>
                      <w:lang w:val="en-GB" w:eastAsia="en-GB"/>
                    </w:rPr>
                    <w:t xml:space="preserve"> ::=</w:t>
                  </w:r>
                  <w:proofErr w:type="gramEnd"/>
                  <w:r w:rsidRPr="00C90094">
                    <w:rPr>
                      <w:rFonts w:ascii="Arial" w:eastAsia="Times New Roman" w:hAnsi="Arial" w:cs="Arial"/>
                      <w:sz w:val="12"/>
                      <w:szCs w:val="12"/>
                      <w:lang w:val="en-GB" w:eastAsia="en-GB"/>
                    </w:rPr>
                    <w:t xml:space="preserve">         </w:t>
                  </w:r>
                  <w:r w:rsidRPr="00C90094">
                    <w:rPr>
                      <w:rFonts w:ascii="Arial" w:eastAsia="Times New Roman" w:hAnsi="Arial" w:cs="Arial"/>
                      <w:color w:val="993366"/>
                      <w:sz w:val="12"/>
                      <w:szCs w:val="12"/>
                      <w:lang w:val="en-GB" w:eastAsia="en-GB"/>
                    </w:rPr>
                    <w:t>INTEGER</w:t>
                  </w:r>
                  <w:r w:rsidRPr="00C90094">
                    <w:rPr>
                      <w:rFonts w:ascii="Arial" w:eastAsia="Times New Roman" w:hAnsi="Arial" w:cs="Arial"/>
                      <w:sz w:val="12"/>
                      <w:szCs w:val="12"/>
                      <w:lang w:val="en-GB" w:eastAsia="en-GB"/>
                    </w:rPr>
                    <w:t xml:space="preserve"> (0..maxNrofSlotFormatCombinationsPerSet-1)</w:t>
                  </w:r>
                </w:p>
                <w:p w14:paraId="72C03903"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rFonts w:ascii="Arial" w:eastAsia="Times New Roman" w:hAnsi="Arial" w:cs="Arial"/>
                      <w:color w:val="808080"/>
                      <w:sz w:val="12"/>
                      <w:szCs w:val="12"/>
                      <w:lang w:val="en-GB" w:eastAsia="en-GB"/>
                    </w:rPr>
                  </w:pPr>
                  <w:r w:rsidRPr="00C90094">
                    <w:rPr>
                      <w:rFonts w:ascii="Arial" w:eastAsia="Times New Roman" w:hAnsi="Arial" w:cs="Arial"/>
                      <w:color w:val="808080"/>
                      <w:sz w:val="12"/>
                      <w:szCs w:val="12"/>
                      <w:lang w:val="en-GB" w:eastAsia="en-GB"/>
                    </w:rPr>
                    <w:t>-- TAG-SLOTFORMATCOMBINATIONSPERCELL-STOP</w:t>
                  </w:r>
                </w:p>
                <w:p w14:paraId="5358296A" w14:textId="77777777" w:rsidR="001228DF" w:rsidRPr="00C90094" w:rsidRDefault="001228DF" w:rsidP="00C900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line="240" w:lineRule="auto"/>
                    <w:textAlignment w:val="baseline"/>
                    <w:rPr>
                      <w:lang w:bidi="ar"/>
                    </w:rPr>
                  </w:pPr>
                  <w:r w:rsidRPr="00C90094">
                    <w:rPr>
                      <w:rFonts w:ascii="Arial" w:eastAsia="Times New Roman" w:hAnsi="Arial" w:cs="Arial"/>
                      <w:color w:val="808080"/>
                      <w:sz w:val="12"/>
                      <w:szCs w:val="12"/>
                      <w:lang w:val="en-GB" w:eastAsia="en-GB"/>
                    </w:rPr>
                    <w:t>-- ASN1STOP</w:t>
                  </w:r>
                </w:p>
              </w:tc>
            </w:tr>
          </w:tbl>
          <w:p w14:paraId="644AC739" w14:textId="77777777" w:rsidR="001228DF" w:rsidRPr="00C90094" w:rsidRDefault="001228DF" w:rsidP="00C90094">
            <w:pPr>
              <w:spacing w:before="0" w:after="0" w:line="240" w:lineRule="auto"/>
            </w:pPr>
          </w:p>
          <w:p w14:paraId="206852C8" w14:textId="77777777" w:rsidR="001228DF" w:rsidRPr="00C90094" w:rsidRDefault="001228DF" w:rsidP="00C90094">
            <w:pPr>
              <w:spacing w:before="0" w:after="0" w:line="240" w:lineRule="auto"/>
            </w:pPr>
          </w:p>
          <w:p w14:paraId="6D270458" w14:textId="77777777" w:rsidR="001228DF" w:rsidRPr="00C90094" w:rsidRDefault="001228DF" w:rsidP="00C90094">
            <w:pPr>
              <w:spacing w:before="0" w:after="0" w:line="240" w:lineRule="auto"/>
            </w:pPr>
            <w:r w:rsidRPr="00C90094">
              <w:t>Proposal 7:</w:t>
            </w:r>
            <w:r w:rsidRPr="00C90094">
              <w:tab/>
              <w:t>The semi-static cell DTX/DRX operation mechanism is a standalone feature.</w:t>
            </w:r>
          </w:p>
          <w:p w14:paraId="516FFEA2" w14:textId="77777777" w:rsidR="001228DF" w:rsidRPr="00C90094" w:rsidRDefault="001228DF" w:rsidP="00C90094">
            <w:pPr>
              <w:spacing w:before="0" w:after="0" w:line="240" w:lineRule="auto"/>
            </w:pPr>
          </w:p>
          <w:p w14:paraId="3BDBFC91" w14:textId="77777777" w:rsidR="001228DF" w:rsidRPr="00C90094" w:rsidRDefault="001228DF" w:rsidP="00C90094">
            <w:pPr>
              <w:spacing w:before="0" w:after="0" w:line="240" w:lineRule="auto"/>
            </w:pPr>
            <w:r w:rsidRPr="00C90094">
              <w:t>Proposal 8:</w:t>
            </w:r>
            <w:r w:rsidRPr="00C90094">
              <w:tab/>
              <w:t>It is proposed that the bit width of the block in DCI format 2_9 should be determined by the configuration of cell DTX and/or cell DRX in RRC signaling.</w:t>
            </w:r>
          </w:p>
          <w:p w14:paraId="020640D1" w14:textId="77777777" w:rsidR="001228DF" w:rsidRPr="00C90094" w:rsidRDefault="001228DF" w:rsidP="00C90094">
            <w:pPr>
              <w:spacing w:before="0" w:after="0" w:line="240" w:lineRule="auto"/>
            </w:pPr>
          </w:p>
          <w:p w14:paraId="44F133A5" w14:textId="389B3155" w:rsidR="001228DF" w:rsidRPr="00C90094" w:rsidRDefault="001228DF" w:rsidP="00C90094">
            <w:pPr>
              <w:spacing w:before="0" w:after="0" w:line="240" w:lineRule="auto"/>
              <w:rPr>
                <w:lang w:eastAsia="zh-CN" w:bidi="ar"/>
              </w:rPr>
            </w:pPr>
            <w:bookmarkStart w:id="19" w:name="_Toc13328"/>
            <w:r w:rsidRPr="00C90094">
              <w:rPr>
                <w:lang w:eastAsia="zh-CN"/>
              </w:rPr>
              <w:t>Proposal 9: TP for TS 38.212 is as follows:</w:t>
            </w:r>
            <w:bookmarkEnd w:id="19"/>
            <w:r w:rsidRPr="00C90094">
              <w:rPr>
                <w:lang w:eastAsia="zh-CN"/>
              </w:rPr>
              <w:t xml:space="preserve"> </w:t>
            </w:r>
          </w:p>
          <w:tbl>
            <w:tblPr>
              <w:tblStyle w:val="TableGrid"/>
              <w:tblW w:w="0" w:type="auto"/>
              <w:tblLook w:val="04A0" w:firstRow="1" w:lastRow="0" w:firstColumn="1" w:lastColumn="0" w:noHBand="0" w:noVBand="1"/>
            </w:tblPr>
            <w:tblGrid>
              <w:gridCol w:w="7419"/>
            </w:tblGrid>
            <w:tr w:rsidR="001228DF" w:rsidRPr="00C90094" w14:paraId="14AA35D9" w14:textId="77777777" w:rsidTr="00032264">
              <w:tc>
                <w:tcPr>
                  <w:tcW w:w="9876" w:type="dxa"/>
                </w:tcPr>
                <w:p w14:paraId="74571C3C" w14:textId="77777777" w:rsidR="001228DF" w:rsidRPr="00C90094" w:rsidRDefault="001228DF" w:rsidP="00C90094">
                  <w:pPr>
                    <w:spacing w:before="0" w:after="0" w:line="240" w:lineRule="auto"/>
                  </w:pPr>
                  <w:r w:rsidRPr="00C90094">
                    <w:rPr>
                      <w:b/>
                      <w:bCs/>
                    </w:rPr>
                    <w:t>Reason for change</w:t>
                  </w:r>
                  <w:r w:rsidRPr="00C90094">
                    <w:t>:</w:t>
                  </w:r>
                </w:p>
                <w:p w14:paraId="4CE332D7" w14:textId="77777777" w:rsidR="001228DF" w:rsidRPr="00C90094" w:rsidRDefault="001228DF" w:rsidP="00C9009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4322447D" w14:textId="77777777" w:rsidR="001228DF" w:rsidRPr="00C90094" w:rsidRDefault="001228DF" w:rsidP="00C90094">
                  <w:pPr>
                    <w:spacing w:before="0" w:after="0" w:line="240" w:lineRule="auto"/>
                    <w:rPr>
                      <w:rFonts w:eastAsia="Times New Roman"/>
                      <w:lang w:val="en-GB"/>
                    </w:rPr>
                  </w:pPr>
                  <w:r w:rsidRPr="00C90094">
                    <w:t>Update RRC parameter names in the specification.</w:t>
                  </w:r>
                </w:p>
              </w:tc>
            </w:tr>
            <w:tr w:rsidR="001228DF" w:rsidRPr="00C90094" w14:paraId="56D7147C" w14:textId="77777777" w:rsidTr="00032264">
              <w:tc>
                <w:tcPr>
                  <w:tcW w:w="9876" w:type="dxa"/>
                </w:tcPr>
                <w:p w14:paraId="60E06F6A" w14:textId="77777777" w:rsidR="001228DF" w:rsidRPr="00C90094" w:rsidRDefault="001228DF" w:rsidP="00C90094">
                  <w:pPr>
                    <w:spacing w:before="0" w:after="0" w:line="240" w:lineRule="auto"/>
                  </w:pPr>
                  <w:r w:rsidRPr="00C90094">
                    <w:rPr>
                      <w:b/>
                      <w:bCs/>
                    </w:rPr>
                    <w:t>Summary of change</w:t>
                  </w:r>
                  <w:r w:rsidRPr="00C90094">
                    <w:t xml:space="preserve">: </w:t>
                  </w:r>
                </w:p>
                <w:p w14:paraId="1D1F2E72" w14:textId="77777777" w:rsidR="001228DF" w:rsidRPr="00C90094" w:rsidRDefault="001228DF" w:rsidP="00C90094">
                  <w:pPr>
                    <w:spacing w:before="0" w:after="0" w:line="240" w:lineRule="auto"/>
                  </w:pPr>
                  <w:r w:rsidRPr="00C90094">
                    <w:t xml:space="preserve">1) update NES-RNTI as </w:t>
                  </w:r>
                  <w:proofErr w:type="spellStart"/>
                  <w:r w:rsidRPr="00C90094">
                    <w:t>cellDTRX</w:t>
                  </w:r>
                  <w:proofErr w:type="spellEnd"/>
                  <w:r w:rsidRPr="00C90094">
                    <w:t>-RNTI.</w:t>
                  </w:r>
                </w:p>
                <w:p w14:paraId="50458555" w14:textId="77777777" w:rsidR="001228DF" w:rsidRPr="00C90094" w:rsidRDefault="001228DF" w:rsidP="00C90094">
                  <w:pPr>
                    <w:spacing w:before="0" w:after="0" w:line="240" w:lineRule="auto"/>
                  </w:pPr>
                  <w:r w:rsidRPr="00C90094">
                    <w:t xml:space="preserve">2) Associate the starting position of a block in DCI format 2_9 with a serving cell. </w:t>
                  </w:r>
                </w:p>
                <w:p w14:paraId="1618F761" w14:textId="77777777" w:rsidR="001228DF" w:rsidRPr="00C90094" w:rsidRDefault="001228DF" w:rsidP="00C9009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1228DF" w:rsidRPr="00C90094" w14:paraId="2C34580A" w14:textId="77777777" w:rsidTr="00032264">
              <w:tc>
                <w:tcPr>
                  <w:tcW w:w="9876" w:type="dxa"/>
                </w:tcPr>
                <w:p w14:paraId="1439C77F" w14:textId="77777777" w:rsidR="001228DF" w:rsidRPr="00C90094" w:rsidRDefault="001228DF" w:rsidP="00C90094">
                  <w:pPr>
                    <w:spacing w:before="0" w:after="0" w:line="240" w:lineRule="auto"/>
                    <w:rPr>
                      <w:b/>
                      <w:iCs/>
                    </w:rPr>
                  </w:pPr>
                  <w:r w:rsidRPr="00C90094">
                    <w:rPr>
                      <w:b/>
                      <w:iCs/>
                    </w:rPr>
                    <w:t>Consequences if not approved:</w:t>
                  </w:r>
                </w:p>
                <w:p w14:paraId="07A6FC93" w14:textId="77777777" w:rsidR="001228DF" w:rsidRPr="00C90094" w:rsidRDefault="001228DF" w:rsidP="00C9009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1228DF" w:rsidRPr="00C90094" w14:paraId="2765FE6E" w14:textId="77777777" w:rsidTr="00032264">
              <w:tc>
                <w:tcPr>
                  <w:tcW w:w="9876" w:type="dxa"/>
                </w:tcPr>
                <w:p w14:paraId="6F2239CB" w14:textId="77777777" w:rsidR="001228DF" w:rsidRPr="00C90094" w:rsidRDefault="001228DF" w:rsidP="00C90094">
                  <w:pPr>
                    <w:spacing w:before="0" w:after="0" w:line="240" w:lineRule="auto"/>
                    <w:rPr>
                      <w:lang w:bidi="ar"/>
                    </w:rPr>
                  </w:pPr>
                  <w:r w:rsidRPr="00C90094">
                    <w:rPr>
                      <w:lang w:bidi="ar"/>
                    </w:rPr>
                    <w:t>TP for TS 38.212 V 18.0.0 [3]</w:t>
                  </w:r>
                </w:p>
                <w:p w14:paraId="0F100980" w14:textId="77777777" w:rsidR="001228DF" w:rsidRPr="00C90094" w:rsidRDefault="001228DF" w:rsidP="00C9009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bookmarkStart w:id="20" w:name="_Toc146106284"/>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bookmarkEnd w:id="20"/>
                </w:p>
                <w:p w14:paraId="75492493"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20D1AA2"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1BC37CD0"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359807BD"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246D9EC6" w14:textId="77777777" w:rsidR="001228DF" w:rsidRPr="00C90094" w:rsidRDefault="001228DF" w:rsidP="00C9009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1C70E5DA" w14:textId="77777777" w:rsidR="001228DF" w:rsidRPr="00C90094" w:rsidRDefault="001228DF" w:rsidP="00C9009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322EA075" w14:textId="77777777" w:rsidR="001228DF" w:rsidRPr="00C90094" w:rsidRDefault="001228DF" w:rsidP="00C9009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41CE6E30" w14:textId="77777777" w:rsidR="001228DF" w:rsidRPr="00C90094" w:rsidRDefault="001228DF" w:rsidP="00C9009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0EDE9762" w14:textId="77777777" w:rsidR="001228DF" w:rsidRDefault="001228DF" w:rsidP="00C90094">
            <w:pPr>
              <w:spacing w:before="0" w:after="0" w:line="240" w:lineRule="auto"/>
            </w:pPr>
          </w:p>
          <w:p w14:paraId="4219EE22" w14:textId="77777777" w:rsidR="00464164" w:rsidRPr="00E42FA9" w:rsidRDefault="00464164" w:rsidP="00464164">
            <w:pPr>
              <w:spacing w:before="0" w:after="0" w:line="240" w:lineRule="auto"/>
              <w:rPr>
                <w:lang w:eastAsia="zh-CN" w:bidi="ar"/>
              </w:rPr>
            </w:pPr>
            <w:r w:rsidRPr="00E42FA9">
              <w:rPr>
                <w:lang w:eastAsia="zh-CN"/>
              </w:rPr>
              <w:t xml:space="preserve">Proposal 10: Adopt the TP for TS 38.213 as follows: </w:t>
            </w:r>
          </w:p>
          <w:tbl>
            <w:tblPr>
              <w:tblStyle w:val="TableGrid"/>
              <w:tblW w:w="0" w:type="auto"/>
              <w:tblLook w:val="04A0" w:firstRow="1" w:lastRow="0" w:firstColumn="1" w:lastColumn="0" w:noHBand="0" w:noVBand="1"/>
            </w:tblPr>
            <w:tblGrid>
              <w:gridCol w:w="7419"/>
            </w:tblGrid>
            <w:tr w:rsidR="00464164" w:rsidRPr="00E42FA9" w14:paraId="08797B29" w14:textId="77777777" w:rsidTr="00981172">
              <w:trPr>
                <w:trHeight w:val="64"/>
              </w:trPr>
              <w:tc>
                <w:tcPr>
                  <w:tcW w:w="7633" w:type="dxa"/>
                </w:tcPr>
                <w:p w14:paraId="77D165A4" w14:textId="77777777" w:rsidR="00464164" w:rsidRPr="00E42FA9" w:rsidRDefault="00464164" w:rsidP="00464164">
                  <w:pPr>
                    <w:spacing w:before="0" w:after="0" w:line="240" w:lineRule="auto"/>
                    <w:rPr>
                      <w:b/>
                      <w:bCs/>
                    </w:rPr>
                  </w:pPr>
                  <w:r w:rsidRPr="00E42FA9">
                    <w:rPr>
                      <w:b/>
                      <w:bCs/>
                    </w:rPr>
                    <w:t xml:space="preserve">Reason for change: </w:t>
                  </w:r>
                </w:p>
                <w:p w14:paraId="373535DF" w14:textId="77777777" w:rsidR="00464164" w:rsidRPr="00E42FA9" w:rsidRDefault="00464164" w:rsidP="00464164">
                  <w:pPr>
                    <w:spacing w:before="0" w:after="0" w:line="240" w:lineRule="auto"/>
                  </w:pPr>
                  <w:r w:rsidRPr="00E42FA9">
                    <w:t>If the UE is configured with dynamic cell DTX and/or DRX operation for multiple cells, it should be clarified about how to determine the location of the corresponding dynamic cell DTX/DRX operation indication block in DCI format 2-9.</w:t>
                  </w:r>
                </w:p>
                <w:p w14:paraId="0F607811" w14:textId="77777777" w:rsidR="00464164" w:rsidRPr="00E42FA9" w:rsidRDefault="00464164" w:rsidP="00464164">
                  <w:pPr>
                    <w:spacing w:before="0" w:after="0" w:line="240" w:lineRule="auto"/>
                  </w:pPr>
                  <w:r w:rsidRPr="00E42FA9">
                    <w:t>The common parameter</w:t>
                  </w:r>
                  <w:r w:rsidRPr="00E42FA9">
                    <w:rPr>
                      <w:i/>
                      <w:iCs/>
                    </w:rPr>
                    <w:t xml:space="preserve"> </w:t>
                  </w:r>
                  <w:proofErr w:type="spellStart"/>
                  <w:r w:rsidRPr="00E42FA9">
                    <w:rPr>
                      <w:i/>
                      <w:iCs/>
                    </w:rPr>
                    <w:t>cellDTXDRX</w:t>
                  </w:r>
                  <w:proofErr w:type="spellEnd"/>
                  <w:r w:rsidRPr="00E42FA9">
                    <w:rPr>
                      <w:i/>
                      <w:iCs/>
                    </w:rPr>
                    <w:t>-Config</w:t>
                  </w:r>
                  <w:r w:rsidRPr="00E42FA9">
                    <w:rPr>
                      <w:iCs/>
                    </w:rPr>
                    <w:t xml:space="preserve"> is used for cell DTX/DRX configuration</w:t>
                  </w:r>
                  <w:r w:rsidRPr="00E42FA9">
                    <w:t xml:space="preserve">. </w:t>
                  </w:r>
                </w:p>
                <w:p w14:paraId="02EAE5AB" w14:textId="77777777" w:rsidR="00464164" w:rsidRPr="00E42FA9" w:rsidRDefault="00464164" w:rsidP="00464164">
                  <w:pPr>
                    <w:spacing w:before="0" w:after="0" w:line="240" w:lineRule="auto"/>
                    <w:rPr>
                      <w:color w:val="FF0000"/>
                    </w:rPr>
                  </w:pPr>
                  <w:r w:rsidRPr="00E42FA9">
                    <w:t>The parameter of “</w:t>
                  </w:r>
                  <w:proofErr w:type="spellStart"/>
                  <w:r w:rsidRPr="00E42FA9">
                    <w:rPr>
                      <w:i/>
                      <w:iCs/>
                    </w:rPr>
                    <w:t>positionInDCI-cellDTRX</w:t>
                  </w:r>
                  <w:proofErr w:type="spellEnd"/>
                  <w:r w:rsidRPr="00E42FA9">
                    <w:t>” has been agreed in the list of RRC parameter.</w:t>
                  </w:r>
                </w:p>
              </w:tc>
            </w:tr>
            <w:tr w:rsidR="00464164" w:rsidRPr="00E42FA9" w14:paraId="44A560F4" w14:textId="77777777" w:rsidTr="00981172">
              <w:tc>
                <w:tcPr>
                  <w:tcW w:w="7633" w:type="dxa"/>
                </w:tcPr>
                <w:p w14:paraId="3776838D" w14:textId="77777777" w:rsidR="00464164" w:rsidRPr="00E42FA9" w:rsidRDefault="00464164" w:rsidP="00464164">
                  <w:pPr>
                    <w:spacing w:before="0" w:after="0" w:line="240" w:lineRule="auto"/>
                    <w:rPr>
                      <w:b/>
                      <w:bCs/>
                    </w:rPr>
                  </w:pPr>
                  <w:r w:rsidRPr="00E42FA9">
                    <w:rPr>
                      <w:b/>
                      <w:bCs/>
                    </w:rPr>
                    <w:t xml:space="preserve">Summary of change: </w:t>
                  </w:r>
                </w:p>
                <w:p w14:paraId="58A196C6" w14:textId="77777777" w:rsidR="00464164" w:rsidRPr="00E42FA9" w:rsidRDefault="00464164" w:rsidP="00464164">
                  <w:pPr>
                    <w:spacing w:before="0" w:after="0" w:line="240" w:lineRule="auto"/>
                  </w:pPr>
                  <w:r w:rsidRPr="00E42FA9">
                    <w:t>1) associate the starting position of a block in DCI format 2_9 with a serving cell.</w:t>
                  </w:r>
                </w:p>
                <w:p w14:paraId="4A21FD53" w14:textId="77777777" w:rsidR="00464164" w:rsidRPr="00E42FA9" w:rsidRDefault="00464164" w:rsidP="00464164">
                  <w:pPr>
                    <w:spacing w:before="0" w:after="0" w:line="240" w:lineRule="auto"/>
                  </w:pPr>
                  <w:r w:rsidRPr="00E42FA9">
                    <w:t xml:space="preserve">2) Update parameters of </w:t>
                  </w:r>
                  <w:proofErr w:type="spellStart"/>
                  <w:r w:rsidRPr="00E42FA9">
                    <w:rPr>
                      <w:i/>
                      <w:iCs/>
                    </w:rPr>
                    <w:t>cellDTXConfig</w:t>
                  </w:r>
                  <w:proofErr w:type="spellEnd"/>
                  <w:r w:rsidRPr="00E42FA9">
                    <w:t xml:space="preserve"> and </w:t>
                  </w:r>
                  <w:proofErr w:type="spellStart"/>
                  <w:r w:rsidRPr="00E42FA9">
                    <w:rPr>
                      <w:i/>
                      <w:iCs/>
                    </w:rPr>
                    <w:t>cellDRXConfig</w:t>
                  </w:r>
                  <w:proofErr w:type="spellEnd"/>
                  <w:r w:rsidRPr="00E42FA9">
                    <w:t xml:space="preserve"> as parameter </w:t>
                  </w:r>
                  <w:proofErr w:type="spellStart"/>
                  <w:r w:rsidRPr="00E42FA9">
                    <w:rPr>
                      <w:i/>
                      <w:iCs/>
                    </w:rPr>
                    <w:t>cellDTXDRX</w:t>
                  </w:r>
                  <w:proofErr w:type="spellEnd"/>
                  <w:r w:rsidRPr="00E42FA9">
                    <w:rPr>
                      <w:i/>
                      <w:iCs/>
                    </w:rPr>
                    <w:t xml:space="preserve">-Config </w:t>
                  </w:r>
                  <w:r w:rsidRPr="00E42FA9">
                    <w:t>for the configuration of cell DTX/DRX for a serving cell.</w:t>
                  </w:r>
                </w:p>
                <w:p w14:paraId="1500395D" w14:textId="77777777" w:rsidR="00464164" w:rsidRPr="00E42FA9" w:rsidRDefault="00464164" w:rsidP="00464164">
                  <w:pPr>
                    <w:spacing w:before="0" w:after="0" w:line="240" w:lineRule="auto"/>
                    <w:rPr>
                      <w:color w:val="FF0000"/>
                    </w:rPr>
                  </w:pPr>
                  <w:r w:rsidRPr="00E42FA9">
                    <w:lastRenderedPageBreak/>
                    <w:t xml:space="preserve">3) Update parameter </w:t>
                  </w:r>
                  <w:r w:rsidRPr="00E42FA9">
                    <w:rPr>
                      <w:i/>
                      <w:iCs/>
                    </w:rPr>
                    <w:t>position-</w:t>
                  </w:r>
                  <w:proofErr w:type="spellStart"/>
                  <w:r w:rsidRPr="00E42FA9">
                    <w:rPr>
                      <w:i/>
                      <w:iCs/>
                    </w:rPr>
                    <w:t>inDCI</w:t>
                  </w:r>
                  <w:proofErr w:type="spellEnd"/>
                  <w:r w:rsidRPr="00E42FA9">
                    <w:rPr>
                      <w:i/>
                      <w:iCs/>
                    </w:rPr>
                    <w:t>-NES</w:t>
                  </w:r>
                  <w:r w:rsidRPr="00E42FA9">
                    <w:t xml:space="preserve"> as </w:t>
                  </w:r>
                  <w:r w:rsidRPr="00E42FA9">
                    <w:rPr>
                      <w:i/>
                      <w:iCs/>
                    </w:rPr>
                    <w:t>positionInDCI-cellDTRX.</w:t>
                  </w:r>
                  <w:r w:rsidRPr="00E42FA9">
                    <w:t>1) 2) 3)</w:t>
                  </w:r>
                </w:p>
              </w:tc>
            </w:tr>
            <w:tr w:rsidR="00464164" w:rsidRPr="00E42FA9" w14:paraId="3C29A46E" w14:textId="77777777" w:rsidTr="00981172">
              <w:tc>
                <w:tcPr>
                  <w:tcW w:w="7633" w:type="dxa"/>
                </w:tcPr>
                <w:p w14:paraId="17854503" w14:textId="77777777" w:rsidR="00464164" w:rsidRPr="00E42FA9" w:rsidRDefault="00464164" w:rsidP="00464164">
                  <w:pPr>
                    <w:spacing w:before="0" w:after="0" w:line="240" w:lineRule="auto"/>
                    <w:rPr>
                      <w:b/>
                      <w:i/>
                    </w:rPr>
                  </w:pPr>
                  <w:r w:rsidRPr="00E42FA9">
                    <w:rPr>
                      <w:b/>
                      <w:iCs/>
                    </w:rPr>
                    <w:lastRenderedPageBreak/>
                    <w:t>Consequences if not approved:</w:t>
                  </w:r>
                  <w:r w:rsidRPr="00E42FA9">
                    <w:rPr>
                      <w:b/>
                      <w:i/>
                    </w:rPr>
                    <w:t xml:space="preserve"> </w:t>
                  </w:r>
                </w:p>
                <w:p w14:paraId="6EB54BCB" w14:textId="77777777" w:rsidR="00464164" w:rsidRPr="00E42FA9" w:rsidRDefault="00464164" w:rsidP="00464164">
                  <w:pPr>
                    <w:spacing w:before="0" w:after="0" w:line="240" w:lineRule="auto"/>
                    <w:rPr>
                      <w:color w:val="FF0000"/>
                    </w:rPr>
                  </w:pPr>
                  <w:r w:rsidRPr="00E42FA9">
                    <w:t>The indication of DCI format 2_9 is unclear.</w:t>
                  </w:r>
                </w:p>
              </w:tc>
            </w:tr>
            <w:tr w:rsidR="00464164" w:rsidRPr="00E42FA9" w14:paraId="006C7262" w14:textId="77777777" w:rsidTr="00981172">
              <w:tc>
                <w:tcPr>
                  <w:tcW w:w="7633" w:type="dxa"/>
                </w:tcPr>
                <w:p w14:paraId="2495E934" w14:textId="77777777" w:rsidR="00464164" w:rsidRPr="00E42FA9" w:rsidRDefault="00464164" w:rsidP="00464164">
                  <w:pPr>
                    <w:spacing w:before="0" w:after="0" w:line="240" w:lineRule="auto"/>
                    <w:rPr>
                      <w:lang w:bidi="ar"/>
                    </w:rPr>
                  </w:pPr>
                  <w:r w:rsidRPr="00E42FA9">
                    <w:rPr>
                      <w:lang w:bidi="ar"/>
                    </w:rPr>
                    <w:t>TP for TS 38.213 V 18.0.0 [4]</w:t>
                  </w:r>
                </w:p>
                <w:p w14:paraId="2620302E" w14:textId="77777777" w:rsidR="00464164" w:rsidRPr="00E42FA9" w:rsidRDefault="00464164" w:rsidP="00464164">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11.5</w:t>
                  </w:r>
                  <w:r w:rsidRPr="00E42FA9">
                    <w:rPr>
                      <w:rFonts w:ascii="Times New Roman" w:eastAsia="SimSun" w:hAnsi="Times New Roman"/>
                      <w:b/>
                      <w:bCs/>
                      <w:color w:val="000000"/>
                      <w:sz w:val="20"/>
                    </w:rPr>
                    <w:tab/>
                    <w:t>Adaptation of cell operation</w:t>
                  </w:r>
                </w:p>
                <w:p w14:paraId="3BE528B5" w14:textId="77777777" w:rsidR="00464164" w:rsidRPr="00E42FA9" w:rsidRDefault="00464164" w:rsidP="00464164">
                  <w:pPr>
                    <w:spacing w:before="0" w:after="0" w:line="240" w:lineRule="auto"/>
                  </w:pPr>
                  <w:r w:rsidRPr="00E42FA9">
                    <w:t>A UE configured for operation on a serving cell according to one or both of a cell DTX operation</w:t>
                  </w:r>
                  <w:r w:rsidRPr="00E42FA9">
                    <w:rPr>
                      <w:strike/>
                    </w:rPr>
                    <w:t xml:space="preserve"> </w:t>
                  </w:r>
                  <w:r w:rsidRPr="00E42FA9">
                    <w:rPr>
                      <w:strike/>
                      <w:color w:val="FF0000"/>
                    </w:rPr>
                    <w:t xml:space="preserve">by </w:t>
                  </w:r>
                  <w:proofErr w:type="spellStart"/>
                  <w:r w:rsidRPr="00E42FA9">
                    <w:rPr>
                      <w:i/>
                      <w:iCs/>
                      <w:strike/>
                      <w:color w:val="FF0000"/>
                    </w:rPr>
                    <w:t>cellDTXConfig</w:t>
                  </w:r>
                  <w:proofErr w:type="spellEnd"/>
                  <w:r w:rsidRPr="00E42FA9">
                    <w:rPr>
                      <w:color w:val="FF0000"/>
                    </w:rPr>
                    <w:t xml:space="preserve"> </w:t>
                  </w:r>
                  <w:r w:rsidRPr="00E42FA9">
                    <w:t>and a cell DRX operation by</w:t>
                  </w:r>
                  <w:r w:rsidRPr="00E42FA9">
                    <w:rPr>
                      <w:strike/>
                      <w:color w:val="FF0000"/>
                    </w:rPr>
                    <w:t xml:space="preserve"> </w:t>
                  </w:r>
                  <w:proofErr w:type="spellStart"/>
                  <w:r w:rsidRPr="00E42FA9">
                    <w:rPr>
                      <w:i/>
                      <w:iCs/>
                      <w:strike/>
                      <w:color w:val="FF0000"/>
                    </w:rPr>
                    <w:t>cellDRXConfig</w:t>
                  </w:r>
                  <w:proofErr w:type="spellEnd"/>
                  <w:r w:rsidRPr="00E42FA9">
                    <w:rPr>
                      <w:color w:val="FF0000"/>
                    </w:rPr>
                    <w:t xml:space="preserve"> </w:t>
                  </w:r>
                  <w:proofErr w:type="spellStart"/>
                  <w:r w:rsidRPr="00E42FA9">
                    <w:rPr>
                      <w:i/>
                      <w:iCs/>
                      <w:color w:val="FF0000"/>
                      <w:u w:val="single"/>
                    </w:rPr>
                    <w:t>cellDTXDRX</w:t>
                  </w:r>
                  <w:proofErr w:type="spellEnd"/>
                  <w:r w:rsidRPr="00E42FA9">
                    <w:rPr>
                      <w:i/>
                      <w:iCs/>
                      <w:color w:val="FF0000"/>
                      <w:u w:val="single"/>
                    </w:rPr>
                    <w:t>-Config</w:t>
                  </w:r>
                  <w:r w:rsidRPr="00E42FA9">
                    <w:t xml:space="preserve"> for the serving cell [11, TS 38.331], can be additionally provided by </w:t>
                  </w:r>
                  <w:r w:rsidRPr="00E42FA9">
                    <w:rPr>
                      <w:i/>
                      <w:iCs/>
                    </w:rPr>
                    <w:t>dci-Format2-9</w:t>
                  </w:r>
                  <w:r w:rsidRPr="00E42FA9">
                    <w:t xml:space="preserve"> a search space set to monitor PDCCH for detection of DCI format 2_9 according to a common search space as described in clause 10.1, </w:t>
                  </w:r>
                  <w:r w:rsidRPr="00E42FA9">
                    <w:rPr>
                      <w:iCs/>
                    </w:rPr>
                    <w:t xml:space="preserve">and </w:t>
                  </w:r>
                  <w:r w:rsidRPr="00E42FA9">
                    <w:t xml:space="preserve">a location in DCI format 2_9 by </w:t>
                  </w:r>
                  <w:r w:rsidRPr="00E42FA9">
                    <w:rPr>
                      <w:i/>
                      <w:iCs/>
                      <w:strike/>
                      <w:color w:val="FF0000"/>
                    </w:rPr>
                    <w:t>position-</w:t>
                  </w:r>
                  <w:proofErr w:type="spellStart"/>
                  <w:r w:rsidRPr="00E42FA9">
                    <w:rPr>
                      <w:i/>
                      <w:iCs/>
                      <w:strike/>
                      <w:color w:val="FF0000"/>
                    </w:rPr>
                    <w:t>inDCI</w:t>
                  </w:r>
                  <w:proofErr w:type="spellEnd"/>
                  <w:r w:rsidRPr="00E42FA9">
                    <w:rPr>
                      <w:i/>
                      <w:iCs/>
                      <w:strike/>
                      <w:color w:val="FF0000"/>
                    </w:rPr>
                    <w:t>-</w:t>
                  </w:r>
                  <w:proofErr w:type="spellStart"/>
                  <w:r w:rsidRPr="00E42FA9">
                    <w:rPr>
                      <w:i/>
                      <w:iCs/>
                      <w:strike/>
                      <w:color w:val="FF0000"/>
                    </w:rPr>
                    <w:t>NES</w:t>
                  </w:r>
                  <w:r w:rsidRPr="00E42FA9">
                    <w:rPr>
                      <w:i/>
                      <w:iCs/>
                      <w:color w:val="FF0000"/>
                      <w:u w:val="single"/>
                    </w:rPr>
                    <w:t>positionInDCI-cellDTRX</w:t>
                  </w:r>
                  <w:proofErr w:type="spellEnd"/>
                  <w:r w:rsidRPr="00E42FA9">
                    <w:t xml:space="preserve"> of a cell DTX/DRX indicator field for the serving cell</w:t>
                  </w:r>
                  <w:r w:rsidRPr="00E42FA9">
                    <w:rPr>
                      <w:color w:val="FF0000"/>
                    </w:rPr>
                    <w:t xml:space="preserve"> </w:t>
                  </w:r>
                  <w:r w:rsidRPr="00E42FA9">
                    <w:rPr>
                      <w:color w:val="FF0000"/>
                      <w:u w:val="single"/>
                    </w:rPr>
                    <w:t>associated with the serving cell ID configured by higher layer parameter</w:t>
                  </w:r>
                  <w:r w:rsidRPr="00E42FA9">
                    <w:t xml:space="preserve"> </w:t>
                  </w:r>
                </w:p>
                <w:p w14:paraId="615772F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72E2EF1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 xml:space="preserve">if the UE is configured with only one of the </w:t>
                  </w:r>
                  <w:proofErr w:type="gramStart"/>
                  <w:r w:rsidRPr="00E42FA9">
                    <w:rPr>
                      <w:sz w:val="20"/>
                      <w:szCs w:val="20"/>
                    </w:rPr>
                    <w:t>cell</w:t>
                  </w:r>
                  <w:proofErr w:type="gramEnd"/>
                  <w:r w:rsidRPr="00E42FA9">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06FBDC8B"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a '0' value for a bit of the cell DTX/DRX indicator field indicates deactivation of cell DTX or of cell DRX</w:t>
                  </w:r>
                </w:p>
                <w:p w14:paraId="07486C2F"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a '1' value for a bit of the cell DTX/DRX indicator field indicates activation of cell DTX or of cell DRX</w:t>
                  </w:r>
                </w:p>
                <w:p w14:paraId="006AF695" w14:textId="77777777" w:rsidR="00464164" w:rsidRPr="00E42FA9" w:rsidRDefault="00464164" w:rsidP="00464164">
                  <w:pPr>
                    <w:pStyle w:val="B10"/>
                    <w:spacing w:before="0" w:after="0" w:line="240" w:lineRule="auto"/>
                    <w:rPr>
                      <w:sz w:val="20"/>
                      <w:szCs w:val="20"/>
                    </w:rPr>
                  </w:pPr>
                  <w:r w:rsidRPr="00E42FA9">
                    <w:rPr>
                      <w:sz w:val="20"/>
                      <w:szCs w:val="20"/>
                    </w:rPr>
                    <w:t>-</w:t>
                  </w:r>
                  <w:r w:rsidRPr="00E42FA9">
                    <w:rPr>
                      <w:sz w:val="20"/>
                      <w:szCs w:val="20"/>
                    </w:rPr>
                    <w:tab/>
                    <w:t>if the serving cell is configured with a SUL carrier, the cell DTX/DRX indicator field indication for activation or deactivation of cell DRX applies to both the UL carrier and the SUL carrier</w:t>
                  </w:r>
                </w:p>
                <w:p w14:paraId="22826BC0" w14:textId="77777777" w:rsidR="00464164" w:rsidRPr="00E42FA9" w:rsidRDefault="00464164" w:rsidP="00464164">
                  <w:pPr>
                    <w:keepNext/>
                    <w:keepLines/>
                    <w:spacing w:before="0" w:after="0" w:line="240" w:lineRule="auto"/>
                    <w:ind w:left="1134" w:hanging="1134"/>
                    <w:jc w:val="center"/>
                    <w:outlineLvl w:val="1"/>
                    <w:rPr>
                      <w:lang w:bidi="ar"/>
                    </w:rPr>
                  </w:pPr>
                  <w:r w:rsidRPr="00E42FA9">
                    <w:rPr>
                      <w:color w:val="FF0000"/>
                    </w:rPr>
                    <w:t>*** Unchanged parts are omitted ***</w:t>
                  </w:r>
                </w:p>
              </w:tc>
            </w:tr>
          </w:tbl>
          <w:p w14:paraId="5B6CB91C" w14:textId="77777777" w:rsidR="00464164" w:rsidRPr="00E42FA9" w:rsidRDefault="00464164" w:rsidP="00464164">
            <w:pPr>
              <w:spacing w:before="0" w:after="0" w:line="240" w:lineRule="auto"/>
            </w:pPr>
          </w:p>
          <w:p w14:paraId="7B13CFDB" w14:textId="77777777" w:rsidR="00464164" w:rsidRPr="00C90094" w:rsidRDefault="00464164" w:rsidP="00C90094">
            <w:pPr>
              <w:spacing w:before="0" w:after="0" w:line="240" w:lineRule="auto"/>
            </w:pPr>
          </w:p>
          <w:p w14:paraId="6CC5F1A2" w14:textId="7BA84C12" w:rsidR="001228DF" w:rsidRPr="00C90094" w:rsidRDefault="00806F0D" w:rsidP="00C90094">
            <w:pPr>
              <w:spacing w:before="0" w:after="0" w:line="240" w:lineRule="auto"/>
            </w:pPr>
            <w:r w:rsidRPr="00C90094">
              <w:t xml:space="preserve">Observation 4: </w:t>
            </w:r>
            <w:r w:rsidRPr="00C90094">
              <w:tab/>
              <w:t>Clarification about the details of cell turning off operation by DCI format 2_9 is needed.</w:t>
            </w:r>
          </w:p>
        </w:tc>
      </w:tr>
      <w:tr w:rsidR="000F2BBD" w:rsidRPr="00C90094" w14:paraId="172639DB" w14:textId="77777777" w:rsidTr="00032264">
        <w:tc>
          <w:tcPr>
            <w:tcW w:w="1705" w:type="dxa"/>
          </w:tcPr>
          <w:p w14:paraId="26C9CB53" w14:textId="309688C3" w:rsidR="000F2BBD" w:rsidRPr="00C90094" w:rsidRDefault="000F2BBD" w:rsidP="00C90094">
            <w:pPr>
              <w:spacing w:before="0" w:after="0" w:line="240" w:lineRule="auto"/>
            </w:pPr>
            <w:r w:rsidRPr="00C90094">
              <w:lastRenderedPageBreak/>
              <w:t>[5] vivo</w:t>
            </w:r>
          </w:p>
        </w:tc>
        <w:tc>
          <w:tcPr>
            <w:tcW w:w="7645" w:type="dxa"/>
          </w:tcPr>
          <w:p w14:paraId="0012AE42" w14:textId="77777777" w:rsidR="000F2BBD" w:rsidRPr="00C90094" w:rsidRDefault="000F2BBD" w:rsidP="00C90094">
            <w:pPr>
              <w:spacing w:after="0" w:line="240" w:lineRule="auto"/>
            </w:pPr>
            <w:r w:rsidRPr="00C90094">
              <w:t xml:space="preserve">Alt. 1: Source cell is </w:t>
            </w:r>
            <w:proofErr w:type="spellStart"/>
            <w:r w:rsidRPr="00C90094">
              <w:t>Pcell</w:t>
            </w:r>
            <w:proofErr w:type="spellEnd"/>
            <w:r w:rsidRPr="00C90094">
              <w:t xml:space="preserve"> in any case (e.g., CA/DC</w:t>
            </w:r>
            <w:proofErr w:type="gramStart"/>
            <w:r w:rsidRPr="00C90094">
              <w:t>);</w:t>
            </w:r>
            <w:proofErr w:type="gramEnd"/>
          </w:p>
          <w:p w14:paraId="67B3BAD5" w14:textId="77777777" w:rsidR="000F2BBD" w:rsidRPr="00C90094" w:rsidRDefault="000F2BBD" w:rsidP="00C90094">
            <w:pPr>
              <w:spacing w:after="0" w:line="240" w:lineRule="auto"/>
            </w:pPr>
            <w:r w:rsidRPr="00C90094">
              <w:t xml:space="preserve">Alt. 2: Source cell is </w:t>
            </w:r>
            <w:proofErr w:type="spellStart"/>
            <w:r w:rsidRPr="00C90094">
              <w:t>Pcell</w:t>
            </w:r>
            <w:proofErr w:type="spellEnd"/>
            <w:r w:rsidRPr="00C90094">
              <w:t xml:space="preserve"> of MCG and </w:t>
            </w:r>
            <w:proofErr w:type="spellStart"/>
            <w:r w:rsidRPr="00C90094">
              <w:t>PScell</w:t>
            </w:r>
            <w:proofErr w:type="spellEnd"/>
            <w:r w:rsidRPr="00C90094">
              <w:t xml:space="preserve"> of SCG if UE is configured with DC; otherwise, source cell is </w:t>
            </w:r>
            <w:proofErr w:type="spellStart"/>
            <w:proofErr w:type="gramStart"/>
            <w:r w:rsidRPr="00C90094">
              <w:t>Pcell</w:t>
            </w:r>
            <w:proofErr w:type="spellEnd"/>
            <w:r w:rsidRPr="00C90094">
              <w:t>;</w:t>
            </w:r>
            <w:proofErr w:type="gramEnd"/>
          </w:p>
          <w:p w14:paraId="75135CF3" w14:textId="77777777" w:rsidR="000F2BBD" w:rsidRPr="00C90094" w:rsidRDefault="000F2BBD" w:rsidP="00C90094">
            <w:pPr>
              <w:spacing w:after="0" w:line="240" w:lineRule="auto"/>
            </w:pPr>
            <w:r w:rsidRPr="00C90094">
              <w:t>Alt. 3: Source cell is any configured serving cell.</w:t>
            </w:r>
          </w:p>
          <w:p w14:paraId="02E1C4CD" w14:textId="77777777" w:rsidR="000F2BBD" w:rsidRPr="00C90094" w:rsidRDefault="000F2BBD" w:rsidP="00C90094">
            <w:pPr>
              <w:spacing w:after="0" w:line="240" w:lineRule="auto"/>
            </w:pPr>
            <w:r w:rsidRPr="00C90094">
              <w:t xml:space="preserve">For Alt. 1, one additional bit per UE is needed to notify that </w:t>
            </w:r>
            <w:proofErr w:type="spellStart"/>
            <w:r w:rsidRPr="00C90094">
              <w:t>Pcell</w:t>
            </w:r>
            <w:proofErr w:type="spellEnd"/>
            <w:r w:rsidRPr="00C90094">
              <w:t xml:space="preserve"> is entering NES mode.</w:t>
            </w:r>
          </w:p>
          <w:p w14:paraId="2A479CF4" w14:textId="77777777" w:rsidR="000F2BBD" w:rsidRPr="00C90094" w:rsidRDefault="000F2BBD" w:rsidP="00C90094">
            <w:pPr>
              <w:spacing w:after="0" w:line="240" w:lineRule="auto"/>
            </w:pPr>
            <w:r w:rsidRPr="00C90094">
              <w:t xml:space="preserve">For Alt. 2, one additional bit per cell group is needed to notify that </w:t>
            </w:r>
            <w:proofErr w:type="spellStart"/>
            <w:r w:rsidRPr="00C90094">
              <w:t>Pcell</w:t>
            </w:r>
            <w:proofErr w:type="spellEnd"/>
            <w:r w:rsidRPr="00C90094">
              <w:t xml:space="preserve"> and optionally </w:t>
            </w:r>
            <w:proofErr w:type="spellStart"/>
            <w:r w:rsidRPr="00C90094">
              <w:t>PScell</w:t>
            </w:r>
            <w:proofErr w:type="spellEnd"/>
            <w:r w:rsidRPr="00C90094">
              <w:t xml:space="preserve"> if DC configured are entering NES mode.</w:t>
            </w:r>
          </w:p>
          <w:p w14:paraId="185D0421" w14:textId="77777777" w:rsidR="000F2BBD" w:rsidRPr="00C90094" w:rsidRDefault="000F2BBD" w:rsidP="00C90094">
            <w:pPr>
              <w:spacing w:after="0" w:line="240" w:lineRule="auto"/>
            </w:pPr>
            <w:r w:rsidRPr="00C90094">
              <w:t>For Alt. 3, one additional bit per cell is needed to notify each serving cell is entering NES mode.</w:t>
            </w:r>
          </w:p>
          <w:p w14:paraId="2689FFC7" w14:textId="4374150B" w:rsidR="000F2BBD" w:rsidRPr="00C90094" w:rsidRDefault="000F2BBD" w:rsidP="00C90094">
            <w:pPr>
              <w:spacing w:before="0" w:after="0" w:line="240" w:lineRule="auto"/>
            </w:pPr>
            <w:r w:rsidRPr="00C90094">
              <w:t xml:space="preserve">Proposal 5: Send a </w:t>
            </w:r>
            <w:proofErr w:type="gramStart"/>
            <w:r w:rsidRPr="00C90094">
              <w:t>reply</w:t>
            </w:r>
            <w:proofErr w:type="gramEnd"/>
            <w:r w:rsidRPr="00C90094">
              <w:t xml:space="preserve"> LS to RAN2 to clarify the meaning of source cell in order to determine how many bits are needed in DCI 2_9 for CHO.</w:t>
            </w:r>
          </w:p>
        </w:tc>
      </w:tr>
      <w:tr w:rsidR="000F2BBD" w:rsidRPr="00C90094" w14:paraId="0799F60E" w14:textId="77777777" w:rsidTr="00032264">
        <w:tc>
          <w:tcPr>
            <w:tcW w:w="1705" w:type="dxa"/>
          </w:tcPr>
          <w:p w14:paraId="601C5DAD" w14:textId="7E8BEF9B" w:rsidR="000F2BBD" w:rsidRPr="00C90094" w:rsidRDefault="0046751B" w:rsidP="00C90094">
            <w:pPr>
              <w:spacing w:before="0" w:after="0" w:line="240" w:lineRule="auto"/>
            </w:pPr>
            <w:r w:rsidRPr="00C90094">
              <w:t>[6] Intel</w:t>
            </w:r>
          </w:p>
        </w:tc>
        <w:tc>
          <w:tcPr>
            <w:tcW w:w="7645" w:type="dxa"/>
          </w:tcPr>
          <w:p w14:paraId="59741A2C" w14:textId="77777777" w:rsidR="0046751B" w:rsidRPr="00C90094" w:rsidRDefault="0046751B" w:rsidP="00C90094">
            <w:pPr>
              <w:spacing w:before="0" w:after="0" w:line="240" w:lineRule="auto"/>
              <w:rPr>
                <w:b/>
                <w:bCs/>
                <w:lang w:eastAsia="zh-CN"/>
              </w:rPr>
            </w:pPr>
            <w:r w:rsidRPr="00C90094">
              <w:rPr>
                <w:b/>
                <w:bCs/>
                <w:lang w:eastAsia="zh-CN"/>
              </w:rPr>
              <w:t>Proposal 1:</w:t>
            </w:r>
          </w:p>
          <w:p w14:paraId="561CF668" w14:textId="77777777" w:rsidR="0046751B" w:rsidRPr="00C90094" w:rsidRDefault="0046751B" w:rsidP="008A67E0">
            <w:pPr>
              <w:pStyle w:val="ListParagraph"/>
              <w:numPr>
                <w:ilvl w:val="0"/>
                <w:numId w:val="29"/>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Add 1 more bit to information block of DCI format 2-9, which exist only if NES-mode indication configuration is provided.</w:t>
            </w:r>
          </w:p>
          <w:p w14:paraId="3025C741" w14:textId="77777777" w:rsidR="0046751B" w:rsidRPr="00C90094" w:rsidRDefault="0046751B" w:rsidP="00C90094">
            <w:pPr>
              <w:spacing w:before="0" w:after="0" w:line="240" w:lineRule="auto"/>
              <w:rPr>
                <w:b/>
                <w:bCs/>
                <w:lang w:eastAsia="zh-CN"/>
              </w:rPr>
            </w:pPr>
            <w:r w:rsidRPr="00C90094">
              <w:rPr>
                <w:b/>
                <w:bCs/>
                <w:lang w:eastAsia="zh-CN"/>
              </w:rPr>
              <w:t>Proposal 2:</w:t>
            </w:r>
          </w:p>
          <w:p w14:paraId="3459C96D" w14:textId="77777777" w:rsidR="0046751B" w:rsidRPr="00C90094" w:rsidRDefault="0046751B" w:rsidP="008A67E0">
            <w:pPr>
              <w:pStyle w:val="ListParagraph"/>
              <w:numPr>
                <w:ilvl w:val="0"/>
                <w:numId w:val="29"/>
              </w:numPr>
              <w:suppressAutoHyphens w:val="0"/>
              <w:autoSpaceDE w:val="0"/>
              <w:autoSpaceDN w:val="0"/>
              <w:adjustRightInd w:val="0"/>
              <w:spacing w:before="0" w:line="240" w:lineRule="auto"/>
              <w:contextualSpacing/>
              <w:textAlignment w:val="baseline"/>
              <w:rPr>
                <w:szCs w:val="20"/>
                <w:lang w:eastAsia="zh-CN"/>
              </w:rPr>
            </w:pPr>
            <w:r w:rsidRPr="00C90094">
              <w:rPr>
                <w:szCs w:val="20"/>
                <w:lang w:eastAsia="zh-CN"/>
              </w:rPr>
              <w:t xml:space="preserve">Clarify that </w:t>
            </w:r>
            <w:proofErr w:type="spellStart"/>
            <w:r w:rsidRPr="00C90094">
              <w:rPr>
                <w:i/>
                <w:iCs/>
                <w:szCs w:val="20"/>
                <w:lang w:eastAsia="zh-CN"/>
              </w:rPr>
              <w:t>cellDTXDRXconfigType</w:t>
            </w:r>
            <w:proofErr w:type="spellEnd"/>
            <w:r w:rsidRPr="00C90094">
              <w:rPr>
                <w:szCs w:val="20"/>
                <w:lang w:eastAsia="zh-CN"/>
              </w:rPr>
              <w:t xml:space="preserve"> indication determines the number of bits for cell DTX/DRX activation and deactivation in </w:t>
            </w:r>
            <w:proofErr w:type="spellStart"/>
            <w:proofErr w:type="gramStart"/>
            <w:r w:rsidRPr="00C90094">
              <w:rPr>
                <w:szCs w:val="20"/>
                <w:lang w:eastAsia="zh-CN"/>
              </w:rPr>
              <w:t>a</w:t>
            </w:r>
            <w:proofErr w:type="spellEnd"/>
            <w:proofErr w:type="gramEnd"/>
            <w:r w:rsidRPr="00C90094">
              <w:rPr>
                <w:szCs w:val="20"/>
                <w:lang w:eastAsia="zh-CN"/>
              </w:rPr>
              <w:t xml:space="preserve"> information block of DCI format 2-9.</w:t>
            </w:r>
          </w:p>
          <w:p w14:paraId="73913901" w14:textId="77777777" w:rsidR="0046751B" w:rsidRPr="00C90094" w:rsidRDefault="0046751B" w:rsidP="00C90094">
            <w:pPr>
              <w:spacing w:before="0" w:after="0" w:line="240" w:lineRule="auto"/>
              <w:rPr>
                <w:lang w:eastAsia="zh-CN"/>
              </w:rPr>
            </w:pPr>
          </w:p>
          <w:tbl>
            <w:tblPr>
              <w:tblStyle w:val="TableGrid"/>
              <w:tblW w:w="0" w:type="auto"/>
              <w:tblLook w:val="04A0" w:firstRow="1" w:lastRow="0" w:firstColumn="1" w:lastColumn="0" w:noHBand="0" w:noVBand="1"/>
            </w:tblPr>
            <w:tblGrid>
              <w:gridCol w:w="7419"/>
            </w:tblGrid>
            <w:tr w:rsidR="0046751B" w:rsidRPr="00C90094" w14:paraId="34C2C0AF" w14:textId="77777777" w:rsidTr="00032264">
              <w:tc>
                <w:tcPr>
                  <w:tcW w:w="9962" w:type="dxa"/>
                </w:tcPr>
                <w:p w14:paraId="2544D679" w14:textId="77777777" w:rsidR="0046751B" w:rsidRPr="00C90094" w:rsidRDefault="0046751B" w:rsidP="00C90094">
                  <w:pPr>
                    <w:spacing w:before="0" w:after="0" w:line="240" w:lineRule="auto"/>
                    <w:rPr>
                      <w:b/>
                      <w:bCs/>
                      <w:lang w:eastAsia="zh-CN"/>
                    </w:rPr>
                  </w:pPr>
                  <w:r w:rsidRPr="00C90094">
                    <w:rPr>
                      <w:b/>
                      <w:bCs/>
                      <w:lang w:eastAsia="zh-CN"/>
                    </w:rPr>
                    <w:t>Reasons for change:</w:t>
                  </w:r>
                </w:p>
                <w:p w14:paraId="5CE4A437" w14:textId="77777777" w:rsidR="0046751B" w:rsidRPr="00C90094" w:rsidRDefault="0046751B" w:rsidP="00C90094">
                  <w:pPr>
                    <w:spacing w:before="0" w:after="0" w:line="240" w:lineRule="auto"/>
                    <w:rPr>
                      <w:lang w:eastAsia="zh-CN"/>
                    </w:rPr>
                  </w:pPr>
                  <w:r w:rsidRPr="00C90094">
                    <w:rPr>
                      <w:lang w:eastAsia="zh-CN"/>
                    </w:rPr>
                    <w:lastRenderedPageBreak/>
                    <w:t>Missing cell-off indication configuration required for CHO enhancement in DCI format 2-9. RRC parameters to determine whether there should be 0, 1, or 2 bits for the cell DTX/DRX activation/deactivation is missing.</w:t>
                  </w:r>
                </w:p>
                <w:p w14:paraId="4A7CBE07" w14:textId="77777777" w:rsidR="0046751B" w:rsidRPr="00C90094" w:rsidRDefault="0046751B" w:rsidP="00C90094">
                  <w:pPr>
                    <w:spacing w:before="0" w:after="0" w:line="240" w:lineRule="auto"/>
                    <w:rPr>
                      <w:b/>
                      <w:bCs/>
                      <w:lang w:eastAsia="zh-CN"/>
                    </w:rPr>
                  </w:pPr>
                  <w:r w:rsidRPr="00C90094">
                    <w:rPr>
                      <w:b/>
                      <w:bCs/>
                      <w:lang w:eastAsia="zh-CN"/>
                    </w:rPr>
                    <w:t>Summary of change:</w:t>
                  </w:r>
                </w:p>
                <w:p w14:paraId="2E92E989" w14:textId="77777777" w:rsidR="0046751B" w:rsidRPr="00C90094" w:rsidRDefault="0046751B" w:rsidP="00C90094">
                  <w:pPr>
                    <w:spacing w:before="0" w:after="0" w:line="240" w:lineRule="auto"/>
                    <w:rPr>
                      <w:lang w:eastAsia="zh-CN"/>
                    </w:rPr>
                  </w:pPr>
                  <w:r w:rsidRPr="00C90094">
                    <w:rPr>
                      <w:lang w:eastAsia="zh-CN"/>
                    </w:rPr>
                    <w:t>Add NES-mode indication to information block of DCI format 2-9.</w:t>
                  </w:r>
                </w:p>
                <w:p w14:paraId="55160230" w14:textId="77777777" w:rsidR="0046751B" w:rsidRPr="00C90094" w:rsidRDefault="0046751B" w:rsidP="00C90094">
                  <w:pPr>
                    <w:spacing w:before="0" w:after="0" w:line="240" w:lineRule="auto"/>
                    <w:rPr>
                      <w:lang w:eastAsia="zh-CN"/>
                    </w:rPr>
                  </w:pPr>
                  <w:r w:rsidRPr="00C90094">
                    <w:rPr>
                      <w:lang w:eastAsia="zh-CN"/>
                    </w:rPr>
                    <w:t>Add the RRC parameters for determining whether there is 0, 1, or 2 bits for cell DTX/DRX activation/deactivation.</w:t>
                  </w:r>
                </w:p>
                <w:p w14:paraId="485EC7F9" w14:textId="77777777" w:rsidR="0046751B" w:rsidRPr="00C90094" w:rsidRDefault="0046751B" w:rsidP="00C90094">
                  <w:pPr>
                    <w:spacing w:before="0" w:after="0" w:line="240" w:lineRule="auto"/>
                    <w:rPr>
                      <w:b/>
                      <w:bCs/>
                      <w:lang w:eastAsia="zh-CN"/>
                    </w:rPr>
                  </w:pPr>
                  <w:r w:rsidRPr="00C90094">
                    <w:rPr>
                      <w:b/>
                      <w:bCs/>
                      <w:lang w:eastAsia="zh-CN"/>
                    </w:rPr>
                    <w:t>Consequence if not approved:</w:t>
                  </w:r>
                </w:p>
                <w:p w14:paraId="772A81CE" w14:textId="77777777" w:rsidR="0046751B" w:rsidRPr="00C90094" w:rsidRDefault="0046751B" w:rsidP="00C90094">
                  <w:pPr>
                    <w:spacing w:before="0" w:after="0" w:line="240" w:lineRule="auto"/>
                    <w:rPr>
                      <w:lang w:eastAsia="zh-CN"/>
                    </w:rPr>
                  </w:pPr>
                  <w:r w:rsidRPr="00C90094">
                    <w:rPr>
                      <w:lang w:eastAsia="zh-CN"/>
                    </w:rPr>
                    <w:t xml:space="preserve">RRC parameters names are missing. NES-mode indication functionality supported by CHO enhancement in RAN2 specification is unsupported and results in incomplete specification. </w:t>
                  </w:r>
                </w:p>
              </w:tc>
            </w:tr>
            <w:tr w:rsidR="0046751B" w:rsidRPr="00C90094" w14:paraId="130661EC" w14:textId="77777777" w:rsidTr="00032264">
              <w:tc>
                <w:tcPr>
                  <w:tcW w:w="9962" w:type="dxa"/>
                </w:tcPr>
                <w:p w14:paraId="2E66D55D" w14:textId="77777777" w:rsidR="0046751B" w:rsidRPr="00C90094" w:rsidRDefault="0046751B" w:rsidP="00C90094">
                  <w:pPr>
                    <w:spacing w:before="0" w:after="0" w:line="240" w:lineRule="auto"/>
                    <w:rPr>
                      <w:color w:val="FF0000"/>
                      <w:lang w:eastAsia="zh-CN"/>
                    </w:rPr>
                  </w:pPr>
                  <w:r w:rsidRPr="00C90094">
                    <w:rPr>
                      <w:color w:val="FF0000"/>
                      <w:lang w:eastAsia="zh-CN"/>
                    </w:rPr>
                    <w:lastRenderedPageBreak/>
                    <w:t>===== TP for TS38.212 =======</w:t>
                  </w:r>
                </w:p>
                <w:p w14:paraId="3A1417D1" w14:textId="77777777" w:rsidR="0046751B" w:rsidRPr="00C90094" w:rsidRDefault="0046751B" w:rsidP="00C90094">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2FE28E42" w14:textId="77777777" w:rsidR="0046751B" w:rsidRPr="00C90094" w:rsidRDefault="0046751B"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217851F2" w14:textId="77777777" w:rsidR="0046751B" w:rsidRPr="00C90094" w:rsidRDefault="0046751B" w:rsidP="00C90094">
                  <w:pPr>
                    <w:spacing w:before="0" w:after="0" w:line="240" w:lineRule="auto"/>
                    <w:rPr>
                      <w:lang w:eastAsia="zh-CN"/>
                    </w:rPr>
                  </w:pPr>
                  <w:r w:rsidRPr="00C90094">
                    <w:rPr>
                      <w:lang w:eastAsia="zh-CN"/>
                    </w:rPr>
                    <w:t>The following information is transmitted by means of the DCI format 2_9 with CRC scrambled by NES-RNTI:</w:t>
                  </w:r>
                </w:p>
                <w:p w14:paraId="1FEC6DD5" w14:textId="77777777" w:rsidR="0046751B" w:rsidRPr="00C90094" w:rsidRDefault="0046751B" w:rsidP="00C90094">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w:t>
                  </w:r>
                  <w:proofErr w:type="gramStart"/>
                  <w:r w:rsidRPr="00C90094">
                    <w:rPr>
                      <w:sz w:val="20"/>
                      <w:szCs w:val="20"/>
                    </w:rPr>
                    <w:t>2,…</w:t>
                  </w:r>
                  <w:proofErr w:type="gramEnd"/>
                  <w:r w:rsidRPr="00C90094">
                    <w:rPr>
                      <w:sz w:val="20"/>
                      <w:szCs w:val="20"/>
                    </w:rPr>
                    <w:t xml:space="preserve">, </w:t>
                  </w:r>
                  <w:r w:rsidRPr="00C90094">
                    <w:rPr>
                      <w:sz w:val="20"/>
                      <w:szCs w:val="20"/>
                      <w:lang w:eastAsia="zh-CN"/>
                    </w:rPr>
                    <w:t>block</w:t>
                  </w:r>
                  <w:r w:rsidRPr="00C90094">
                    <w:rPr>
                      <w:sz w:val="20"/>
                      <w:szCs w:val="20"/>
                    </w:rPr>
                    <w:t xml:space="preserve"> number </w:t>
                  </w:r>
                  <w:r w:rsidRPr="00C90094">
                    <w:rPr>
                      <w:i/>
                      <w:sz w:val="20"/>
                      <w:szCs w:val="20"/>
                    </w:rPr>
                    <w:t>N</w:t>
                  </w:r>
                </w:p>
                <w:p w14:paraId="4C3E51B4" w14:textId="77777777" w:rsidR="0046751B" w:rsidRPr="00C90094" w:rsidRDefault="0046751B"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0DD1519E" w14:textId="77777777" w:rsidR="0046751B" w:rsidRPr="00C90094" w:rsidRDefault="0046751B" w:rsidP="00C90094">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234CB1A" w14:textId="77777777" w:rsidR="0046751B" w:rsidRPr="00C90094" w:rsidRDefault="0046751B" w:rsidP="00C90094">
                  <w:pPr>
                    <w:pStyle w:val="B10"/>
                    <w:spacing w:before="0" w:after="0" w:line="240" w:lineRule="auto"/>
                    <w:rPr>
                      <w:color w:val="C00000"/>
                      <w:sz w:val="20"/>
                      <w:szCs w:val="20"/>
                      <w:u w:val="single"/>
                    </w:rPr>
                  </w:pPr>
                  <w:r w:rsidRPr="00C90094">
                    <w:rPr>
                      <w:color w:val="C00000"/>
                      <w:sz w:val="20"/>
                      <w:szCs w:val="20"/>
                      <w:u w:val="single"/>
                    </w:rPr>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2E6080D5" w14:textId="77777777" w:rsidR="0046751B" w:rsidRPr="00C90094" w:rsidRDefault="0046751B" w:rsidP="00C90094">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proofErr w:type="gramStart"/>
                  <w:r w:rsidRPr="00C90094">
                    <w:rPr>
                      <w:color w:val="C00000"/>
                      <w:sz w:val="20"/>
                      <w:szCs w:val="20"/>
                      <w:u w:val="single"/>
                    </w:rPr>
                    <w:t>1 bit</w:t>
                  </w:r>
                  <w:proofErr w:type="gramEnd"/>
                  <w:r w:rsidRPr="00C90094">
                    <w:rPr>
                      <w:color w:val="C00000"/>
                      <w:sz w:val="20"/>
                      <w:szCs w:val="20"/>
                      <w:u w:val="single"/>
                    </w:rPr>
                    <w:t xml:space="preserve">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73B43CB" w14:textId="77777777" w:rsidR="0046751B" w:rsidRPr="00C90094" w:rsidRDefault="0046751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47A4A979" w14:textId="77777777" w:rsidR="0046751B" w:rsidRPr="00C90094" w:rsidRDefault="0046751B" w:rsidP="00C90094">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76E761D7" w14:textId="77777777" w:rsidR="0046751B" w:rsidRPr="00C90094" w:rsidRDefault="0046751B" w:rsidP="00C90094">
            <w:pPr>
              <w:spacing w:before="0" w:after="0" w:line="240" w:lineRule="auto"/>
              <w:rPr>
                <w:lang w:eastAsia="zh-CN"/>
              </w:rPr>
            </w:pPr>
          </w:p>
          <w:p w14:paraId="3B42AAA9" w14:textId="77777777" w:rsidR="000F2BBD" w:rsidRPr="00C90094" w:rsidRDefault="000F2BBD" w:rsidP="00C90094">
            <w:pPr>
              <w:spacing w:before="0" w:after="0" w:line="240" w:lineRule="auto"/>
            </w:pPr>
          </w:p>
        </w:tc>
      </w:tr>
      <w:tr w:rsidR="00AF030E" w:rsidRPr="00C90094" w14:paraId="52485DA7" w14:textId="77777777" w:rsidTr="00032264">
        <w:tc>
          <w:tcPr>
            <w:tcW w:w="1705" w:type="dxa"/>
          </w:tcPr>
          <w:p w14:paraId="14C671C3" w14:textId="18DE7B12" w:rsidR="00AF030E" w:rsidRPr="00C90094" w:rsidRDefault="0001127D" w:rsidP="00C90094">
            <w:pPr>
              <w:spacing w:before="0" w:after="0" w:line="240" w:lineRule="auto"/>
            </w:pPr>
            <w:r w:rsidRPr="00C90094">
              <w:lastRenderedPageBreak/>
              <w:t>[9] CATT</w:t>
            </w:r>
          </w:p>
        </w:tc>
        <w:tc>
          <w:tcPr>
            <w:tcW w:w="7645" w:type="dxa"/>
          </w:tcPr>
          <w:p w14:paraId="2A2411A5"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3: For cell DTX/DRX activation and deactivation, the following methods should be supported: </w:t>
            </w:r>
          </w:p>
          <w:p w14:paraId="44C5B1F2" w14:textId="77777777" w:rsidR="0001127D"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and deactivated dynamically by DCI format 2_9 at different time.</w:t>
            </w:r>
          </w:p>
          <w:p w14:paraId="6F4863EF" w14:textId="77777777" w:rsidR="0001127D"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and deactivated semi-statically by RRC signaling at different time.</w:t>
            </w:r>
          </w:p>
          <w:p w14:paraId="472EAB8E" w14:textId="77777777" w:rsidR="0001127D"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by DCI format 2_9 and deactivated by RRC signaling.</w:t>
            </w:r>
          </w:p>
          <w:p w14:paraId="60944C51" w14:textId="77777777" w:rsidR="00AF030E" w:rsidRPr="00C90094" w:rsidRDefault="0001127D" w:rsidP="008A67E0">
            <w:pPr>
              <w:pStyle w:val="ListParagraph"/>
              <w:numPr>
                <w:ilvl w:val="0"/>
                <w:numId w:val="5"/>
              </w:numPr>
              <w:suppressAutoHyphens w:val="0"/>
              <w:overflowPunct/>
              <w:spacing w:before="0" w:line="240" w:lineRule="auto"/>
              <w:rPr>
                <w:bCs/>
                <w:szCs w:val="20"/>
                <w:lang w:eastAsia="zh-CN"/>
              </w:rPr>
            </w:pPr>
            <w:r w:rsidRPr="00C90094">
              <w:rPr>
                <w:bCs/>
                <w:szCs w:val="20"/>
                <w:lang w:eastAsia="zh-CN"/>
              </w:rPr>
              <w:t>Cell DTX/DRX is activated by RRC signaling and deactivated by DCI format 2_9.</w:t>
            </w:r>
          </w:p>
          <w:p w14:paraId="7FFB272A" w14:textId="77777777" w:rsidR="0001127D" w:rsidRPr="00C90094" w:rsidRDefault="0001127D" w:rsidP="00C90094">
            <w:pPr>
              <w:suppressAutoHyphens w:val="0"/>
              <w:spacing w:before="0" w:after="0" w:line="240" w:lineRule="auto"/>
              <w:rPr>
                <w:bCs/>
                <w:lang w:eastAsia="zh-CN"/>
              </w:rPr>
            </w:pPr>
          </w:p>
          <w:p w14:paraId="611A7D80" w14:textId="77777777"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 xml:space="preserve">Proposal 13: For cell DTX/DRX activation and deactivation, the DCI format 2_9 contains N information blocks corresponding to M serving cells, and UE may be configured with more than one information block for a serving cell. </w:t>
            </w:r>
          </w:p>
          <w:p w14:paraId="62E33464" w14:textId="77777777" w:rsidR="0001127D" w:rsidRPr="00C90094" w:rsidRDefault="0001127D" w:rsidP="00C90094">
            <w:pPr>
              <w:spacing w:before="0" w:after="0" w:line="240" w:lineRule="auto"/>
              <w:rPr>
                <w:rFonts w:eastAsiaTheme="minorEastAsia"/>
                <w:bCs/>
                <w:lang w:eastAsia="zh-CN"/>
              </w:rPr>
            </w:pPr>
          </w:p>
          <w:p w14:paraId="1C06F742" w14:textId="3F285F74" w:rsidR="0001127D" w:rsidRPr="00C90094" w:rsidRDefault="0001127D" w:rsidP="00C90094">
            <w:pPr>
              <w:spacing w:before="0" w:after="0" w:line="240" w:lineRule="auto"/>
              <w:rPr>
                <w:rFonts w:eastAsiaTheme="minorEastAsia"/>
                <w:bCs/>
                <w:lang w:eastAsia="zh-CN"/>
              </w:rPr>
            </w:pPr>
            <w:r w:rsidRPr="00C90094">
              <w:rPr>
                <w:rFonts w:eastAsiaTheme="minorEastAsia"/>
                <w:bCs/>
                <w:lang w:eastAsia="zh-CN"/>
              </w:rPr>
              <w:t>Proposal 14: For DCI format 2_9 based cell DTX/DRX activation and deactivation, when a UE is configured with more than one information blocks for a serving cell containing a cell-specific information block and a UE-group-specific information block, UE determines the cell DTX/DRX activation and deactivation based on the indication of UE-group-specific information block.</w:t>
            </w:r>
          </w:p>
        </w:tc>
      </w:tr>
      <w:tr w:rsidR="00AF030E" w:rsidRPr="00C90094" w14:paraId="2BC764CF" w14:textId="77777777" w:rsidTr="00032264">
        <w:tc>
          <w:tcPr>
            <w:tcW w:w="1705" w:type="dxa"/>
          </w:tcPr>
          <w:p w14:paraId="04ACDE3F" w14:textId="07E08649" w:rsidR="00AF030E" w:rsidRPr="00C90094" w:rsidRDefault="00361623" w:rsidP="00C90094">
            <w:pPr>
              <w:spacing w:before="0" w:after="0" w:line="240" w:lineRule="auto"/>
            </w:pPr>
            <w:r w:rsidRPr="00C90094">
              <w:t>[12] NEC</w:t>
            </w:r>
          </w:p>
        </w:tc>
        <w:tc>
          <w:tcPr>
            <w:tcW w:w="7645" w:type="dxa"/>
          </w:tcPr>
          <w:p w14:paraId="76D6DC1E" w14:textId="3A509437" w:rsidR="00AF030E" w:rsidRPr="00C90094" w:rsidRDefault="00361623" w:rsidP="00C90094">
            <w:pPr>
              <w:spacing w:before="0" w:after="0" w:line="240" w:lineRule="auto"/>
              <w:rPr>
                <w:lang w:eastAsia="zh-CN"/>
              </w:rPr>
            </w:pPr>
            <w:r w:rsidRPr="00C90094">
              <w:rPr>
                <w:lang w:eastAsia="zh-CN"/>
              </w:rPr>
              <w:t>Proposal 8: Support UE fallback operation for cell DTX/DRX during cell DTX/DRX non-active duration.</w:t>
            </w:r>
          </w:p>
        </w:tc>
      </w:tr>
      <w:tr w:rsidR="000D29E8" w:rsidRPr="00C90094" w14:paraId="27508A50" w14:textId="77777777" w:rsidTr="00032264">
        <w:tc>
          <w:tcPr>
            <w:tcW w:w="1705" w:type="dxa"/>
          </w:tcPr>
          <w:p w14:paraId="623A45BA" w14:textId="7D137555" w:rsidR="000D29E8" w:rsidRPr="00C90094" w:rsidRDefault="000D29E8" w:rsidP="00C90094">
            <w:pPr>
              <w:spacing w:before="0" w:after="0" w:line="240" w:lineRule="auto"/>
            </w:pPr>
            <w:r w:rsidRPr="00C90094">
              <w:t>[18] Apple</w:t>
            </w:r>
          </w:p>
        </w:tc>
        <w:tc>
          <w:tcPr>
            <w:tcW w:w="7645" w:type="dxa"/>
          </w:tcPr>
          <w:p w14:paraId="6E892BCC" w14:textId="77777777" w:rsidR="000D29E8" w:rsidRPr="00C90094" w:rsidRDefault="000D29E8" w:rsidP="00C90094">
            <w:pPr>
              <w:overflowPunct w:val="0"/>
              <w:autoSpaceDE w:val="0"/>
              <w:autoSpaceDN w:val="0"/>
              <w:adjustRightInd w:val="0"/>
              <w:spacing w:before="0" w:after="0" w:line="240" w:lineRule="auto"/>
              <w:textAlignment w:val="baseline"/>
            </w:pPr>
            <w:r w:rsidRPr="00C90094">
              <w:t xml:space="preserve">Proposal 5: Consider that RAN2 combined </w:t>
            </w:r>
            <w:proofErr w:type="spellStart"/>
            <w:r w:rsidRPr="00C90094">
              <w:rPr>
                <w:i/>
                <w:iCs/>
                <w:lang w:eastAsia="zh-CN"/>
              </w:rPr>
              <w:t>CellDTXConfig</w:t>
            </w:r>
            <w:proofErr w:type="spellEnd"/>
            <w:r w:rsidRPr="00C90094">
              <w:rPr>
                <w:i/>
                <w:iCs/>
                <w:lang w:eastAsia="zh-CN"/>
              </w:rPr>
              <w:t xml:space="preserve"> </w:t>
            </w:r>
            <w:r w:rsidRPr="00C90094">
              <w:rPr>
                <w:lang w:eastAsia="zh-CN"/>
              </w:rPr>
              <w:t xml:space="preserve">and </w:t>
            </w:r>
            <w:proofErr w:type="spellStart"/>
            <w:r w:rsidRPr="00C90094">
              <w:rPr>
                <w:i/>
                <w:iCs/>
                <w:lang w:eastAsia="zh-CN"/>
              </w:rPr>
              <w:t>CellDRXConfig</w:t>
            </w:r>
            <w:proofErr w:type="spellEnd"/>
            <w:r w:rsidRPr="00C90094">
              <w:rPr>
                <w:i/>
                <w:iCs/>
                <w:lang w:eastAsia="zh-CN"/>
              </w:rPr>
              <w:t xml:space="preserve"> </w:t>
            </w:r>
            <w:r w:rsidRPr="00C90094">
              <w:rPr>
                <w:lang w:eastAsia="zh-CN"/>
              </w:rPr>
              <w:t xml:space="preserve">into one </w:t>
            </w:r>
            <w:proofErr w:type="spellStart"/>
            <w:r w:rsidRPr="00C90094">
              <w:rPr>
                <w:i/>
                <w:iCs/>
                <w:lang w:eastAsia="zh-CN"/>
              </w:rPr>
              <w:t>CellDTXDRXConfig</w:t>
            </w:r>
            <w:proofErr w:type="spellEnd"/>
            <w:r w:rsidRPr="00C90094">
              <w:rPr>
                <w:lang w:eastAsia="zh-CN"/>
              </w:rPr>
              <w:t>, modify RAN1 spec correspondingly. The TP is provided in the following:</w:t>
            </w:r>
          </w:p>
          <w:tbl>
            <w:tblPr>
              <w:tblStyle w:val="TableGrid"/>
              <w:tblW w:w="0" w:type="auto"/>
              <w:tblLook w:val="04A0" w:firstRow="1" w:lastRow="0" w:firstColumn="1" w:lastColumn="0" w:noHBand="0" w:noVBand="1"/>
            </w:tblPr>
            <w:tblGrid>
              <w:gridCol w:w="6905"/>
            </w:tblGrid>
            <w:tr w:rsidR="000D29E8" w:rsidRPr="00C90094" w14:paraId="11FCBEFD" w14:textId="77777777" w:rsidTr="000D29E8">
              <w:tc>
                <w:tcPr>
                  <w:tcW w:w="6905" w:type="dxa"/>
                </w:tcPr>
                <w:p w14:paraId="1F621CEF" w14:textId="77777777" w:rsidR="000D29E8" w:rsidRPr="00C90094" w:rsidRDefault="000D29E8" w:rsidP="00C90094">
                  <w:pPr>
                    <w:spacing w:before="0" w:after="0" w:line="240" w:lineRule="auto"/>
                    <w:rPr>
                      <w:b/>
                      <w:bCs/>
                    </w:rPr>
                  </w:pPr>
                  <w:r w:rsidRPr="00C90094">
                    <w:rPr>
                      <w:b/>
                      <w:bCs/>
                    </w:rPr>
                    <w:lastRenderedPageBreak/>
                    <w:t>Reason for change:</w:t>
                  </w:r>
                  <w:r w:rsidRPr="00C90094">
                    <w:t xml:space="preserve"> The parameter that defines cell DTX/DRX patterns in RAN1 spec does not align with RAN2 running CR. </w:t>
                  </w:r>
                </w:p>
              </w:tc>
            </w:tr>
            <w:tr w:rsidR="000D29E8" w:rsidRPr="00C90094" w14:paraId="7BBFE4E6" w14:textId="77777777" w:rsidTr="000D29E8">
              <w:tc>
                <w:tcPr>
                  <w:tcW w:w="6905" w:type="dxa"/>
                </w:tcPr>
                <w:p w14:paraId="2837B24C" w14:textId="77777777" w:rsidR="000D29E8" w:rsidRPr="00C90094" w:rsidRDefault="000D29E8" w:rsidP="00C90094">
                  <w:pPr>
                    <w:spacing w:before="0" w:after="0" w:line="240" w:lineRule="auto"/>
                    <w:rPr>
                      <w:b/>
                      <w:bCs/>
                    </w:rPr>
                  </w:pPr>
                  <w:r w:rsidRPr="00C90094">
                    <w:rPr>
                      <w:b/>
                      <w:bCs/>
                    </w:rPr>
                    <w:t xml:space="preserve">Summary of change: </w:t>
                  </w:r>
                  <w:r w:rsidRPr="00C90094">
                    <w:t>Align parameter name with RAN</w:t>
                  </w:r>
                  <w:proofErr w:type="gramStart"/>
                  <w:r w:rsidRPr="00C90094">
                    <w:t>2 .</w:t>
                  </w:r>
                  <w:proofErr w:type="gramEnd"/>
                </w:p>
              </w:tc>
            </w:tr>
            <w:tr w:rsidR="000D29E8" w:rsidRPr="00C90094" w14:paraId="75D41CE2" w14:textId="77777777" w:rsidTr="000D29E8">
              <w:tc>
                <w:tcPr>
                  <w:tcW w:w="6905" w:type="dxa"/>
                </w:tcPr>
                <w:p w14:paraId="0BBD3CDA" w14:textId="77777777" w:rsidR="000D29E8" w:rsidRPr="00C90094" w:rsidRDefault="000D29E8" w:rsidP="00C90094">
                  <w:pPr>
                    <w:spacing w:before="0" w:after="0" w:line="240" w:lineRule="auto"/>
                    <w:rPr>
                      <w:b/>
                      <w:bCs/>
                    </w:rPr>
                  </w:pPr>
                  <w:r w:rsidRPr="00C90094">
                    <w:rPr>
                      <w:b/>
                      <w:iCs/>
                    </w:rPr>
                    <w:t xml:space="preserve">Consequences if not approved: </w:t>
                  </w:r>
                  <w:r w:rsidRPr="00C90094">
                    <w:rPr>
                      <w:bCs/>
                      <w:iCs/>
                    </w:rPr>
                    <w:t xml:space="preserve">Unmatched specs. </w:t>
                  </w:r>
                </w:p>
              </w:tc>
            </w:tr>
            <w:tr w:rsidR="000D29E8" w:rsidRPr="00C90094" w14:paraId="03B55875" w14:textId="77777777" w:rsidTr="000D29E8">
              <w:tc>
                <w:tcPr>
                  <w:tcW w:w="6905" w:type="dxa"/>
                </w:tcPr>
                <w:p w14:paraId="6564F1F3" w14:textId="77777777" w:rsidR="000D29E8" w:rsidRPr="00C90094" w:rsidRDefault="000D29E8" w:rsidP="00C90094">
                  <w:pPr>
                    <w:spacing w:before="0" w:after="0" w:line="240" w:lineRule="auto"/>
                    <w:rPr>
                      <w:b/>
                      <w:bCs/>
                    </w:rPr>
                  </w:pPr>
                  <w:r w:rsidRPr="00C90094">
                    <w:t>-----------------------------------------------------------Text proposal -----------------------------------------------------------</w:t>
                  </w:r>
                </w:p>
                <w:p w14:paraId="6CA2EE30"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1988B64"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bookmarkStart w:id="21" w:name="_Toc146214457"/>
                  <w:r w:rsidRPr="00C90094">
                    <w:rPr>
                      <w:rFonts w:ascii="Times New Roman" w:hAnsi="Times New Roman"/>
                      <w:sz w:val="20"/>
                      <w:lang w:val="en-US" w:eastAsia="zh-CN"/>
                    </w:rPr>
                    <w:t>TS 38.213</w:t>
                  </w:r>
                </w:p>
                <w:p w14:paraId="14286129" w14:textId="77777777" w:rsidR="000D29E8" w:rsidRPr="00C90094" w:rsidRDefault="000D29E8" w:rsidP="00C90094">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bookmarkEnd w:id="21"/>
                </w:p>
                <w:p w14:paraId="6C240F99" w14:textId="77777777" w:rsidR="000D29E8" w:rsidRPr="00C90094" w:rsidRDefault="000D29E8" w:rsidP="00C90094">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3E775924"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3A39DF6"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36EF9EB7"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1A89CBD"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5C91B25C" w14:textId="77777777" w:rsidR="000D29E8" w:rsidRPr="00C90094" w:rsidRDefault="000D29E8" w:rsidP="00C90094">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5C7459FF" w14:textId="77777777" w:rsidR="000D29E8" w:rsidRPr="00C90094" w:rsidRDefault="000D29E8" w:rsidP="00C90094">
                  <w:pPr>
                    <w:spacing w:before="0" w:after="0" w:line="240" w:lineRule="auto"/>
                  </w:pPr>
                  <w:r w:rsidRPr="00C90094">
                    <w:rPr>
                      <w:lang w:eastAsia="zh-CN"/>
                    </w:rPr>
                    <w:t>A UE does not expect to monitor PDCCH for detection of DCI format 2_9 on more than one serving cells.</w:t>
                  </w:r>
                </w:p>
                <w:p w14:paraId="76AD7F06" w14:textId="77777777" w:rsidR="000D29E8" w:rsidRPr="00C90094" w:rsidRDefault="000D29E8" w:rsidP="00C90094">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78EEFEE4" w14:textId="77777777" w:rsidR="000D29E8" w:rsidRPr="00C90094" w:rsidRDefault="000D29E8" w:rsidP="00C90094">
                  <w:pPr>
                    <w:overflowPunct w:val="0"/>
                    <w:autoSpaceDE w:val="0"/>
                    <w:autoSpaceDN w:val="0"/>
                    <w:adjustRightInd w:val="0"/>
                    <w:spacing w:before="0" w:after="0" w:line="240" w:lineRule="auto"/>
                    <w:textAlignment w:val="baseline"/>
                    <w:rPr>
                      <w:b/>
                      <w:bCs/>
                    </w:rPr>
                  </w:pPr>
                  <w:r w:rsidRPr="00C90094">
                    <w:t>-------------------------------------------------------End of Text proposal ------------------------------------------------------</w:t>
                  </w:r>
                </w:p>
              </w:tc>
            </w:tr>
          </w:tbl>
          <w:p w14:paraId="7091E023" w14:textId="77777777" w:rsidR="000D29E8" w:rsidRPr="00C90094" w:rsidRDefault="000D29E8" w:rsidP="00C90094">
            <w:pPr>
              <w:spacing w:before="0" w:after="0" w:line="240" w:lineRule="auto"/>
              <w:rPr>
                <w:lang w:eastAsia="zh-CN"/>
              </w:rPr>
            </w:pPr>
          </w:p>
        </w:tc>
      </w:tr>
      <w:tr w:rsidR="000D29E8" w:rsidRPr="00C90094" w14:paraId="6096A929" w14:textId="77777777" w:rsidTr="00032264">
        <w:tc>
          <w:tcPr>
            <w:tcW w:w="1705" w:type="dxa"/>
          </w:tcPr>
          <w:p w14:paraId="0B9EC66F" w14:textId="43C41FA1" w:rsidR="000D29E8" w:rsidRPr="00C90094" w:rsidRDefault="007D1CE0" w:rsidP="00C90094">
            <w:pPr>
              <w:spacing w:before="0" w:after="0" w:line="240" w:lineRule="auto"/>
            </w:pPr>
            <w:r w:rsidRPr="00C90094">
              <w:lastRenderedPageBreak/>
              <w:t>[22] Samsung</w:t>
            </w:r>
          </w:p>
        </w:tc>
        <w:tc>
          <w:tcPr>
            <w:tcW w:w="7645" w:type="dxa"/>
          </w:tcPr>
          <w:p w14:paraId="55FE4BB6" w14:textId="77777777" w:rsidR="007D1CE0" w:rsidRPr="00C90094" w:rsidRDefault="007D1CE0" w:rsidP="00C90094">
            <w:pPr>
              <w:spacing w:before="0" w:after="0" w:line="240" w:lineRule="auto"/>
              <w:rPr>
                <w:b/>
                <w:bCs/>
              </w:rPr>
            </w:pPr>
            <w:r w:rsidRPr="00C90094">
              <w:rPr>
                <w:b/>
                <w:bCs/>
              </w:rPr>
              <w:t>Proposal 8: Adopt the following TP for TS 38.212.</w:t>
            </w:r>
          </w:p>
          <w:p w14:paraId="17AB785C"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283522D6"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1986352D"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is not clear about the indication of DCI format 2_9.</w:t>
            </w:r>
          </w:p>
          <w:tbl>
            <w:tblPr>
              <w:tblStyle w:val="TableGrid"/>
              <w:tblW w:w="0" w:type="auto"/>
              <w:tblLook w:val="04A0" w:firstRow="1" w:lastRow="0" w:firstColumn="1" w:lastColumn="0" w:noHBand="0" w:noVBand="1"/>
            </w:tblPr>
            <w:tblGrid>
              <w:gridCol w:w="7085"/>
            </w:tblGrid>
            <w:tr w:rsidR="007D1CE0" w:rsidRPr="00C90094" w14:paraId="53841D38" w14:textId="77777777" w:rsidTr="007D1CE0">
              <w:tc>
                <w:tcPr>
                  <w:tcW w:w="7085" w:type="dxa"/>
                </w:tcPr>
                <w:p w14:paraId="4CB2B31F" w14:textId="77777777" w:rsidR="007D1CE0" w:rsidRPr="00C90094" w:rsidRDefault="007D1CE0" w:rsidP="00C90094">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E8E99CE" w14:textId="77777777" w:rsidR="007D1CE0" w:rsidRPr="00C90094" w:rsidRDefault="007D1CE0" w:rsidP="00C90094">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3FAF631B" w14:textId="77777777" w:rsidR="007D1CE0" w:rsidRPr="00C90094" w:rsidRDefault="007D1CE0" w:rsidP="00C90094">
                  <w:pPr>
                    <w:spacing w:before="0" w:after="0" w:line="240" w:lineRule="auto"/>
                    <w:rPr>
                      <w:lang w:eastAsia="zh-CN"/>
                    </w:rPr>
                  </w:pPr>
                  <w:r w:rsidRPr="00C90094">
                    <w:rPr>
                      <w:lang w:eastAsia="zh-CN"/>
                    </w:rPr>
                    <w:t>The following information is transmitted by means of the DCI format 2_9 with CRC scrambled by NES-RNTI:</w:t>
                  </w:r>
                </w:p>
                <w:p w14:paraId="4679D29B" w14:textId="77777777" w:rsidR="007D1CE0" w:rsidRPr="00C90094" w:rsidRDefault="007D1CE0" w:rsidP="00C90094">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4A916F4E" w14:textId="77777777" w:rsidR="007D1CE0" w:rsidRPr="00C90094" w:rsidRDefault="007D1CE0" w:rsidP="00C90094">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4867EBDC" w14:textId="77777777" w:rsidR="007D1CE0" w:rsidRPr="00C90094" w:rsidRDefault="007D1CE0" w:rsidP="00C90094">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55D03FAC" w14:textId="77777777" w:rsidR="007D1CE0" w:rsidRPr="00C90094" w:rsidRDefault="007D1CE0" w:rsidP="00C90094">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w:t>
                  </w:r>
                  <w:r w:rsidRPr="00C90094">
                    <w:rPr>
                      <w:sz w:val="20"/>
                      <w:szCs w:val="20"/>
                      <w:lang w:val="nb-NO"/>
                    </w:rPr>
                    <w:lastRenderedPageBreak/>
                    <w:t xml:space="preserve">configuration and the LSB corresponding to cell DRX configuration; otherwise 1 bit. </w:t>
                  </w:r>
                </w:p>
                <w:p w14:paraId="312780C7" w14:textId="77777777" w:rsidR="007D1CE0" w:rsidRPr="00C90094" w:rsidRDefault="007D1CE0" w:rsidP="00C90094">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0E61DFC3" w14:textId="77777777" w:rsidR="007D1CE0" w:rsidRPr="00C90094" w:rsidRDefault="007D1CE0" w:rsidP="00C90094">
            <w:pPr>
              <w:spacing w:before="0" w:after="0" w:line="240" w:lineRule="auto"/>
            </w:pPr>
          </w:p>
          <w:p w14:paraId="68DBE0BC" w14:textId="77777777" w:rsidR="007D1CE0" w:rsidRPr="00C90094" w:rsidRDefault="007D1CE0" w:rsidP="00C90094">
            <w:pPr>
              <w:spacing w:before="0" w:after="0" w:line="240" w:lineRule="auto"/>
              <w:rPr>
                <w:b/>
                <w:bCs/>
              </w:rPr>
            </w:pPr>
            <w:r w:rsidRPr="00C90094">
              <w:rPr>
                <w:b/>
                <w:bCs/>
              </w:rPr>
              <w:t xml:space="preserve">Proposal 9: Adopt the following TP for TS 38.213. </w:t>
            </w:r>
          </w:p>
          <w:p w14:paraId="56497F03" w14:textId="77777777" w:rsidR="007D1CE0" w:rsidRPr="00C90094" w:rsidRDefault="007D1CE0" w:rsidP="00C90094">
            <w:pPr>
              <w:spacing w:before="0" w:after="0" w:line="240" w:lineRule="auto"/>
            </w:pPr>
            <w:r w:rsidRPr="00C90094">
              <w:rPr>
                <w:b/>
                <w:bCs/>
              </w:rPr>
              <w:t xml:space="preserve">Reason for change: </w:t>
            </w:r>
            <w:r w:rsidRPr="00C90094">
              <w:t>The RRC parameter for DCI format 2_9 is not specified.</w:t>
            </w:r>
          </w:p>
          <w:p w14:paraId="5C9A7373" w14:textId="77777777" w:rsidR="007D1CE0" w:rsidRPr="00C90094" w:rsidRDefault="007D1CE0" w:rsidP="00C90094">
            <w:pPr>
              <w:spacing w:before="0"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2C4BE90E" w14:textId="77777777" w:rsidR="007D1CE0" w:rsidRPr="00C90094" w:rsidRDefault="007D1CE0" w:rsidP="00C90094">
            <w:pPr>
              <w:spacing w:before="0"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7175"/>
            </w:tblGrid>
            <w:tr w:rsidR="007D1CE0" w:rsidRPr="00C90094" w14:paraId="35771937" w14:textId="77777777" w:rsidTr="007D1CE0">
              <w:tc>
                <w:tcPr>
                  <w:tcW w:w="7175" w:type="dxa"/>
                </w:tcPr>
                <w:p w14:paraId="77389599" w14:textId="77777777" w:rsidR="007D1CE0" w:rsidRPr="00C90094" w:rsidRDefault="007D1CE0" w:rsidP="00C90094">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50D014C7" w14:textId="77777777" w:rsidR="007D1CE0" w:rsidRPr="00C90094" w:rsidRDefault="007D1CE0" w:rsidP="00C90094">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59B9FC6B"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4F1584D0"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one bit indicating one of the cell DTX operation and cell DRX operation, respectively, for the serving cell</w:t>
                  </w:r>
                </w:p>
                <w:p w14:paraId="079507A4"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7B52DD84" w14:textId="77777777" w:rsidR="007D1CE0" w:rsidRPr="00C90094" w:rsidRDefault="007D1CE0" w:rsidP="00C90094">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350900F9" w14:textId="77777777" w:rsidR="007D1CE0" w:rsidRPr="00C90094" w:rsidRDefault="007D1CE0" w:rsidP="00C90094">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350F14C5" w14:textId="77777777" w:rsidR="007D1CE0" w:rsidRPr="00C90094" w:rsidRDefault="007D1CE0" w:rsidP="00C90094">
            <w:pPr>
              <w:spacing w:before="0" w:after="0" w:line="240" w:lineRule="auto"/>
              <w:rPr>
                <w:lang w:val="en-GB" w:eastAsia="ko-KR"/>
              </w:rPr>
            </w:pPr>
          </w:p>
          <w:p w14:paraId="5F3985A4" w14:textId="77777777" w:rsidR="000D29E8" w:rsidRPr="00C90094" w:rsidRDefault="007D1CE0" w:rsidP="00C90094">
            <w:pPr>
              <w:spacing w:before="0" w:after="0" w:line="240" w:lineRule="auto"/>
              <w:rPr>
                <w:lang w:eastAsia="zh-CN"/>
              </w:rPr>
            </w:pPr>
            <w:r w:rsidRPr="00C90094">
              <w:rPr>
                <w:lang w:eastAsia="zh-CN"/>
              </w:rPr>
              <w:t>Proposal 10: If a UE does not detect a PDCCH providing DCI format 2_9 at a monitoring occasion for DCI format 2_9, the UE shall assume that the current operation state on the cell is maintained.</w:t>
            </w:r>
          </w:p>
          <w:p w14:paraId="445BF253" w14:textId="77777777" w:rsidR="007D1CE0" w:rsidRPr="00C90094" w:rsidRDefault="007D1CE0" w:rsidP="00C90094">
            <w:pPr>
              <w:spacing w:before="0" w:after="0" w:line="240" w:lineRule="auto"/>
              <w:rPr>
                <w:lang w:eastAsia="zh-CN"/>
              </w:rPr>
            </w:pPr>
            <w:r w:rsidRPr="00C90094">
              <w:rPr>
                <w:lang w:eastAsia="zh-CN"/>
              </w:rPr>
              <w:t>Observation 1: It should be up to gNB implementation to configure whether PDCCH monitoring configuration for the new DCI format 2_9 is identical to PDCCH monitoring configuration for DCI format 2_6 if the UE monitors both DCI formats, i.e., no spec impact is needed.</w:t>
            </w:r>
          </w:p>
          <w:p w14:paraId="4D81268F" w14:textId="77777777" w:rsidR="001E146E" w:rsidRPr="00C90094" w:rsidRDefault="001E146E" w:rsidP="00C90094">
            <w:pPr>
              <w:spacing w:before="0" w:after="0" w:line="240" w:lineRule="auto"/>
              <w:rPr>
                <w:lang w:eastAsia="zh-CN"/>
              </w:rPr>
            </w:pPr>
          </w:p>
          <w:p w14:paraId="652F3F27" w14:textId="6EFBE686" w:rsidR="001E146E" w:rsidRPr="00C90094" w:rsidRDefault="001E146E" w:rsidP="00C90094">
            <w:pPr>
              <w:spacing w:before="0" w:after="0" w:line="240" w:lineRule="auto"/>
              <w:rPr>
                <w:lang w:eastAsia="zh-CN"/>
              </w:rPr>
            </w:pPr>
            <w:r w:rsidRPr="00C90094">
              <w:rPr>
                <w:lang w:eastAsia="zh-CN"/>
              </w:rPr>
              <w:t>Proposal 16: The DCI format 2_9 provides one-bit indication for ‘cell is entering NES mode’, which is common for all the UEs receiving the DCI format.</w:t>
            </w:r>
          </w:p>
        </w:tc>
      </w:tr>
      <w:tr w:rsidR="001E146E" w:rsidRPr="00C90094" w14:paraId="3364C13C" w14:textId="77777777" w:rsidTr="00032264">
        <w:tc>
          <w:tcPr>
            <w:tcW w:w="1705" w:type="dxa"/>
          </w:tcPr>
          <w:p w14:paraId="3CD35EAF" w14:textId="00A19488" w:rsidR="001E146E" w:rsidRPr="00C90094" w:rsidRDefault="001E146E" w:rsidP="00C90094">
            <w:pPr>
              <w:spacing w:before="0" w:after="0" w:line="240" w:lineRule="auto"/>
            </w:pPr>
            <w:r w:rsidRPr="00C90094">
              <w:lastRenderedPageBreak/>
              <w:t>[23] LGE</w:t>
            </w:r>
          </w:p>
        </w:tc>
        <w:tc>
          <w:tcPr>
            <w:tcW w:w="7645" w:type="dxa"/>
          </w:tcPr>
          <w:p w14:paraId="3CC22762" w14:textId="77777777" w:rsidR="001E146E" w:rsidRPr="00C90094" w:rsidRDefault="001E146E" w:rsidP="00C90094">
            <w:pPr>
              <w:spacing w:after="0" w:line="240" w:lineRule="auto"/>
            </w:pPr>
            <w:r w:rsidRPr="00C90094">
              <w:t>Proposal #1: For RAN2 LS related to conditional handover enhancement, the following options can be considered to add a bit for CHO triggering to DCI format 2_9:</w:t>
            </w:r>
          </w:p>
          <w:p w14:paraId="7F6DB2F0" w14:textId="1AD863E6" w:rsidR="001E146E" w:rsidRPr="00C90094" w:rsidRDefault="001E146E" w:rsidP="008A67E0">
            <w:pPr>
              <w:pStyle w:val="ListParagraph"/>
              <w:numPr>
                <w:ilvl w:val="0"/>
                <w:numId w:val="29"/>
              </w:numPr>
              <w:spacing w:line="240" w:lineRule="auto"/>
              <w:rPr>
                <w:szCs w:val="20"/>
              </w:rPr>
            </w:pPr>
            <w:proofErr w:type="spellStart"/>
            <w:r w:rsidRPr="00C90094">
              <w:rPr>
                <w:szCs w:val="20"/>
              </w:rPr>
              <w:t>Opt</w:t>
            </w:r>
            <w:proofErr w:type="spellEnd"/>
            <w:r w:rsidRPr="00C90094">
              <w:rPr>
                <w:szCs w:val="20"/>
              </w:rPr>
              <w:t xml:space="preserve"> 1: Introduce an additional RRC parameter that informs the location of the CHO triggering bit in DCI format 2_9.</w:t>
            </w:r>
          </w:p>
          <w:p w14:paraId="13E42B7B" w14:textId="66A785EA" w:rsidR="001E146E" w:rsidRPr="00C90094" w:rsidRDefault="001E146E" w:rsidP="008A67E0">
            <w:pPr>
              <w:pStyle w:val="ListParagraph"/>
              <w:numPr>
                <w:ilvl w:val="0"/>
                <w:numId w:val="29"/>
              </w:numPr>
              <w:spacing w:before="0" w:line="240" w:lineRule="auto"/>
              <w:rPr>
                <w:szCs w:val="20"/>
              </w:rPr>
            </w:pPr>
            <w:proofErr w:type="spellStart"/>
            <w:r w:rsidRPr="00C90094">
              <w:rPr>
                <w:szCs w:val="20"/>
              </w:rPr>
              <w:t>Opt</w:t>
            </w:r>
            <w:proofErr w:type="spellEnd"/>
            <w:r w:rsidRPr="00C90094">
              <w:rPr>
                <w:szCs w:val="20"/>
              </w:rPr>
              <w:t xml:space="preserve"> 2: Introduce an additional RRC parameter that informs the bit width of the information block corresponding to </w:t>
            </w:r>
            <w:proofErr w:type="spellStart"/>
            <w:r w:rsidRPr="00C90094">
              <w:rPr>
                <w:szCs w:val="20"/>
              </w:rPr>
              <w:t>PCell</w:t>
            </w:r>
            <w:proofErr w:type="spellEnd"/>
            <w:r w:rsidRPr="00C90094">
              <w:rPr>
                <w:szCs w:val="20"/>
              </w:rPr>
              <w:t>.</w:t>
            </w:r>
          </w:p>
        </w:tc>
      </w:tr>
      <w:tr w:rsidR="00F50835" w:rsidRPr="00C90094" w14:paraId="550D0DE8" w14:textId="77777777" w:rsidTr="00032264">
        <w:tc>
          <w:tcPr>
            <w:tcW w:w="1705" w:type="dxa"/>
          </w:tcPr>
          <w:p w14:paraId="5BB0E20D" w14:textId="6A4FAD49" w:rsidR="00F50835" w:rsidRPr="00C90094" w:rsidRDefault="00F50835" w:rsidP="00C90094">
            <w:pPr>
              <w:spacing w:before="0" w:after="0" w:line="240" w:lineRule="auto"/>
            </w:pPr>
            <w:r w:rsidRPr="00C90094">
              <w:t>[24] Lenovo</w:t>
            </w:r>
          </w:p>
        </w:tc>
        <w:tc>
          <w:tcPr>
            <w:tcW w:w="7645" w:type="dxa"/>
          </w:tcPr>
          <w:p w14:paraId="1CBEAD48" w14:textId="77777777" w:rsidR="00F50835" w:rsidRPr="00C90094" w:rsidRDefault="00F50835" w:rsidP="00C90094">
            <w:pPr>
              <w:spacing w:after="0" w:line="240" w:lineRule="auto"/>
            </w:pPr>
            <w:r w:rsidRPr="00C90094">
              <w:t>Proposal 5</w:t>
            </w:r>
            <w:r w:rsidRPr="00C90094">
              <w:tab/>
              <w:t>RAN1 discusses the RAN2 LS on NES CHO to evaluate the following interpretations:</w:t>
            </w:r>
          </w:p>
          <w:p w14:paraId="5A0A6D42" w14:textId="3D4C0EBA" w:rsidR="00F50835" w:rsidRPr="00C90094" w:rsidRDefault="00F50835" w:rsidP="008A67E0">
            <w:pPr>
              <w:pStyle w:val="ListParagraph"/>
              <w:numPr>
                <w:ilvl w:val="0"/>
                <w:numId w:val="41"/>
              </w:numPr>
              <w:spacing w:line="240" w:lineRule="auto"/>
              <w:rPr>
                <w:szCs w:val="20"/>
              </w:rPr>
            </w:pPr>
            <w:r w:rsidRPr="00C90094">
              <w:rPr>
                <w:szCs w:val="20"/>
              </w:rPr>
              <w:lastRenderedPageBreak/>
              <w:t xml:space="preserve">Interpretation 1: An additional field is added to each information block to trigger NES CHO execution, where the presence of the additional field is conditioned on NES CHO </w:t>
            </w:r>
            <w:proofErr w:type="gramStart"/>
            <w:r w:rsidRPr="00C90094">
              <w:rPr>
                <w:szCs w:val="20"/>
              </w:rPr>
              <w:t>configuration</w:t>
            </w:r>
            <w:proofErr w:type="gramEnd"/>
          </w:p>
          <w:p w14:paraId="5D0E6F77" w14:textId="3D034579" w:rsidR="00F50835" w:rsidRPr="00C90094" w:rsidRDefault="00F50835" w:rsidP="008A67E0">
            <w:pPr>
              <w:pStyle w:val="ListParagraph"/>
              <w:numPr>
                <w:ilvl w:val="0"/>
                <w:numId w:val="41"/>
              </w:numPr>
              <w:spacing w:line="240" w:lineRule="auto"/>
              <w:rPr>
                <w:szCs w:val="20"/>
              </w:rPr>
            </w:pPr>
            <w:r w:rsidRPr="00C90094">
              <w:rPr>
                <w:szCs w:val="20"/>
              </w:rPr>
              <w:t xml:space="preserve">Interpretation 2: An additional field is added to each information block corresponding to cell turn off, where this cell </w:t>
            </w:r>
            <w:proofErr w:type="gramStart"/>
            <w:r w:rsidRPr="00C90094">
              <w:rPr>
                <w:szCs w:val="20"/>
              </w:rPr>
              <w:t>turn</w:t>
            </w:r>
            <w:proofErr w:type="gramEnd"/>
            <w:r w:rsidRPr="00C90094">
              <w:rPr>
                <w:szCs w:val="20"/>
              </w:rPr>
              <w:t xml:space="preserve"> off bit is always present in DCI</w:t>
            </w:r>
          </w:p>
          <w:p w14:paraId="0DD7170E" w14:textId="19A393F1" w:rsidR="00F50835" w:rsidRPr="00C90094" w:rsidRDefault="00F50835" w:rsidP="008A67E0">
            <w:pPr>
              <w:pStyle w:val="ListParagraph"/>
              <w:numPr>
                <w:ilvl w:val="0"/>
                <w:numId w:val="41"/>
              </w:numPr>
              <w:spacing w:line="240" w:lineRule="auto"/>
              <w:rPr>
                <w:szCs w:val="20"/>
              </w:rPr>
            </w:pPr>
            <w:r w:rsidRPr="00C90094">
              <w:rPr>
                <w:szCs w:val="20"/>
              </w:rPr>
              <w:t xml:space="preserve">Interpretation 3: No additional field is added to DCI format 2_9, and the cell DTX/DRX activation implies the triggering of NES CHO </w:t>
            </w:r>
            <w:proofErr w:type="gramStart"/>
            <w:r w:rsidRPr="00C90094">
              <w:rPr>
                <w:szCs w:val="20"/>
              </w:rPr>
              <w:t>configuration</w:t>
            </w:r>
            <w:proofErr w:type="gramEnd"/>
          </w:p>
          <w:p w14:paraId="2BDCEA16" w14:textId="0F9C1A01" w:rsidR="00F50835" w:rsidRPr="00C90094" w:rsidRDefault="00F50835" w:rsidP="00C90094">
            <w:pPr>
              <w:spacing w:before="0" w:after="0" w:line="240" w:lineRule="auto"/>
            </w:pPr>
            <w:r w:rsidRPr="00C90094">
              <w:t>Proposal 6</w:t>
            </w:r>
            <w:r w:rsidRPr="00C90094">
              <w:tab/>
              <w:t>In case of lack of consensus among RAN1 on the same interpretation of the RAN2 LS, RAN1 sends an LS to RAN2 requesting further clarity on the correct interpretation</w:t>
            </w:r>
          </w:p>
        </w:tc>
      </w:tr>
      <w:tr w:rsidR="00F50835" w:rsidRPr="00C90094" w14:paraId="7FA03D74" w14:textId="77777777" w:rsidTr="00032264">
        <w:tc>
          <w:tcPr>
            <w:tcW w:w="1705" w:type="dxa"/>
          </w:tcPr>
          <w:p w14:paraId="21F804AE" w14:textId="02740025" w:rsidR="00F50835" w:rsidRPr="00C90094" w:rsidRDefault="00FC3E7C" w:rsidP="00C90094">
            <w:pPr>
              <w:spacing w:before="0" w:after="0" w:line="240" w:lineRule="auto"/>
            </w:pPr>
            <w:r w:rsidRPr="00C90094">
              <w:lastRenderedPageBreak/>
              <w:t>[26] Qualcomm</w:t>
            </w:r>
          </w:p>
        </w:tc>
        <w:tc>
          <w:tcPr>
            <w:tcW w:w="7645" w:type="dxa"/>
          </w:tcPr>
          <w:p w14:paraId="37363DDE" w14:textId="77777777" w:rsidR="00FC3E7C" w:rsidRPr="00C90094" w:rsidRDefault="00FC3E7C" w:rsidP="00C90094">
            <w:pPr>
              <w:spacing w:before="0" w:after="0" w:line="240" w:lineRule="auto"/>
              <w:rPr>
                <w:i/>
                <w:iCs/>
              </w:rPr>
            </w:pPr>
            <w:r w:rsidRPr="00C90094">
              <w:rPr>
                <w:i/>
                <w:iCs/>
              </w:rPr>
              <w:t>Proposal 1: Adopt the following TP to TS 38.212 for indicating NES mode at source cell in supporting NES CHO.</w:t>
            </w:r>
          </w:p>
          <w:tbl>
            <w:tblPr>
              <w:tblStyle w:val="TableGrid"/>
              <w:tblW w:w="0" w:type="auto"/>
              <w:tblLook w:val="04A0" w:firstRow="1" w:lastRow="0" w:firstColumn="1" w:lastColumn="0" w:noHBand="0" w:noVBand="1"/>
            </w:tblPr>
            <w:tblGrid>
              <w:gridCol w:w="7085"/>
            </w:tblGrid>
            <w:tr w:rsidR="00FC3E7C" w:rsidRPr="00C90094" w14:paraId="1752ED18" w14:textId="77777777" w:rsidTr="00FC3E7C">
              <w:tc>
                <w:tcPr>
                  <w:tcW w:w="7085" w:type="dxa"/>
                </w:tcPr>
                <w:p w14:paraId="36F050DB" w14:textId="77777777" w:rsidR="00FC3E7C" w:rsidRPr="00C90094" w:rsidRDefault="00FC3E7C" w:rsidP="00C90094">
                  <w:pPr>
                    <w:keepNext/>
                    <w:keepLines/>
                    <w:spacing w:before="0" w:after="0" w:line="240" w:lineRule="auto"/>
                    <w:outlineLvl w:val="4"/>
                    <w:rPr>
                      <w:lang w:val="en-GB"/>
                    </w:rPr>
                  </w:pPr>
                  <w:r w:rsidRPr="00C90094">
                    <w:rPr>
                      <w:lang w:val="en-GB"/>
                    </w:rPr>
                    <w:t>7.3.1.3.10</w:t>
                  </w:r>
                  <w:r w:rsidRPr="00C90094">
                    <w:rPr>
                      <w:lang w:val="en-GB"/>
                    </w:rPr>
                    <w:tab/>
                    <w:t>Format 2_9</w:t>
                  </w:r>
                </w:p>
                <w:p w14:paraId="3C5ABEEB" w14:textId="77777777" w:rsidR="00FC3E7C" w:rsidRPr="00C90094" w:rsidRDefault="00FC3E7C" w:rsidP="00C90094">
                  <w:pPr>
                    <w:spacing w:before="0" w:after="0" w:line="240" w:lineRule="auto"/>
                    <w:jc w:val="center"/>
                    <w:rPr>
                      <w:lang w:val="en-GB"/>
                    </w:rPr>
                  </w:pPr>
                  <w:r w:rsidRPr="00C90094">
                    <w:rPr>
                      <w:color w:val="FF0000"/>
                    </w:rPr>
                    <w:t>&lt;omitted text&gt;</w:t>
                  </w:r>
                </w:p>
                <w:p w14:paraId="005B23A7"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lang w:val="en-GB"/>
                    </w:rPr>
                    <w:t>XYZ</w:t>
                  </w:r>
                  <w:r w:rsidRPr="00C90094">
                    <w:rPr>
                      <w:lang w:val="en-GB"/>
                    </w:rPr>
                    <w:t>, one or more blocks are configured for the UE by higher layers, with t</w:t>
                  </w:r>
                  <w:r w:rsidRPr="00C90094">
                    <w:rPr>
                      <w:lang w:val="en-GB" w:eastAsia="ko-KR"/>
                    </w:rPr>
                    <w:t>he following field defined for each block:</w:t>
                  </w:r>
                </w:p>
                <w:p w14:paraId="43736ED2"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xml:space="preserve">, with the MSB corresponding to cell DTX configuration and the LSB corresponding to cell DRX configuration; </w:t>
                  </w:r>
                  <w:proofErr w:type="gramStart"/>
                  <w:r w:rsidRPr="00C90094">
                    <w:rPr>
                      <w:lang w:val="en-GB"/>
                    </w:rPr>
                    <w:t>otherwise</w:t>
                  </w:r>
                  <w:proofErr w:type="gramEnd"/>
                  <w:r w:rsidRPr="00C90094">
                    <w:rPr>
                      <w:lang w:val="en-GB"/>
                    </w:rPr>
                    <w:t xml:space="preserve"> 1 bit.</w:t>
                  </w:r>
                </w:p>
                <w:p w14:paraId="3E6F4E20" w14:textId="77777777" w:rsidR="00FC3E7C" w:rsidRPr="00C90094" w:rsidRDefault="00FC3E7C" w:rsidP="00C90094">
                  <w:pPr>
                    <w:spacing w:before="0" w:after="0" w:line="240" w:lineRule="auto"/>
                    <w:rPr>
                      <w:color w:val="FF0000"/>
                      <w:u w:val="single"/>
                      <w:lang w:val="en-GB"/>
                    </w:rPr>
                  </w:pPr>
                  <w:r w:rsidRPr="00C90094">
                    <w:rPr>
                      <w:color w:val="FF0000"/>
                      <w:u w:val="single"/>
                      <w:lang w:val="en-GB"/>
                    </w:rPr>
                    <w:t>If the UE is configured with higher layer parameter [</w:t>
                  </w:r>
                  <w:proofErr w:type="spellStart"/>
                  <w:r w:rsidRPr="00C90094">
                    <w:rPr>
                      <w:i/>
                      <w:iCs/>
                      <w:color w:val="FF0000"/>
                      <w:u w:val="single"/>
                      <w:lang w:val="en-GB"/>
                    </w:rPr>
                    <w:t>nesEvent</w:t>
                  </w:r>
                  <w:proofErr w:type="spellEnd"/>
                  <w:r w:rsidRPr="00C90094">
                    <w:rPr>
                      <w:i/>
                      <w:iCs/>
                      <w:color w:val="FF0000"/>
                      <w:u w:val="single"/>
                      <w:lang w:val="en-GB"/>
                    </w:rPr>
                    <w:t xml:space="preserve"> </w:t>
                  </w:r>
                  <w:r w:rsidRPr="00C90094">
                    <w:rPr>
                      <w:color w:val="FF0000"/>
                      <w:u w:val="single"/>
                      <w:lang w:val="en-GB"/>
                    </w:rPr>
                    <w:t>for event(s) associated to all</w:t>
                  </w:r>
                  <w:r w:rsidRPr="00C90094">
                    <w:rPr>
                      <w:i/>
                      <w:iCs/>
                      <w:color w:val="FF0000"/>
                      <w:u w:val="single"/>
                      <w:lang w:val="en-GB"/>
                    </w:rPr>
                    <w:t xml:space="preserve"> </w:t>
                  </w:r>
                  <w:proofErr w:type="spellStart"/>
                  <w:r w:rsidRPr="00C90094">
                    <w:rPr>
                      <w:i/>
                      <w:iCs/>
                      <w:color w:val="FF0000"/>
                      <w:u w:val="single"/>
                      <w:lang w:val="en-GB"/>
                    </w:rPr>
                    <w:t>measId</w:t>
                  </w:r>
                  <w:proofErr w:type="spellEnd"/>
                  <w:r w:rsidRPr="00C90094">
                    <w:rPr>
                      <w:i/>
                      <w:iCs/>
                      <w:color w:val="FF0000"/>
                      <w:u w:val="single"/>
                      <w:lang w:val="en-GB"/>
                    </w:rPr>
                    <w:t xml:space="preserve">(s) </w:t>
                  </w:r>
                  <w:r w:rsidRPr="00C90094">
                    <w:rPr>
                      <w:color w:val="FF0000"/>
                      <w:u w:val="single"/>
                      <w:lang w:val="en-GB"/>
                    </w:rPr>
                    <w:t xml:space="preserve">within </w:t>
                  </w:r>
                  <w:proofErr w:type="spellStart"/>
                  <w:r w:rsidRPr="00C90094">
                    <w:rPr>
                      <w:i/>
                      <w:iCs/>
                      <w:color w:val="FF0000"/>
                      <w:u w:val="single"/>
                      <w:lang w:val="en-GB"/>
                    </w:rPr>
                    <w:t>condTriggerConfig</w:t>
                  </w:r>
                  <w:proofErr w:type="spellEnd"/>
                  <w:r w:rsidRPr="00C90094">
                    <w:rPr>
                      <w:color w:val="FF0000"/>
                      <w:u w:val="single"/>
                      <w:lang w:val="en-GB"/>
                    </w:rPr>
                    <w:t>] for a target candidate cell according to TS 38.331, the following field is defined for the block associated with the primary serving cell.</w:t>
                  </w:r>
                </w:p>
                <w:p w14:paraId="4F14EFB3" w14:textId="77777777" w:rsidR="00FC3E7C" w:rsidRPr="00C90094" w:rsidRDefault="00FC3E7C" w:rsidP="00C90094">
                  <w:pPr>
                    <w:spacing w:before="0" w:after="0" w:line="240" w:lineRule="auto"/>
                    <w:ind w:left="568" w:hanging="284"/>
                    <w:rPr>
                      <w:color w:val="FF0000"/>
                      <w:u w:val="single"/>
                      <w:lang w:val="en-GB"/>
                    </w:rPr>
                  </w:pPr>
                  <w:r w:rsidRPr="00C90094">
                    <w:rPr>
                      <w:color w:val="FF0000"/>
                      <w:u w:val="single"/>
                      <w:lang w:val="en-GB"/>
                    </w:rPr>
                    <w:t>-    NES mode indication - 1 bit. T</w:t>
                  </w:r>
                  <w:r w:rsidRPr="00C90094">
                    <w:rPr>
                      <w:color w:val="FF0000"/>
                      <w:u w:val="single"/>
                    </w:rPr>
                    <w:t>he indication bit location is immediately after the Cell DTX/DRX bit location.</w:t>
                  </w:r>
                </w:p>
                <w:p w14:paraId="713C8A34" w14:textId="77777777" w:rsidR="00FC3E7C" w:rsidRPr="00C90094" w:rsidRDefault="00FC3E7C" w:rsidP="00C90094">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3A8EE779" w14:textId="77777777" w:rsidR="00FC3E7C" w:rsidRPr="00C90094" w:rsidRDefault="00FC3E7C" w:rsidP="00C90094">
                  <w:pPr>
                    <w:spacing w:before="0" w:after="0" w:line="240" w:lineRule="auto"/>
                    <w:jc w:val="center"/>
                    <w:rPr>
                      <w:lang w:val="en-GB"/>
                    </w:rPr>
                  </w:pPr>
                  <w:r w:rsidRPr="00C90094">
                    <w:rPr>
                      <w:color w:val="FF0000"/>
                    </w:rPr>
                    <w:t>&lt;omitted text&gt;</w:t>
                  </w:r>
                </w:p>
              </w:tc>
            </w:tr>
          </w:tbl>
          <w:p w14:paraId="635E66EA" w14:textId="77777777" w:rsidR="00FC3E7C" w:rsidRPr="00C90094" w:rsidRDefault="00FC3E7C" w:rsidP="00C90094">
            <w:pPr>
              <w:spacing w:before="0" w:after="0" w:line="240" w:lineRule="auto"/>
            </w:pPr>
          </w:p>
          <w:p w14:paraId="7AD44F53" w14:textId="77777777" w:rsidR="00FC3E7C" w:rsidRPr="00C90094" w:rsidRDefault="00FC3E7C" w:rsidP="00C90094">
            <w:pPr>
              <w:spacing w:before="0" w:after="0" w:line="240" w:lineRule="auto"/>
              <w:rPr>
                <w:i/>
                <w:iCs/>
              </w:rPr>
            </w:pPr>
            <w:r w:rsidRPr="00C90094">
              <w:rPr>
                <w:i/>
                <w:iCs/>
              </w:rPr>
              <w:t>Proposal 2: Adopt the following TP to TS 38.212.</w:t>
            </w:r>
          </w:p>
          <w:tbl>
            <w:tblPr>
              <w:tblStyle w:val="TableGrid"/>
              <w:tblW w:w="0" w:type="auto"/>
              <w:tblLook w:val="04A0" w:firstRow="1" w:lastRow="0" w:firstColumn="1" w:lastColumn="0" w:noHBand="0" w:noVBand="1"/>
            </w:tblPr>
            <w:tblGrid>
              <w:gridCol w:w="6995"/>
            </w:tblGrid>
            <w:tr w:rsidR="00FC3E7C" w:rsidRPr="00C90094" w14:paraId="71E40C28" w14:textId="77777777" w:rsidTr="00FC3E7C">
              <w:tc>
                <w:tcPr>
                  <w:tcW w:w="6995" w:type="dxa"/>
                </w:tcPr>
                <w:p w14:paraId="3DF413D8" w14:textId="77777777" w:rsidR="00FC3E7C" w:rsidRPr="00C90094" w:rsidRDefault="00FC3E7C" w:rsidP="00C90094">
                  <w:pPr>
                    <w:keepNext/>
                    <w:keepLines/>
                    <w:spacing w:before="0" w:after="0" w:line="240" w:lineRule="auto"/>
                    <w:outlineLvl w:val="4"/>
                    <w:rPr>
                      <w:lang w:val="en-GB"/>
                    </w:rPr>
                  </w:pPr>
                  <w:r w:rsidRPr="00C90094">
                    <w:rPr>
                      <w:lang w:val="en-GB"/>
                    </w:rPr>
                    <w:t>7.3.1.3.10</w:t>
                  </w:r>
                  <w:r w:rsidRPr="00C90094">
                    <w:rPr>
                      <w:lang w:val="en-GB"/>
                    </w:rPr>
                    <w:tab/>
                    <w:t>Format 2_9</w:t>
                  </w:r>
                </w:p>
                <w:p w14:paraId="57AA2680" w14:textId="77777777" w:rsidR="00FC3E7C" w:rsidRPr="00C90094" w:rsidRDefault="00FC3E7C" w:rsidP="00C90094">
                  <w:pPr>
                    <w:spacing w:before="0" w:after="0" w:line="240" w:lineRule="auto"/>
                    <w:jc w:val="center"/>
                    <w:rPr>
                      <w:lang w:val="en-GB"/>
                    </w:rPr>
                  </w:pPr>
                  <w:r w:rsidRPr="00C90094">
                    <w:rPr>
                      <w:color w:val="FF0000"/>
                    </w:rPr>
                    <w:t>&lt;omitted text&gt;</w:t>
                  </w:r>
                </w:p>
                <w:p w14:paraId="3593DEF5" w14:textId="77777777" w:rsidR="00FC3E7C" w:rsidRPr="00C90094" w:rsidRDefault="00FC3E7C" w:rsidP="00C90094">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04DD2A69" w14:textId="77777777" w:rsidR="00FC3E7C" w:rsidRPr="00C90094" w:rsidRDefault="00FC3E7C"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33B0A39C" w14:textId="77777777" w:rsidR="00FC3E7C" w:rsidRPr="00C90094" w:rsidRDefault="00FC3E7C" w:rsidP="00C90094">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1A816A9F" w14:textId="77777777" w:rsidR="00FC3E7C" w:rsidRPr="00C90094" w:rsidRDefault="00FC3E7C" w:rsidP="00C90094">
                  <w:pPr>
                    <w:spacing w:before="0" w:after="0" w:line="240" w:lineRule="auto"/>
                    <w:jc w:val="center"/>
                  </w:pPr>
                  <w:r w:rsidRPr="00C90094">
                    <w:rPr>
                      <w:color w:val="FF0000"/>
                    </w:rPr>
                    <w:t>&lt;omitted text&gt;</w:t>
                  </w:r>
                </w:p>
              </w:tc>
            </w:tr>
          </w:tbl>
          <w:p w14:paraId="42D850CA" w14:textId="77777777" w:rsidR="00F50835" w:rsidRPr="00C90094" w:rsidRDefault="00F50835" w:rsidP="00C90094">
            <w:pPr>
              <w:spacing w:before="0" w:after="0" w:line="240" w:lineRule="auto"/>
            </w:pPr>
          </w:p>
        </w:tc>
      </w:tr>
      <w:tr w:rsidR="00417CFB" w:rsidRPr="00C90094" w14:paraId="203B8801" w14:textId="77777777" w:rsidTr="00032264">
        <w:tc>
          <w:tcPr>
            <w:tcW w:w="1705" w:type="dxa"/>
          </w:tcPr>
          <w:p w14:paraId="027C0F03" w14:textId="27B14386" w:rsidR="00417CFB" w:rsidRPr="00C90094" w:rsidRDefault="00417CFB" w:rsidP="00C90094">
            <w:pPr>
              <w:spacing w:before="0" w:after="0" w:line="240" w:lineRule="auto"/>
            </w:pPr>
            <w:r w:rsidRPr="00C90094">
              <w:t>[27] Ericsson</w:t>
            </w:r>
          </w:p>
        </w:tc>
        <w:tc>
          <w:tcPr>
            <w:tcW w:w="7645" w:type="dxa"/>
          </w:tcPr>
          <w:p w14:paraId="567841D9" w14:textId="59BC5F74" w:rsidR="00417CFB" w:rsidRPr="00C90094" w:rsidRDefault="00417CFB" w:rsidP="00C90094">
            <w:pPr>
              <w:spacing w:before="0" w:after="0" w:line="240" w:lineRule="auto"/>
            </w:pPr>
            <w:bookmarkStart w:id="22" w:name="_Toc149901415"/>
            <w:r w:rsidRPr="00C90094">
              <w:t>Proposal 1: Introduce an RRC parameter (</w:t>
            </w:r>
            <w:proofErr w:type="spellStart"/>
            <w:r w:rsidRPr="00C90094">
              <w:t>positionInDCI</w:t>
            </w:r>
            <w:proofErr w:type="spellEnd"/>
            <w:r w:rsidRPr="00C90094">
              <w:t>-CHO) for indication of the location of the CHO bit for the primary cell in DCI 2_9.</w:t>
            </w:r>
            <w:bookmarkEnd w:id="22"/>
            <w:r w:rsidRPr="00C90094">
              <w:t xml:space="preserve"> </w:t>
            </w:r>
          </w:p>
          <w:p w14:paraId="5E82F753" w14:textId="0F6C1D71" w:rsidR="00417CFB" w:rsidRPr="00C90094" w:rsidRDefault="00417CFB" w:rsidP="00C90094">
            <w:pPr>
              <w:spacing w:before="0" w:after="0" w:line="240" w:lineRule="auto"/>
            </w:pPr>
            <w:bookmarkStart w:id="23" w:name="_Toc149901416"/>
            <w:r w:rsidRPr="00C90094">
              <w:t>Proposal 2: Adopt TP1 to 38.212-i00, subclause 7.3.1.3.10, to reflect inclusion of CHO field in DCI 2_9.</w:t>
            </w:r>
            <w:bookmarkEnd w:id="23"/>
          </w:p>
          <w:p w14:paraId="61570EA8" w14:textId="77777777" w:rsidR="00417CFB" w:rsidRPr="00C90094" w:rsidRDefault="00417CFB" w:rsidP="00C90094">
            <w:pPr>
              <w:spacing w:before="0" w:after="0" w:line="240" w:lineRule="auto"/>
              <w:rPr>
                <w:color w:val="FF0000"/>
                <w:lang w:val="en-GB"/>
              </w:rPr>
            </w:pPr>
            <w:r w:rsidRPr="00C90094">
              <w:rPr>
                <w:color w:val="FF0000"/>
                <w:lang w:val="en-GB"/>
              </w:rPr>
              <w:t>&lt;begin TP1 for 38.212-i00, subclause 7.3.1.3.10&gt;</w:t>
            </w:r>
          </w:p>
          <w:p w14:paraId="63DA2543" w14:textId="77777777" w:rsidR="00417CFB" w:rsidRPr="00C90094" w:rsidRDefault="00417CFB" w:rsidP="00C90094">
            <w:pPr>
              <w:keepNext/>
              <w:keepLines/>
              <w:spacing w:before="0" w:after="0" w:line="240" w:lineRule="auto"/>
              <w:outlineLvl w:val="4"/>
              <w:rPr>
                <w:lang w:val="en-GB" w:eastAsia="zh-CN"/>
              </w:rPr>
            </w:pPr>
            <w:r w:rsidRPr="00C90094">
              <w:rPr>
                <w:lang w:val="en-GB" w:eastAsia="zh-CN"/>
              </w:rPr>
              <w:t>7.3.1.3.10</w:t>
            </w:r>
            <w:r w:rsidRPr="00C90094">
              <w:rPr>
                <w:lang w:val="en-GB" w:eastAsia="zh-CN"/>
              </w:rPr>
              <w:tab/>
              <w:t>Format 2_9</w:t>
            </w:r>
          </w:p>
          <w:p w14:paraId="42D45A33" w14:textId="77777777" w:rsidR="00417CFB" w:rsidRPr="00C90094" w:rsidRDefault="00417CFB" w:rsidP="00C90094">
            <w:pPr>
              <w:spacing w:before="0" w:after="0" w:line="240" w:lineRule="auto"/>
              <w:rPr>
                <w:lang w:val="en-GB" w:eastAsia="zh-CN"/>
              </w:rPr>
            </w:pPr>
            <w:r w:rsidRPr="00C90094">
              <w:rPr>
                <w:lang w:val="en-GB" w:eastAsia="zh-CN"/>
              </w:rPr>
              <w:t xml:space="preserve">DCI format 2_9 is used for activating or de-activating the cell DTX and/or DRX configuration of one or multiple serving cells </w:t>
            </w:r>
            <w:r w:rsidRPr="00C90094">
              <w:rPr>
                <w:rFonts w:eastAsia="Batang"/>
                <w:bCs/>
                <w:lang w:val="en-GB" w:eastAsia="zh-CN"/>
              </w:rPr>
              <w:t xml:space="preserve">for one or more UEs </w:t>
            </w:r>
            <w:r w:rsidRPr="00C90094">
              <w:rPr>
                <w:rFonts w:eastAsia="Batang"/>
                <w:color w:val="FF0000"/>
                <w:lang w:val="en-GB" w:eastAsia="zh-CN"/>
              </w:rPr>
              <w:t>and for CHO message indication for the primary cell</w:t>
            </w:r>
            <w:r w:rsidRPr="00C90094">
              <w:rPr>
                <w:lang w:val="en-GB" w:eastAsia="zh-CN"/>
              </w:rPr>
              <w:t xml:space="preserve">. </w:t>
            </w:r>
          </w:p>
          <w:p w14:paraId="67952EB7" w14:textId="77777777" w:rsidR="00417CFB" w:rsidRPr="00C90094" w:rsidRDefault="00417CFB" w:rsidP="00C90094">
            <w:pPr>
              <w:spacing w:before="0" w:after="0" w:line="240" w:lineRule="auto"/>
              <w:rPr>
                <w:lang w:val="en-GB" w:eastAsia="zh-CN"/>
              </w:rPr>
            </w:pPr>
            <w:r w:rsidRPr="00C90094">
              <w:rPr>
                <w:lang w:val="en-GB" w:eastAsia="zh-CN"/>
              </w:rPr>
              <w:t xml:space="preserve">The following information is transmitted by means of the DCI format 2_9 with CRC scrambled by </w:t>
            </w:r>
            <w:proofErr w:type="spellStart"/>
            <w:r w:rsidRPr="00C90094">
              <w:rPr>
                <w:lang w:val="en-GB" w:eastAsia="zh-CN"/>
              </w:rPr>
              <w:t>cellDTRX</w:t>
            </w:r>
            <w:proofErr w:type="spellEnd"/>
            <w:r w:rsidRPr="00C90094">
              <w:rPr>
                <w:lang w:val="en-GB" w:eastAsia="zh-CN"/>
              </w:rPr>
              <w:t>-RNTI:</w:t>
            </w:r>
          </w:p>
          <w:p w14:paraId="612E1AAA" w14:textId="77777777" w:rsidR="00417CFB" w:rsidRPr="00C90094" w:rsidRDefault="00417CFB" w:rsidP="00C90094">
            <w:pPr>
              <w:spacing w:before="0" w:after="0" w:line="240" w:lineRule="auto"/>
              <w:ind w:left="568" w:hanging="284"/>
              <w:rPr>
                <w:iCs/>
                <w:lang w:val="en-GB"/>
              </w:rPr>
            </w:pPr>
            <w:r w:rsidRPr="00C90094">
              <w:rPr>
                <w:lang w:val="en-GB"/>
              </w:rPr>
              <w:t>-</w:t>
            </w:r>
            <w:r w:rsidRPr="00C90094">
              <w:rPr>
                <w:lang w:val="en-GB" w:eastAsia="zh-CN"/>
              </w:rPr>
              <w:tab/>
              <w:t xml:space="preserve">block </w:t>
            </w:r>
            <w:r w:rsidRPr="00C90094">
              <w:rPr>
                <w:lang w:val="en-GB"/>
              </w:rPr>
              <w:t xml:space="preserve">number 1, </w:t>
            </w:r>
            <w:r w:rsidRPr="00C90094">
              <w:rPr>
                <w:lang w:val="en-GB" w:eastAsia="zh-CN"/>
              </w:rPr>
              <w:t>block</w:t>
            </w:r>
            <w:r w:rsidRPr="00C90094">
              <w:rPr>
                <w:lang w:val="en-GB"/>
              </w:rPr>
              <w:t xml:space="preserve"> number </w:t>
            </w:r>
            <w:proofErr w:type="gramStart"/>
            <w:r w:rsidRPr="00C90094">
              <w:rPr>
                <w:lang w:val="en-GB"/>
              </w:rPr>
              <w:t>2,…</w:t>
            </w:r>
            <w:proofErr w:type="gramEnd"/>
            <w:r w:rsidRPr="00C90094">
              <w:rPr>
                <w:lang w:val="en-GB"/>
              </w:rPr>
              <w:t xml:space="preserve">, </w:t>
            </w:r>
            <w:r w:rsidRPr="00C90094">
              <w:rPr>
                <w:lang w:val="en-GB" w:eastAsia="zh-CN"/>
              </w:rPr>
              <w:t>block</w:t>
            </w:r>
            <w:r w:rsidRPr="00C90094">
              <w:rPr>
                <w:lang w:val="en-GB"/>
              </w:rPr>
              <w:t xml:space="preserve"> number </w:t>
            </w:r>
            <w:r w:rsidRPr="00C90094">
              <w:rPr>
                <w:i/>
                <w:lang w:val="en-GB"/>
              </w:rPr>
              <w:t>N</w:t>
            </w:r>
            <w:r w:rsidRPr="00C90094">
              <w:rPr>
                <w:iCs/>
                <w:lang w:val="en-GB"/>
              </w:rPr>
              <w:t xml:space="preserve"> </w:t>
            </w:r>
            <w:r w:rsidRPr="00C90094">
              <w:rPr>
                <w:color w:val="FF0000"/>
                <w:lang w:val="en-GB"/>
              </w:rPr>
              <w:t>for cell DTX/DRX indication</w:t>
            </w:r>
          </w:p>
          <w:p w14:paraId="40C1D316" w14:textId="77777777" w:rsidR="00417CFB" w:rsidRPr="00C90094" w:rsidRDefault="00417CFB" w:rsidP="00C90094">
            <w:pPr>
              <w:spacing w:before="0" w:after="0" w:line="240" w:lineRule="auto"/>
              <w:ind w:left="568" w:hanging="284"/>
              <w:rPr>
                <w:lang w:val="en-GB" w:eastAsia="ko-KR"/>
              </w:rPr>
            </w:pPr>
            <w:r w:rsidRPr="00C90094">
              <w:rPr>
                <w:lang w:val="en-GB"/>
              </w:rPr>
              <w:lastRenderedPageBreak/>
              <w:tab/>
              <w:t xml:space="preserve">where </w:t>
            </w:r>
            <w:r w:rsidRPr="00C90094">
              <w:rPr>
                <w:lang w:val="en-GB" w:eastAsia="ko-KR"/>
              </w:rPr>
              <w:t xml:space="preserve">the starting position of a block </w:t>
            </w:r>
            <w:r w:rsidRPr="00C90094">
              <w:rPr>
                <w:lang w:val="en-GB"/>
              </w:rPr>
              <w:t xml:space="preserve">is determined by the parameter </w:t>
            </w:r>
            <w:proofErr w:type="spellStart"/>
            <w:r w:rsidRPr="00C90094">
              <w:rPr>
                <w:i/>
                <w:lang w:val="en-GB"/>
              </w:rPr>
              <w:t>positionInDCI-cellDTRX</w:t>
            </w:r>
            <w:proofErr w:type="spellEnd"/>
            <w:r w:rsidRPr="00C90094">
              <w:rPr>
                <w:i/>
                <w:lang w:val="en-GB"/>
              </w:rPr>
              <w:t xml:space="preserve"> </w:t>
            </w:r>
            <w:r w:rsidRPr="00C90094">
              <w:rPr>
                <w:lang w:val="en-GB" w:eastAsia="ko-KR"/>
              </w:rPr>
              <w:t>provided by higher layers for the UE.</w:t>
            </w:r>
          </w:p>
          <w:p w14:paraId="66CBB8F9" w14:textId="77777777" w:rsidR="00417CFB" w:rsidRPr="00C90094" w:rsidRDefault="00417CFB" w:rsidP="00C90094">
            <w:pPr>
              <w:spacing w:before="0" w:after="0" w:line="240" w:lineRule="auto"/>
              <w:ind w:left="568" w:hanging="284"/>
              <w:rPr>
                <w:i/>
                <w:color w:val="FF0000"/>
                <w:lang w:val="en-GB"/>
              </w:rPr>
            </w:pPr>
            <w:r w:rsidRPr="00C90094">
              <w:rPr>
                <w:color w:val="FF0000"/>
                <w:lang w:val="en-GB"/>
              </w:rPr>
              <w:t>-</w:t>
            </w:r>
            <w:r w:rsidRPr="00C90094">
              <w:rPr>
                <w:color w:val="FF0000"/>
                <w:lang w:val="en-GB" w:eastAsia="zh-CN"/>
              </w:rPr>
              <w:tab/>
              <w:t xml:space="preserve">block </w:t>
            </w:r>
            <w:r w:rsidRPr="00C90094">
              <w:rPr>
                <w:color w:val="FF0000"/>
                <w:lang w:val="en-GB"/>
              </w:rPr>
              <w:t>number X for CHO indication for the primary cell</w:t>
            </w:r>
          </w:p>
          <w:p w14:paraId="30841B53" w14:textId="77777777" w:rsidR="00417CFB" w:rsidRPr="00C90094" w:rsidRDefault="00417CFB" w:rsidP="00C90094">
            <w:pPr>
              <w:spacing w:before="0" w:after="0" w:line="240" w:lineRule="auto"/>
              <w:ind w:left="568" w:hanging="284"/>
              <w:rPr>
                <w:color w:val="FF0000"/>
                <w:lang w:val="en-GB" w:eastAsia="ko-KR"/>
              </w:rPr>
            </w:pPr>
            <w:r w:rsidRPr="00C90094">
              <w:rPr>
                <w:color w:val="FF0000"/>
                <w:lang w:val="en-GB"/>
              </w:rPr>
              <w:tab/>
              <w:t xml:space="preserve">where </w:t>
            </w:r>
            <w:r w:rsidRPr="00C90094">
              <w:rPr>
                <w:color w:val="FF0000"/>
                <w:lang w:val="en-GB" w:eastAsia="ko-KR"/>
              </w:rPr>
              <w:t xml:space="preserve">the starting position </w:t>
            </w:r>
            <w:r w:rsidRPr="00C90094">
              <w:rPr>
                <w:color w:val="FF0000"/>
                <w:lang w:val="en-GB"/>
              </w:rPr>
              <w:t xml:space="preserve">is determined by the parameter </w:t>
            </w:r>
            <w:proofErr w:type="spellStart"/>
            <w:r w:rsidRPr="00C90094">
              <w:rPr>
                <w:i/>
                <w:color w:val="FF0000"/>
                <w:lang w:val="en-GB"/>
              </w:rPr>
              <w:t>positionInDCI</w:t>
            </w:r>
            <w:proofErr w:type="spellEnd"/>
            <w:r w:rsidRPr="00C90094">
              <w:rPr>
                <w:i/>
                <w:color w:val="FF0000"/>
                <w:lang w:val="en-GB"/>
              </w:rPr>
              <w:t xml:space="preserve">-CHO </w:t>
            </w:r>
            <w:r w:rsidRPr="00C90094">
              <w:rPr>
                <w:color w:val="FF0000"/>
                <w:lang w:val="en-GB" w:eastAsia="ko-KR"/>
              </w:rPr>
              <w:t>provided by higher layers for the UE.</w:t>
            </w:r>
          </w:p>
          <w:p w14:paraId="57190416" w14:textId="77777777" w:rsidR="00417CFB" w:rsidRPr="00C90094" w:rsidRDefault="00417CFB" w:rsidP="00C90094">
            <w:pPr>
              <w:spacing w:before="0" w:after="0" w:line="240" w:lineRule="auto"/>
              <w:ind w:left="568" w:hanging="284"/>
              <w:rPr>
                <w:lang w:val="en-GB"/>
              </w:rPr>
            </w:pPr>
          </w:p>
          <w:p w14:paraId="75BE9E06" w14:textId="77777777" w:rsidR="00417CFB" w:rsidRPr="00C90094" w:rsidRDefault="00417CFB" w:rsidP="00C90094">
            <w:pPr>
              <w:spacing w:before="0" w:after="0" w:line="240" w:lineRule="auto"/>
              <w:rPr>
                <w:lang w:val="en-GB" w:eastAsia="zh-CN"/>
              </w:rPr>
            </w:pPr>
            <w:r w:rsidRPr="00C90094">
              <w:rPr>
                <w:lang w:val="en-GB" w:eastAsia="zh-CN"/>
              </w:rPr>
              <w:t xml:space="preserve">If the UE is configured with higher layer parameter </w:t>
            </w:r>
            <w:r w:rsidRPr="00C90094">
              <w:rPr>
                <w:i/>
                <w:lang w:val="en-GB" w:eastAsia="zh-CN"/>
              </w:rPr>
              <w:t>XYZ</w:t>
            </w:r>
            <w:r w:rsidRPr="00C90094">
              <w:rPr>
                <w:lang w:val="en-GB"/>
              </w:rPr>
              <w:t xml:space="preserve">, one or more blocks are configured for the UE by higher layers </w:t>
            </w:r>
            <w:r w:rsidRPr="00C90094">
              <w:rPr>
                <w:color w:val="FF0000"/>
                <w:lang w:val="en-GB"/>
              </w:rPr>
              <w:t>for cell DTX/DRX indication</w:t>
            </w:r>
            <w:r w:rsidRPr="00C90094">
              <w:rPr>
                <w:lang w:val="en-GB"/>
              </w:rPr>
              <w:t>, with t</w:t>
            </w:r>
            <w:r w:rsidRPr="00C90094">
              <w:rPr>
                <w:lang w:val="en-GB" w:eastAsia="ko-KR"/>
              </w:rPr>
              <w:t>he following field defined for each block:</w:t>
            </w:r>
          </w:p>
          <w:p w14:paraId="2CC14ACF" w14:textId="77777777" w:rsidR="00417CFB" w:rsidRPr="00C90094" w:rsidRDefault="00417CFB" w:rsidP="00C90094">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lang w:val="en-GB"/>
              </w:rPr>
              <w:t>XYZ</w:t>
            </w:r>
            <w:r w:rsidRPr="00C90094">
              <w:rPr>
                <w:lang w:val="en-GB"/>
              </w:rPr>
              <w:t xml:space="preserve">, with the MSB corresponding to cell DTX configuration and the LSB corresponding to cell DRX configuration; </w:t>
            </w:r>
            <w:proofErr w:type="gramStart"/>
            <w:r w:rsidRPr="00C90094">
              <w:rPr>
                <w:lang w:val="en-GB"/>
              </w:rPr>
              <w:t>otherwise</w:t>
            </w:r>
            <w:proofErr w:type="gramEnd"/>
            <w:r w:rsidRPr="00C90094">
              <w:rPr>
                <w:lang w:val="en-GB"/>
              </w:rPr>
              <w:t xml:space="preserve"> 1 bit. </w:t>
            </w:r>
          </w:p>
          <w:p w14:paraId="0E5FC024" w14:textId="77777777" w:rsidR="00417CFB" w:rsidRPr="00C90094" w:rsidRDefault="00417CFB" w:rsidP="00C90094">
            <w:pPr>
              <w:spacing w:before="0" w:after="0" w:line="240" w:lineRule="auto"/>
              <w:rPr>
                <w:color w:val="FF0000"/>
                <w:lang w:val="en-GB" w:eastAsia="ko-KR"/>
              </w:rPr>
            </w:pPr>
            <w:r w:rsidRPr="00C90094">
              <w:rPr>
                <w:color w:val="FF0000"/>
                <w:lang w:val="en-GB" w:eastAsia="zh-CN"/>
              </w:rPr>
              <w:t xml:space="preserve">If the UE is configured with higher layer parameter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one block is configured for the UE by higher layers for CHO message indication for the primary cell, with t</w:t>
            </w:r>
            <w:r w:rsidRPr="00C90094">
              <w:rPr>
                <w:color w:val="FF0000"/>
                <w:lang w:val="en-GB" w:eastAsia="ko-KR"/>
              </w:rPr>
              <w:t>he following field defined for the block:</w:t>
            </w:r>
          </w:p>
          <w:p w14:paraId="0A5AEFDC" w14:textId="77777777" w:rsidR="00417CFB" w:rsidRPr="00C90094" w:rsidRDefault="00417CFB" w:rsidP="00C90094">
            <w:pPr>
              <w:spacing w:before="0" w:after="0" w:line="240" w:lineRule="auto"/>
              <w:rPr>
                <w:color w:val="FF0000"/>
                <w:lang w:val="en-GB" w:eastAsia="ko-KR"/>
              </w:rPr>
            </w:pPr>
            <w:r w:rsidRPr="00C90094">
              <w:rPr>
                <w:color w:val="FF0000"/>
                <w:lang w:val="en-GB" w:eastAsia="ko-KR"/>
              </w:rPr>
              <w:t xml:space="preserve">CHO message indicator – 1 bit if </w:t>
            </w:r>
            <w:proofErr w:type="spellStart"/>
            <w:r w:rsidRPr="00C90094">
              <w:rPr>
                <w:i/>
                <w:color w:val="FF0000"/>
                <w:lang w:val="en-GB"/>
              </w:rPr>
              <w:t>positionInDCI</w:t>
            </w:r>
            <w:proofErr w:type="spellEnd"/>
            <w:r w:rsidRPr="00C90094">
              <w:rPr>
                <w:i/>
                <w:color w:val="FF0000"/>
                <w:lang w:val="en-GB"/>
              </w:rPr>
              <w:t>-CHO</w:t>
            </w:r>
            <w:r w:rsidRPr="00C90094">
              <w:rPr>
                <w:color w:val="FF0000"/>
                <w:lang w:val="en-GB"/>
              </w:rPr>
              <w:t xml:space="preserve"> is configured, otherwise 0 bit.</w:t>
            </w:r>
          </w:p>
          <w:tbl>
            <w:tblPr>
              <w:tblW w:w="0" w:type="auto"/>
              <w:tblInd w:w="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5"/>
              <w:gridCol w:w="5146"/>
            </w:tblGrid>
            <w:tr w:rsidR="00417CFB" w:rsidRPr="00C90094" w14:paraId="29E1D570" w14:textId="77777777" w:rsidTr="00032264">
              <w:trPr>
                <w:trHeight w:val="26"/>
              </w:trPr>
              <w:tc>
                <w:tcPr>
                  <w:tcW w:w="1695" w:type="dxa"/>
                  <w:tcMar>
                    <w:top w:w="0" w:type="dxa"/>
                    <w:left w:w="108" w:type="dxa"/>
                    <w:bottom w:w="0" w:type="dxa"/>
                    <w:right w:w="108" w:type="dxa"/>
                  </w:tcMar>
                  <w:hideMark/>
                </w:tcPr>
                <w:p w14:paraId="5DB08909" w14:textId="77777777" w:rsidR="00417CFB" w:rsidRPr="00C90094" w:rsidRDefault="00417CFB" w:rsidP="00C90094">
                  <w:pPr>
                    <w:autoSpaceDE w:val="0"/>
                    <w:autoSpaceDN w:val="0"/>
                    <w:adjustRightInd w:val="0"/>
                    <w:spacing w:after="0" w:line="240" w:lineRule="auto"/>
                    <w:ind w:left="720" w:hanging="360"/>
                    <w:rPr>
                      <w:rFonts w:eastAsia="Calibri"/>
                      <w:color w:val="FF0000"/>
                    </w:rPr>
                  </w:pPr>
                  <w:r w:rsidRPr="00C90094">
                    <w:rPr>
                      <w:b/>
                      <w:color w:val="FF0000"/>
                    </w:rPr>
                    <w:t xml:space="preserve">Bit field </w:t>
                  </w:r>
                </w:p>
              </w:tc>
              <w:tc>
                <w:tcPr>
                  <w:tcW w:w="5146" w:type="dxa"/>
                  <w:tcMar>
                    <w:top w:w="0" w:type="dxa"/>
                    <w:left w:w="108" w:type="dxa"/>
                    <w:bottom w:w="0" w:type="dxa"/>
                    <w:right w:w="108" w:type="dxa"/>
                  </w:tcMar>
                  <w:hideMark/>
                </w:tcPr>
                <w:p w14:paraId="58860E5C" w14:textId="77777777" w:rsidR="00417CFB" w:rsidRPr="00C90094" w:rsidRDefault="00417CFB" w:rsidP="00C90094">
                  <w:pPr>
                    <w:autoSpaceDE w:val="0"/>
                    <w:autoSpaceDN w:val="0"/>
                    <w:adjustRightInd w:val="0"/>
                    <w:spacing w:after="0" w:line="240" w:lineRule="auto"/>
                    <w:ind w:left="720" w:hanging="360"/>
                    <w:rPr>
                      <w:color w:val="FF0000"/>
                    </w:rPr>
                  </w:pPr>
                  <w:r w:rsidRPr="00C90094">
                    <w:rPr>
                      <w:b/>
                      <w:color w:val="FF0000"/>
                    </w:rPr>
                    <w:t xml:space="preserve">CHO Message indicator </w:t>
                  </w:r>
                </w:p>
              </w:tc>
            </w:tr>
            <w:tr w:rsidR="00417CFB" w:rsidRPr="00C90094" w14:paraId="2EA0FE26" w14:textId="77777777" w:rsidTr="00032264">
              <w:trPr>
                <w:trHeight w:val="26"/>
              </w:trPr>
              <w:tc>
                <w:tcPr>
                  <w:tcW w:w="1695" w:type="dxa"/>
                  <w:tcMar>
                    <w:top w:w="0" w:type="dxa"/>
                    <w:left w:w="108" w:type="dxa"/>
                    <w:bottom w:w="0" w:type="dxa"/>
                    <w:right w:w="108" w:type="dxa"/>
                  </w:tcMar>
                  <w:hideMark/>
                </w:tcPr>
                <w:p w14:paraId="57C5E062"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0</w:t>
                  </w:r>
                </w:p>
              </w:tc>
              <w:tc>
                <w:tcPr>
                  <w:tcW w:w="5146" w:type="dxa"/>
                  <w:tcMar>
                    <w:top w:w="0" w:type="dxa"/>
                    <w:left w:w="108" w:type="dxa"/>
                    <w:bottom w:w="0" w:type="dxa"/>
                    <w:right w:w="108" w:type="dxa"/>
                  </w:tcMar>
                  <w:hideMark/>
                </w:tcPr>
                <w:p w14:paraId="5D3E005E"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Reserved </w:t>
                  </w:r>
                </w:p>
              </w:tc>
            </w:tr>
            <w:tr w:rsidR="00417CFB" w:rsidRPr="00C90094" w14:paraId="13ADCA04" w14:textId="77777777" w:rsidTr="00032264">
              <w:trPr>
                <w:trHeight w:val="60"/>
              </w:trPr>
              <w:tc>
                <w:tcPr>
                  <w:tcW w:w="1695" w:type="dxa"/>
                  <w:tcMar>
                    <w:top w:w="0" w:type="dxa"/>
                    <w:left w:w="108" w:type="dxa"/>
                    <w:bottom w:w="0" w:type="dxa"/>
                    <w:right w:w="108" w:type="dxa"/>
                  </w:tcMar>
                  <w:hideMark/>
                </w:tcPr>
                <w:p w14:paraId="7142D623"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 xml:space="preserve">1 </w:t>
                  </w:r>
                </w:p>
              </w:tc>
              <w:tc>
                <w:tcPr>
                  <w:tcW w:w="5146" w:type="dxa"/>
                  <w:tcMar>
                    <w:top w:w="0" w:type="dxa"/>
                    <w:left w:w="108" w:type="dxa"/>
                    <w:bottom w:w="0" w:type="dxa"/>
                    <w:right w:w="108" w:type="dxa"/>
                  </w:tcMar>
                  <w:hideMark/>
                </w:tcPr>
                <w:p w14:paraId="2C1DF0DB" w14:textId="77777777" w:rsidR="00417CFB" w:rsidRPr="00C90094" w:rsidRDefault="00417CFB" w:rsidP="00C90094">
                  <w:pPr>
                    <w:autoSpaceDE w:val="0"/>
                    <w:autoSpaceDN w:val="0"/>
                    <w:adjustRightInd w:val="0"/>
                    <w:spacing w:after="0" w:line="240" w:lineRule="auto"/>
                    <w:ind w:left="720" w:hanging="360"/>
                    <w:rPr>
                      <w:color w:val="FF0000"/>
                    </w:rPr>
                  </w:pPr>
                  <w:r w:rsidRPr="00C90094">
                    <w:rPr>
                      <w:color w:val="FF0000"/>
                    </w:rPr>
                    <w:t>Primary cell is entering NES mode as described in [38.331]</w:t>
                  </w:r>
                </w:p>
              </w:tc>
            </w:tr>
          </w:tbl>
          <w:p w14:paraId="0D2BC7BC" w14:textId="77777777" w:rsidR="00417CFB" w:rsidRPr="00C90094" w:rsidRDefault="00417CFB" w:rsidP="00C90094">
            <w:pPr>
              <w:spacing w:before="0" w:after="0" w:line="240" w:lineRule="auto"/>
              <w:rPr>
                <w:lang w:val="en-GB" w:eastAsia="zh-CN"/>
              </w:rPr>
            </w:pPr>
          </w:p>
          <w:p w14:paraId="639A2753" w14:textId="77777777" w:rsidR="00417CFB" w:rsidRPr="00C90094" w:rsidRDefault="00417CFB" w:rsidP="00C90094">
            <w:pPr>
              <w:spacing w:before="0" w:after="0" w:line="240" w:lineRule="auto"/>
              <w:rPr>
                <w:lang w:val="en-GB" w:eastAsia="zh-CN"/>
              </w:rPr>
            </w:pPr>
            <w:r w:rsidRPr="00C90094">
              <w:rPr>
                <w:lang w:val="en-GB" w:eastAsia="zh-CN"/>
              </w:rPr>
              <w:t xml:space="preserve">The size of DCI format 2_9 is indicated by the higher layer parameter </w:t>
            </w:r>
            <w:r w:rsidRPr="00C90094">
              <w:rPr>
                <w:i/>
                <w:lang w:val="en-GB"/>
              </w:rPr>
              <w:t>sizeDCI-2-9</w:t>
            </w:r>
            <w:r w:rsidRPr="00C90094">
              <w:rPr>
                <w:lang w:val="en-GB" w:eastAsia="zh-CN"/>
              </w:rPr>
              <w:t>.</w:t>
            </w:r>
          </w:p>
          <w:p w14:paraId="2BE3858D" w14:textId="77777777" w:rsidR="00417CFB" w:rsidRPr="00C90094" w:rsidRDefault="00417CFB" w:rsidP="00C90094">
            <w:pPr>
              <w:spacing w:before="0" w:after="0" w:line="240" w:lineRule="auto"/>
              <w:rPr>
                <w:color w:val="FF0000"/>
                <w:lang w:val="en-GB"/>
              </w:rPr>
            </w:pPr>
            <w:r w:rsidRPr="00C90094">
              <w:rPr>
                <w:color w:val="FF0000"/>
                <w:lang w:val="en-GB"/>
              </w:rPr>
              <w:t>&lt;end TP1 for 38.212-i00, subclause 7.3.1.3.10&gt;</w:t>
            </w:r>
          </w:p>
          <w:p w14:paraId="6C58A840" w14:textId="77777777" w:rsidR="00417CFB" w:rsidRPr="00C90094" w:rsidRDefault="00417CFB" w:rsidP="00C90094">
            <w:pPr>
              <w:spacing w:before="0" w:after="0" w:line="240" w:lineRule="auto"/>
              <w:rPr>
                <w:i/>
                <w:iCs/>
                <w:lang w:val="en-GB"/>
              </w:rPr>
            </w:pPr>
          </w:p>
        </w:tc>
      </w:tr>
      <w:tr w:rsidR="009F477B" w:rsidRPr="00C90094" w14:paraId="2D78DCAF" w14:textId="77777777" w:rsidTr="00032264">
        <w:tc>
          <w:tcPr>
            <w:tcW w:w="1705" w:type="dxa"/>
          </w:tcPr>
          <w:p w14:paraId="34423AB9" w14:textId="05B42293" w:rsidR="009F477B" w:rsidRPr="00C90094" w:rsidRDefault="009F477B" w:rsidP="00C90094">
            <w:pPr>
              <w:spacing w:before="0" w:after="0" w:line="240" w:lineRule="auto"/>
            </w:pPr>
            <w:r w:rsidRPr="00C90094">
              <w:lastRenderedPageBreak/>
              <w:t xml:space="preserve">[28] </w:t>
            </w:r>
            <w:proofErr w:type="spellStart"/>
            <w:r w:rsidRPr="00C90094">
              <w:t>ASUSTek</w:t>
            </w:r>
            <w:proofErr w:type="spellEnd"/>
          </w:p>
        </w:tc>
        <w:tc>
          <w:tcPr>
            <w:tcW w:w="7645" w:type="dxa"/>
          </w:tcPr>
          <w:p w14:paraId="6A9F0E48" w14:textId="77777777" w:rsidR="009F477B" w:rsidRPr="00C90094" w:rsidRDefault="009F477B" w:rsidP="00C90094">
            <w:pPr>
              <w:spacing w:before="0" w:after="0" w:line="240" w:lineRule="auto"/>
              <w:rPr>
                <w:lang w:eastAsia="zh-TW"/>
              </w:rPr>
            </w:pPr>
            <w:r w:rsidRPr="00C90094">
              <w:rPr>
                <w:lang w:eastAsia="zh-TW"/>
              </w:rPr>
              <w:t>****************************Start of TP****************************</w:t>
            </w:r>
          </w:p>
          <w:p w14:paraId="72F3D8CA" w14:textId="77777777" w:rsidR="009F477B" w:rsidRPr="00C90094" w:rsidRDefault="009F477B" w:rsidP="00C90094">
            <w:pPr>
              <w:keepNext/>
              <w:keepLines/>
              <w:spacing w:before="0" w:after="0" w:line="240" w:lineRule="auto"/>
              <w:ind w:left="1701" w:hanging="1701"/>
              <w:outlineLvl w:val="4"/>
              <w:rPr>
                <w:lang w:eastAsia="zh-CN"/>
              </w:rPr>
            </w:pPr>
            <w:r w:rsidRPr="00C90094">
              <w:rPr>
                <w:lang w:eastAsia="zh-CN"/>
              </w:rPr>
              <w:t>7.3.1.3.10</w:t>
            </w:r>
            <w:r w:rsidRPr="00C90094">
              <w:rPr>
                <w:lang w:eastAsia="zh-CN"/>
              </w:rPr>
              <w:tab/>
              <w:t>Format 2_9</w:t>
            </w:r>
          </w:p>
          <w:p w14:paraId="0FD0A829" w14:textId="77777777" w:rsidR="009F477B" w:rsidRPr="00C90094" w:rsidRDefault="009F477B" w:rsidP="00C90094">
            <w:pPr>
              <w:spacing w:before="0" w:after="0" w:line="240" w:lineRule="auto"/>
              <w:rPr>
                <w:lang w:eastAsia="zh-CN"/>
              </w:rPr>
            </w:pPr>
            <w:r w:rsidRPr="00C90094">
              <w:rPr>
                <w:lang w:eastAsia="zh-CN"/>
              </w:rPr>
              <w:t xml:space="preserve">DCI format 2_9 is used for activating or de-activating the cell DTX and/or DRX configuration of one or multiple serving cells </w:t>
            </w:r>
            <w:r w:rsidRPr="00C90094">
              <w:rPr>
                <w:rFonts w:eastAsia="Batang"/>
                <w:bCs/>
                <w:lang w:eastAsia="zh-CN"/>
              </w:rPr>
              <w:t>for one or more UEs</w:t>
            </w:r>
            <w:r w:rsidRPr="00C90094">
              <w:rPr>
                <w:lang w:eastAsia="zh-CN"/>
              </w:rPr>
              <w:t xml:space="preserve">. </w:t>
            </w:r>
          </w:p>
          <w:p w14:paraId="52CFDA3A" w14:textId="77777777" w:rsidR="009F477B" w:rsidRPr="00C90094" w:rsidRDefault="009F477B" w:rsidP="00C90094">
            <w:pPr>
              <w:spacing w:before="0" w:after="0" w:line="240" w:lineRule="auto"/>
              <w:rPr>
                <w:lang w:eastAsia="zh-CN"/>
              </w:rPr>
            </w:pPr>
            <w:r w:rsidRPr="00C90094">
              <w:rPr>
                <w:lang w:eastAsia="zh-CN"/>
              </w:rPr>
              <w:t xml:space="preserve">The following information is transmitted by means of the DCI format 2_9 with CRC scrambled by </w:t>
            </w:r>
            <w:proofErr w:type="spellStart"/>
            <w:r w:rsidRPr="00C90094">
              <w:rPr>
                <w:lang w:eastAsia="zh-CN"/>
              </w:rPr>
              <w:t>cellDTRX</w:t>
            </w:r>
            <w:proofErr w:type="spellEnd"/>
            <w:r w:rsidRPr="00C90094">
              <w:rPr>
                <w:lang w:eastAsia="zh-CN"/>
              </w:rPr>
              <w:t>-RNTI:</w:t>
            </w:r>
          </w:p>
          <w:p w14:paraId="0AF3B8CB" w14:textId="77777777" w:rsidR="009F477B" w:rsidRPr="00C90094" w:rsidRDefault="009F477B" w:rsidP="00C90094">
            <w:pPr>
              <w:spacing w:before="0" w:after="0" w:line="240" w:lineRule="auto"/>
              <w:ind w:left="568" w:hanging="284"/>
              <w:rPr>
                <w:i/>
              </w:rPr>
            </w:pPr>
            <w:r w:rsidRPr="00C90094">
              <w:t>-</w:t>
            </w:r>
            <w:r w:rsidRPr="00C90094">
              <w:rPr>
                <w:lang w:eastAsia="zh-CN"/>
              </w:rPr>
              <w:tab/>
              <w:t xml:space="preserve">block </w:t>
            </w:r>
            <w:r w:rsidRPr="00C90094">
              <w:t xml:space="preserve">number 1, </w:t>
            </w:r>
            <w:r w:rsidRPr="00C90094">
              <w:rPr>
                <w:lang w:eastAsia="zh-CN"/>
              </w:rPr>
              <w:t>block</w:t>
            </w:r>
            <w:r w:rsidRPr="00C90094">
              <w:t xml:space="preserve"> number </w:t>
            </w:r>
            <w:proofErr w:type="gramStart"/>
            <w:r w:rsidRPr="00C90094">
              <w:t>2,…</w:t>
            </w:r>
            <w:proofErr w:type="gramEnd"/>
            <w:r w:rsidRPr="00C90094">
              <w:t xml:space="preserve">, </w:t>
            </w:r>
            <w:r w:rsidRPr="00C90094">
              <w:rPr>
                <w:lang w:eastAsia="zh-CN"/>
              </w:rPr>
              <w:t>block</w:t>
            </w:r>
            <w:r w:rsidRPr="00C90094">
              <w:t xml:space="preserve"> number </w:t>
            </w:r>
            <w:r w:rsidRPr="00C90094">
              <w:rPr>
                <w:i/>
              </w:rPr>
              <w:t>N</w:t>
            </w:r>
          </w:p>
          <w:p w14:paraId="4304EF6E" w14:textId="77777777" w:rsidR="009F477B" w:rsidRPr="00C90094" w:rsidRDefault="009F477B" w:rsidP="00C90094">
            <w:pPr>
              <w:spacing w:before="0" w:after="0" w:line="240" w:lineRule="auto"/>
              <w:ind w:left="568" w:hanging="284"/>
            </w:pPr>
            <w:r w:rsidRPr="00C90094">
              <w:tab/>
              <w:t xml:space="preserve">where </w:t>
            </w:r>
            <w:r w:rsidRPr="00C90094">
              <w:rPr>
                <w:lang w:eastAsia="ko-KR"/>
              </w:rPr>
              <w:t xml:space="preserve">the starting position of a block </w:t>
            </w:r>
            <w:r w:rsidRPr="00C90094">
              <w:t xml:space="preserve">is determined by the parameter </w:t>
            </w:r>
            <w:proofErr w:type="spellStart"/>
            <w:r w:rsidRPr="00C90094">
              <w:rPr>
                <w:i/>
              </w:rPr>
              <w:t>positionInDCI-cellDTRX</w:t>
            </w:r>
            <w:proofErr w:type="spellEnd"/>
            <w:r w:rsidRPr="00C90094">
              <w:rPr>
                <w:i/>
              </w:rPr>
              <w:t xml:space="preserve"> </w:t>
            </w:r>
            <w:r w:rsidRPr="00C90094">
              <w:rPr>
                <w:lang w:eastAsia="ko-KR"/>
              </w:rPr>
              <w:t>provided by higher layers for the UE.</w:t>
            </w:r>
          </w:p>
          <w:p w14:paraId="2F6224D5" w14:textId="79E5DB20" w:rsidR="009F477B" w:rsidRPr="00C90094" w:rsidRDefault="009F477B" w:rsidP="00C90094">
            <w:pPr>
              <w:spacing w:before="0" w:after="0" w:line="240" w:lineRule="auto"/>
              <w:rPr>
                <w:lang w:eastAsia="zh-CN"/>
              </w:rPr>
            </w:pPr>
            <w:r w:rsidRPr="00C90094">
              <w:rPr>
                <w:lang w:eastAsia="zh-CN"/>
              </w:rPr>
              <w:t xml:space="preserve">If the UE is configured with </w:t>
            </w:r>
            <w:proofErr w:type="spellStart"/>
            <w:r w:rsidRPr="00C90094">
              <w:rPr>
                <w:lang w:eastAsia="zh-CN"/>
              </w:rPr>
              <w:t>cellDTRX</w:t>
            </w:r>
            <w:proofErr w:type="spellEnd"/>
            <w:r w:rsidRPr="00C90094">
              <w:rPr>
                <w:lang w:eastAsia="zh-CN"/>
              </w:rPr>
              <w:t>-RNTI</w:t>
            </w:r>
            <w:r w:rsidRPr="00C90094">
              <w:t>, one or more blocks are configured for the UE by higher layers, with t</w:t>
            </w:r>
            <w:r w:rsidRPr="00C90094">
              <w:rPr>
                <w:lang w:eastAsia="ko-KR"/>
              </w:rPr>
              <w:t>he following field defined for each block:</w:t>
            </w:r>
          </w:p>
          <w:p w14:paraId="632BB8FF" w14:textId="5E557225" w:rsidR="009F477B" w:rsidRPr="00C90094" w:rsidRDefault="009F477B" w:rsidP="00C90094">
            <w:pPr>
              <w:spacing w:before="0" w:after="0" w:line="240" w:lineRule="auto"/>
              <w:ind w:left="568" w:hanging="284"/>
            </w:pPr>
            <w:r w:rsidRPr="00C90094">
              <w:t>-</w:t>
            </w:r>
            <w:r w:rsidRPr="00C90094">
              <w:tab/>
              <w:t xml:space="preserve">Cell DTX/DRX indication - 2 bits if the UE is configured with both cell DTX operation and cell DRX operation for associated serving cell [5, TS 38.213], with the MSB corresponding to cell DTX configuration and the LSB corresponding to cell DRX configuration; 1 bit if the UE is configured with only one of the cell DTX operation and cell DRX operation for associated serving cell [5, TS 38.213]. </w:t>
            </w:r>
          </w:p>
          <w:p w14:paraId="1F6502A1" w14:textId="77777777" w:rsidR="009F477B" w:rsidRPr="00C90094" w:rsidRDefault="009F477B" w:rsidP="00C90094">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012294DD" w14:textId="77777777" w:rsidR="009F477B" w:rsidRPr="00C90094" w:rsidRDefault="009F477B" w:rsidP="00C90094">
            <w:pPr>
              <w:spacing w:before="0" w:after="0" w:line="240" w:lineRule="auto"/>
            </w:pPr>
            <w:r w:rsidRPr="00C90094">
              <w:rPr>
                <w:lang w:eastAsia="zh-TW"/>
              </w:rPr>
              <w:t>****************************End of TP****************************</w:t>
            </w:r>
          </w:p>
          <w:p w14:paraId="26B58282" w14:textId="77777777" w:rsidR="009F477B" w:rsidRPr="00C90094" w:rsidRDefault="009F477B" w:rsidP="00C90094">
            <w:pPr>
              <w:spacing w:before="0" w:after="0" w:line="240" w:lineRule="auto"/>
              <w:rPr>
                <w:b/>
                <w:lang w:eastAsia="zh-TW"/>
              </w:rPr>
            </w:pPr>
            <w:r w:rsidRPr="00C90094">
              <w:rPr>
                <w:b/>
                <w:lang w:eastAsia="zh-TW"/>
              </w:rPr>
              <w:t>Proposal 3: RAN1 agrees above TP1 for TS 38.212.</w:t>
            </w:r>
          </w:p>
          <w:p w14:paraId="6BD38A98" w14:textId="77777777" w:rsidR="009F477B" w:rsidRPr="00C90094" w:rsidRDefault="009F477B" w:rsidP="00C90094">
            <w:pPr>
              <w:spacing w:before="0" w:after="0" w:line="240" w:lineRule="auto"/>
            </w:pPr>
          </w:p>
        </w:tc>
      </w:tr>
    </w:tbl>
    <w:p w14:paraId="58E295C3" w14:textId="77777777" w:rsidR="000E5CB2" w:rsidRDefault="000E5CB2" w:rsidP="000E5CB2"/>
    <w:p w14:paraId="07983568" w14:textId="77777777" w:rsidR="000E5CB2" w:rsidRPr="00386933" w:rsidRDefault="000E5CB2" w:rsidP="000E5CB2">
      <w:pPr>
        <w:pStyle w:val="Heading3"/>
        <w:rPr>
          <w:rFonts w:eastAsia="SimSun"/>
          <w:lang w:eastAsia="zh-CN"/>
        </w:rPr>
      </w:pPr>
      <w:r w:rsidRPr="00FE11E4">
        <w:rPr>
          <w:rFonts w:eastAsia="SimSun"/>
          <w:lang w:eastAsia="zh-CN"/>
        </w:rPr>
        <w:t>Summary of Issues</w:t>
      </w:r>
    </w:p>
    <w:p w14:paraId="7545945F" w14:textId="647797DA" w:rsidR="000E5CB2" w:rsidRPr="00F706DF" w:rsidRDefault="00943CF6" w:rsidP="000E5CB2">
      <w:pPr>
        <w:pStyle w:val="BodyText"/>
        <w:spacing w:after="0"/>
        <w:rPr>
          <w:rFonts w:ascii="Times New Roman" w:hAnsi="Times New Roman"/>
          <w:b/>
          <w:bCs/>
          <w:szCs w:val="20"/>
          <w:lang w:eastAsia="zh-CN"/>
        </w:rPr>
      </w:pPr>
      <w:r w:rsidRPr="00F706DF">
        <w:rPr>
          <w:rFonts w:ascii="Times New Roman" w:hAnsi="Times New Roman"/>
          <w:b/>
          <w:bCs/>
          <w:szCs w:val="20"/>
          <w:lang w:eastAsia="zh-CN"/>
        </w:rPr>
        <w:t>Issue 1)</w:t>
      </w:r>
      <w:r w:rsidR="00423EC3" w:rsidRPr="00F706DF">
        <w:rPr>
          <w:rFonts w:ascii="Times New Roman" w:hAnsi="Times New Roman"/>
          <w:b/>
          <w:bCs/>
          <w:szCs w:val="20"/>
          <w:lang w:eastAsia="zh-CN"/>
        </w:rPr>
        <w:t xml:space="preserve"> Handling of the RAN2 LS</w:t>
      </w:r>
    </w:p>
    <w:p w14:paraId="0959E631" w14:textId="1E242881" w:rsidR="000E5C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From the contributions there could be two approaches to include the cell off bit in DCI format 2-9.</w:t>
      </w:r>
    </w:p>
    <w:p w14:paraId="6ED49D5D" w14:textId="77777777" w:rsidR="00195AB2" w:rsidRDefault="00195AB2" w:rsidP="000E5CB2">
      <w:pPr>
        <w:pStyle w:val="BodyText"/>
        <w:spacing w:after="0"/>
        <w:rPr>
          <w:rFonts w:ascii="Times New Roman" w:hAnsi="Times New Roman"/>
          <w:szCs w:val="20"/>
          <w:lang w:eastAsia="zh-CN"/>
        </w:rPr>
      </w:pPr>
    </w:p>
    <w:p w14:paraId="12791D3B" w14:textId="0049C9C5" w:rsidR="00195AB2" w:rsidRDefault="00195AB2" w:rsidP="000E5CB2">
      <w:pPr>
        <w:pStyle w:val="BodyText"/>
        <w:spacing w:after="0"/>
        <w:rPr>
          <w:rFonts w:ascii="Times New Roman" w:hAnsi="Times New Roman"/>
          <w:szCs w:val="20"/>
          <w:lang w:eastAsia="zh-CN"/>
        </w:rPr>
      </w:pPr>
      <w:r>
        <w:rPr>
          <w:rFonts w:ascii="Times New Roman" w:hAnsi="Times New Roman"/>
          <w:szCs w:val="20"/>
          <w:lang w:eastAsia="zh-CN"/>
        </w:rPr>
        <w:t>Approach A: Add cell-off for each information block.</w:t>
      </w:r>
    </w:p>
    <w:p w14:paraId="5224CDEA" w14:textId="77777777" w:rsidR="00195AB2" w:rsidRDefault="00195AB2" w:rsidP="000E5CB2">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1602"/>
        <w:gridCol w:w="1603"/>
        <w:gridCol w:w="1603"/>
        <w:gridCol w:w="1459"/>
        <w:gridCol w:w="1604"/>
        <w:gridCol w:w="1479"/>
      </w:tblGrid>
      <w:tr w:rsidR="00D12DEA" w14:paraId="2031CADC" w14:textId="77777777" w:rsidTr="00195AB2">
        <w:tc>
          <w:tcPr>
            <w:tcW w:w="1602" w:type="dxa"/>
          </w:tcPr>
          <w:p w14:paraId="16F29F52" w14:textId="77777777" w:rsidR="00D12DEA" w:rsidRPr="00195AB2" w:rsidRDefault="00D12DEA" w:rsidP="00032264">
            <w:pPr>
              <w:spacing w:after="120"/>
              <w:rPr>
                <w:b/>
              </w:rPr>
            </w:pPr>
            <w:r w:rsidRPr="00195AB2">
              <w:rPr>
                <w:b/>
              </w:rPr>
              <w:t>Block #1</w:t>
            </w:r>
          </w:p>
          <w:p w14:paraId="74D6C80E" w14:textId="77777777" w:rsidR="00D12DEA" w:rsidRPr="00195AB2" w:rsidRDefault="00D12DEA" w:rsidP="00032264">
            <w:pPr>
              <w:spacing w:after="120"/>
            </w:pPr>
            <w:r w:rsidRPr="00195AB2">
              <w:lastRenderedPageBreak/>
              <w:t>Contains (de)-activation indication of cell DTX and DRX of cell #1 (2-bit)</w:t>
            </w:r>
          </w:p>
          <w:p w14:paraId="6EC5B4EC" w14:textId="77777777" w:rsidR="00D12DEA" w:rsidRPr="00195AB2" w:rsidRDefault="00D12DEA" w:rsidP="00032264">
            <w:pPr>
              <w:spacing w:after="120"/>
            </w:pPr>
            <w:r w:rsidRPr="00195AB2">
              <w:t>+Cell off indication (1-bit)</w:t>
            </w:r>
          </w:p>
        </w:tc>
        <w:tc>
          <w:tcPr>
            <w:tcW w:w="1603" w:type="dxa"/>
          </w:tcPr>
          <w:p w14:paraId="31BABB0B" w14:textId="77777777" w:rsidR="00D12DEA" w:rsidRPr="00195AB2" w:rsidRDefault="00D12DEA" w:rsidP="00032264">
            <w:pPr>
              <w:spacing w:after="120"/>
              <w:rPr>
                <w:b/>
              </w:rPr>
            </w:pPr>
            <w:r w:rsidRPr="00195AB2">
              <w:rPr>
                <w:b/>
              </w:rPr>
              <w:lastRenderedPageBreak/>
              <w:t>Block #2</w:t>
            </w:r>
          </w:p>
          <w:p w14:paraId="63A671D5" w14:textId="77777777" w:rsidR="00D12DEA" w:rsidRPr="00195AB2" w:rsidRDefault="00D12DEA" w:rsidP="00032264">
            <w:pPr>
              <w:spacing w:after="120"/>
            </w:pPr>
            <w:r w:rsidRPr="00195AB2">
              <w:lastRenderedPageBreak/>
              <w:t>Contains (de)-activation indication of only cell DTX or DRX of cell #2 (1-bit)</w:t>
            </w:r>
          </w:p>
          <w:p w14:paraId="0369D43F" w14:textId="387DDF13" w:rsidR="00D12DEA" w:rsidRPr="00195AB2" w:rsidRDefault="00D12DEA" w:rsidP="00032264">
            <w:pPr>
              <w:spacing w:after="120"/>
            </w:pPr>
          </w:p>
        </w:tc>
        <w:tc>
          <w:tcPr>
            <w:tcW w:w="1603" w:type="dxa"/>
          </w:tcPr>
          <w:p w14:paraId="0E001C87" w14:textId="77777777" w:rsidR="00D12DEA" w:rsidRPr="00195AB2" w:rsidRDefault="00D12DEA" w:rsidP="00032264">
            <w:pPr>
              <w:spacing w:after="120"/>
              <w:rPr>
                <w:b/>
              </w:rPr>
            </w:pPr>
            <w:r w:rsidRPr="00195AB2">
              <w:rPr>
                <w:b/>
              </w:rPr>
              <w:lastRenderedPageBreak/>
              <w:t>Block #3</w:t>
            </w:r>
          </w:p>
          <w:p w14:paraId="50AE8C2B" w14:textId="0CB0B1EA" w:rsidR="00D12DEA" w:rsidRPr="00195AB2" w:rsidRDefault="00195AB2" w:rsidP="00032264">
            <w:pPr>
              <w:spacing w:after="120"/>
            </w:pPr>
            <w:r w:rsidRPr="00195AB2">
              <w:lastRenderedPageBreak/>
              <w:t>Cell off indication (1-bit)</w:t>
            </w:r>
          </w:p>
        </w:tc>
        <w:tc>
          <w:tcPr>
            <w:tcW w:w="1459" w:type="dxa"/>
          </w:tcPr>
          <w:p w14:paraId="53442D61" w14:textId="77777777" w:rsidR="00D12DEA" w:rsidRPr="00195AB2" w:rsidRDefault="00D12DEA" w:rsidP="00032264">
            <w:pPr>
              <w:spacing w:after="120"/>
            </w:pPr>
            <w:r w:rsidRPr="00195AB2">
              <w:lastRenderedPageBreak/>
              <w:t>…</w:t>
            </w:r>
          </w:p>
        </w:tc>
        <w:tc>
          <w:tcPr>
            <w:tcW w:w="1604" w:type="dxa"/>
          </w:tcPr>
          <w:p w14:paraId="798DC152" w14:textId="77777777" w:rsidR="00D12DEA" w:rsidRPr="00195AB2" w:rsidRDefault="00D12DEA" w:rsidP="00032264">
            <w:pPr>
              <w:spacing w:after="120"/>
              <w:rPr>
                <w:b/>
              </w:rPr>
            </w:pPr>
            <w:r w:rsidRPr="00195AB2">
              <w:rPr>
                <w:b/>
              </w:rPr>
              <w:t>Block #N</w:t>
            </w:r>
          </w:p>
          <w:p w14:paraId="4E3E53E2" w14:textId="77777777" w:rsidR="00D12DEA" w:rsidRPr="00195AB2" w:rsidRDefault="00D12DEA" w:rsidP="00032264">
            <w:pPr>
              <w:spacing w:after="120"/>
            </w:pPr>
            <w:r w:rsidRPr="00195AB2">
              <w:lastRenderedPageBreak/>
              <w:t>Contains (de)-activation indication of cell DTX and DRX of cell #N (2-bit)</w:t>
            </w:r>
          </w:p>
          <w:p w14:paraId="4824F0EC" w14:textId="77777777" w:rsidR="00D12DEA" w:rsidRPr="00195AB2" w:rsidRDefault="00D12DEA" w:rsidP="00032264">
            <w:pPr>
              <w:spacing w:after="120"/>
            </w:pPr>
            <w:r w:rsidRPr="00195AB2">
              <w:t>+Cell off indication (1-bit)</w:t>
            </w:r>
          </w:p>
        </w:tc>
        <w:tc>
          <w:tcPr>
            <w:tcW w:w="1479" w:type="dxa"/>
          </w:tcPr>
          <w:p w14:paraId="4C3B762F" w14:textId="77777777" w:rsidR="00D12DEA" w:rsidRPr="00191EDE" w:rsidRDefault="00D12DEA" w:rsidP="00032264">
            <w:pPr>
              <w:spacing w:after="120"/>
              <w:rPr>
                <w:i/>
              </w:rPr>
            </w:pPr>
            <w:r w:rsidRPr="00191EDE">
              <w:rPr>
                <w:i/>
              </w:rPr>
              <w:lastRenderedPageBreak/>
              <w:t>Padding</w:t>
            </w:r>
          </w:p>
        </w:tc>
      </w:tr>
    </w:tbl>
    <w:p w14:paraId="6C3C7FD2" w14:textId="77777777" w:rsidR="00D12DEA" w:rsidRDefault="00D12DEA" w:rsidP="000E5CB2">
      <w:pPr>
        <w:pStyle w:val="BodyText"/>
        <w:spacing w:after="0"/>
        <w:rPr>
          <w:rFonts w:ascii="Times New Roman" w:hAnsi="Times New Roman"/>
          <w:szCs w:val="20"/>
          <w:lang w:eastAsia="zh-CN"/>
        </w:rPr>
      </w:pPr>
    </w:p>
    <w:p w14:paraId="7C610AE3" w14:textId="430EFF5C" w:rsidR="00365241" w:rsidRDefault="00365241" w:rsidP="00365241">
      <w:pPr>
        <w:pStyle w:val="BodyText"/>
        <w:spacing w:after="0"/>
        <w:rPr>
          <w:rFonts w:ascii="Times New Roman" w:hAnsi="Times New Roman"/>
          <w:szCs w:val="20"/>
          <w:lang w:eastAsia="zh-CN"/>
        </w:rPr>
      </w:pPr>
      <w:r>
        <w:rPr>
          <w:rFonts w:ascii="Times New Roman" w:hAnsi="Times New Roman"/>
          <w:szCs w:val="20"/>
          <w:lang w:eastAsia="zh-CN"/>
        </w:rPr>
        <w:t>Approach B: Add cell-off as a new information block at the end for different serving cells.</w:t>
      </w:r>
    </w:p>
    <w:p w14:paraId="7AD5573F" w14:textId="77777777" w:rsidR="00D12DEA" w:rsidRDefault="00D12DEA" w:rsidP="00D12DEA">
      <w:pPr>
        <w:pStyle w:val="pf0"/>
        <w:spacing w:before="0" w:beforeAutospacing="0" w:after="0" w:afterAutospacing="0"/>
        <w:jc w:val="both"/>
      </w:pPr>
    </w:p>
    <w:tbl>
      <w:tblPr>
        <w:tblStyle w:val="TableGrid"/>
        <w:tblW w:w="0" w:type="auto"/>
        <w:tblLook w:val="04A0" w:firstRow="1" w:lastRow="0" w:firstColumn="1" w:lastColumn="0" w:noHBand="0" w:noVBand="1"/>
      </w:tblPr>
      <w:tblGrid>
        <w:gridCol w:w="1327"/>
        <w:gridCol w:w="1327"/>
        <w:gridCol w:w="1328"/>
        <w:gridCol w:w="1030"/>
        <w:gridCol w:w="1329"/>
        <w:gridCol w:w="355"/>
        <w:gridCol w:w="356"/>
        <w:gridCol w:w="356"/>
        <w:gridCol w:w="356"/>
        <w:gridCol w:w="356"/>
        <w:gridCol w:w="1230"/>
      </w:tblGrid>
      <w:tr w:rsidR="00D12DEA" w:rsidRPr="00D038DE" w14:paraId="75BDF578" w14:textId="77777777" w:rsidTr="00032264">
        <w:trPr>
          <w:trHeight w:val="159"/>
        </w:trPr>
        <w:tc>
          <w:tcPr>
            <w:tcW w:w="1401" w:type="dxa"/>
            <w:vMerge w:val="restart"/>
          </w:tcPr>
          <w:p w14:paraId="6580FF6D" w14:textId="77777777" w:rsidR="00D12DEA" w:rsidRPr="00D230DE" w:rsidRDefault="00D12DEA" w:rsidP="00032264">
            <w:pPr>
              <w:spacing w:after="120"/>
              <w:rPr>
                <w:b/>
                <w:sz w:val="18"/>
                <w:szCs w:val="18"/>
              </w:rPr>
            </w:pPr>
            <w:r w:rsidRPr="00D230DE">
              <w:rPr>
                <w:b/>
                <w:sz w:val="18"/>
                <w:szCs w:val="18"/>
              </w:rPr>
              <w:t>Block #1</w:t>
            </w:r>
          </w:p>
          <w:p w14:paraId="20D3D609" w14:textId="77777777" w:rsidR="00D12DEA" w:rsidRPr="00D230DE" w:rsidRDefault="00D12DEA" w:rsidP="00032264">
            <w:pPr>
              <w:spacing w:after="120"/>
              <w:rPr>
                <w:sz w:val="18"/>
                <w:szCs w:val="18"/>
              </w:rPr>
            </w:pPr>
            <w:r w:rsidRPr="00D230DE">
              <w:rPr>
                <w:sz w:val="18"/>
                <w:szCs w:val="18"/>
              </w:rPr>
              <w:t>Contains (de)-activation indication of cell DTX and DRX of cell #1</w:t>
            </w:r>
          </w:p>
        </w:tc>
        <w:tc>
          <w:tcPr>
            <w:tcW w:w="1400" w:type="dxa"/>
            <w:vMerge w:val="restart"/>
          </w:tcPr>
          <w:p w14:paraId="79C6DE26" w14:textId="77777777" w:rsidR="00D12DEA" w:rsidRPr="00D230DE" w:rsidRDefault="00D12DEA" w:rsidP="00032264">
            <w:pPr>
              <w:spacing w:after="120"/>
              <w:rPr>
                <w:b/>
                <w:sz w:val="18"/>
                <w:szCs w:val="18"/>
              </w:rPr>
            </w:pPr>
            <w:r w:rsidRPr="00D230DE">
              <w:rPr>
                <w:b/>
                <w:sz w:val="18"/>
                <w:szCs w:val="18"/>
              </w:rPr>
              <w:t>Block #2</w:t>
            </w:r>
          </w:p>
          <w:p w14:paraId="5D455190" w14:textId="77777777" w:rsidR="00D12DEA" w:rsidRPr="00D230DE" w:rsidRDefault="00D12DEA" w:rsidP="00032264">
            <w:pPr>
              <w:spacing w:after="120"/>
              <w:rPr>
                <w:sz w:val="18"/>
                <w:szCs w:val="18"/>
              </w:rPr>
            </w:pPr>
            <w:r w:rsidRPr="00D230DE">
              <w:rPr>
                <w:sz w:val="18"/>
                <w:szCs w:val="18"/>
              </w:rPr>
              <w:t>Contains (de)-activation indication of only cell DTX or DRX of cell #2</w:t>
            </w:r>
          </w:p>
        </w:tc>
        <w:tc>
          <w:tcPr>
            <w:tcW w:w="1401" w:type="dxa"/>
            <w:vMerge w:val="restart"/>
          </w:tcPr>
          <w:p w14:paraId="4756E198" w14:textId="77777777" w:rsidR="00D12DEA" w:rsidRPr="00D230DE" w:rsidRDefault="00D12DEA" w:rsidP="00032264">
            <w:pPr>
              <w:spacing w:after="120"/>
              <w:rPr>
                <w:b/>
                <w:sz w:val="18"/>
                <w:szCs w:val="18"/>
              </w:rPr>
            </w:pPr>
            <w:r w:rsidRPr="00D230DE">
              <w:rPr>
                <w:b/>
                <w:sz w:val="18"/>
                <w:szCs w:val="18"/>
              </w:rPr>
              <w:t>Block #3</w:t>
            </w:r>
          </w:p>
          <w:p w14:paraId="6B196DB7" w14:textId="77777777" w:rsidR="00D12DEA" w:rsidRPr="00D230DE" w:rsidRDefault="00D12DEA" w:rsidP="00032264">
            <w:pPr>
              <w:spacing w:after="120"/>
              <w:rPr>
                <w:sz w:val="18"/>
                <w:szCs w:val="18"/>
              </w:rPr>
            </w:pPr>
            <w:r w:rsidRPr="00D230DE">
              <w:rPr>
                <w:sz w:val="18"/>
                <w:szCs w:val="18"/>
              </w:rPr>
              <w:t>Contains (de)-activation indication of cell DTX and DRX of cell #3</w:t>
            </w:r>
          </w:p>
        </w:tc>
        <w:tc>
          <w:tcPr>
            <w:tcW w:w="1148" w:type="dxa"/>
            <w:vMerge w:val="restart"/>
          </w:tcPr>
          <w:p w14:paraId="4992FC17" w14:textId="77777777" w:rsidR="00D12DEA" w:rsidRPr="00D230DE" w:rsidRDefault="00D12DEA" w:rsidP="00032264">
            <w:pPr>
              <w:spacing w:after="120"/>
              <w:rPr>
                <w:sz w:val="18"/>
                <w:szCs w:val="18"/>
              </w:rPr>
            </w:pPr>
            <w:r w:rsidRPr="00D230DE">
              <w:rPr>
                <w:sz w:val="18"/>
                <w:szCs w:val="18"/>
              </w:rPr>
              <w:t>…</w:t>
            </w:r>
          </w:p>
        </w:tc>
        <w:tc>
          <w:tcPr>
            <w:tcW w:w="1402" w:type="dxa"/>
            <w:vMerge w:val="restart"/>
          </w:tcPr>
          <w:p w14:paraId="26DDECE0" w14:textId="77777777" w:rsidR="00D12DEA" w:rsidRPr="00D230DE" w:rsidRDefault="00D12DEA" w:rsidP="00032264">
            <w:pPr>
              <w:spacing w:after="120"/>
              <w:rPr>
                <w:b/>
                <w:sz w:val="18"/>
                <w:szCs w:val="18"/>
              </w:rPr>
            </w:pPr>
            <w:r w:rsidRPr="00D230DE">
              <w:rPr>
                <w:b/>
                <w:sz w:val="18"/>
                <w:szCs w:val="18"/>
              </w:rPr>
              <w:t>Block #N</w:t>
            </w:r>
          </w:p>
          <w:p w14:paraId="2AD52425" w14:textId="77777777" w:rsidR="00D12DEA" w:rsidRPr="00D230DE" w:rsidRDefault="00D12DEA" w:rsidP="00032264">
            <w:pPr>
              <w:spacing w:after="120"/>
              <w:rPr>
                <w:sz w:val="18"/>
                <w:szCs w:val="18"/>
              </w:rPr>
            </w:pPr>
            <w:r w:rsidRPr="00D230DE">
              <w:rPr>
                <w:sz w:val="18"/>
                <w:szCs w:val="18"/>
              </w:rPr>
              <w:t>Contains (de)-activation indication of cell DTX and DRX of cell #N</w:t>
            </w:r>
          </w:p>
        </w:tc>
        <w:tc>
          <w:tcPr>
            <w:tcW w:w="1904" w:type="dxa"/>
            <w:gridSpan w:val="5"/>
          </w:tcPr>
          <w:p w14:paraId="428C04C5" w14:textId="77777777" w:rsidR="00336B7A" w:rsidRDefault="00336B7A" w:rsidP="00032264">
            <w:pPr>
              <w:spacing w:after="120"/>
              <w:rPr>
                <w:b/>
                <w:sz w:val="18"/>
                <w:szCs w:val="18"/>
                <w:highlight w:val="yellow"/>
              </w:rPr>
            </w:pPr>
            <w:r>
              <w:rPr>
                <w:b/>
                <w:sz w:val="18"/>
                <w:szCs w:val="18"/>
                <w:highlight w:val="yellow"/>
              </w:rPr>
              <w:t>Block #N+1</w:t>
            </w:r>
          </w:p>
          <w:p w14:paraId="4DD85FF4" w14:textId="758320BE" w:rsidR="00D12DEA" w:rsidRPr="00D230DE" w:rsidRDefault="00D12DEA" w:rsidP="00032264">
            <w:pPr>
              <w:spacing w:after="120"/>
              <w:rPr>
                <w:b/>
                <w:sz w:val="18"/>
                <w:szCs w:val="18"/>
                <w:highlight w:val="yellow"/>
              </w:rPr>
            </w:pPr>
            <w:r w:rsidRPr="00D230DE">
              <w:rPr>
                <w:b/>
                <w:sz w:val="18"/>
                <w:szCs w:val="18"/>
                <w:highlight w:val="yellow"/>
              </w:rPr>
              <w:t>Cell off indication</w:t>
            </w:r>
          </w:p>
        </w:tc>
        <w:tc>
          <w:tcPr>
            <w:tcW w:w="1306" w:type="dxa"/>
            <w:vMerge w:val="restart"/>
          </w:tcPr>
          <w:p w14:paraId="00E5FC8B" w14:textId="77777777" w:rsidR="00D12DEA" w:rsidRPr="00D230DE" w:rsidRDefault="00D12DEA" w:rsidP="00032264">
            <w:pPr>
              <w:spacing w:after="120"/>
              <w:rPr>
                <w:i/>
                <w:sz w:val="18"/>
                <w:szCs w:val="18"/>
              </w:rPr>
            </w:pPr>
            <w:r w:rsidRPr="00D230DE">
              <w:rPr>
                <w:i/>
                <w:sz w:val="18"/>
                <w:szCs w:val="18"/>
              </w:rPr>
              <w:t>Padding</w:t>
            </w:r>
          </w:p>
          <w:p w14:paraId="12161F5D" w14:textId="77777777" w:rsidR="00D12DEA" w:rsidRPr="00D230DE" w:rsidRDefault="00D12DEA" w:rsidP="00032264">
            <w:pPr>
              <w:spacing w:after="120"/>
              <w:rPr>
                <w:i/>
                <w:sz w:val="18"/>
                <w:szCs w:val="18"/>
              </w:rPr>
            </w:pPr>
          </w:p>
        </w:tc>
      </w:tr>
      <w:tr w:rsidR="00D12DEA" w:rsidRPr="00D038DE" w14:paraId="2542668F" w14:textId="77777777" w:rsidTr="00032264">
        <w:trPr>
          <w:trHeight w:val="1055"/>
        </w:trPr>
        <w:tc>
          <w:tcPr>
            <w:tcW w:w="1401" w:type="dxa"/>
            <w:vMerge/>
          </w:tcPr>
          <w:p w14:paraId="137EFB43" w14:textId="77777777" w:rsidR="00D12DEA" w:rsidRPr="00D038DE" w:rsidRDefault="00D12DEA" w:rsidP="00032264">
            <w:pPr>
              <w:spacing w:after="120"/>
              <w:rPr>
                <w:b/>
                <w:sz w:val="18"/>
                <w:szCs w:val="18"/>
              </w:rPr>
            </w:pPr>
          </w:p>
        </w:tc>
        <w:tc>
          <w:tcPr>
            <w:tcW w:w="1400" w:type="dxa"/>
            <w:vMerge/>
          </w:tcPr>
          <w:p w14:paraId="097A028C" w14:textId="77777777" w:rsidR="00D12DEA" w:rsidRPr="00D038DE" w:rsidRDefault="00D12DEA" w:rsidP="00032264">
            <w:pPr>
              <w:spacing w:after="120"/>
              <w:rPr>
                <w:b/>
                <w:sz w:val="18"/>
                <w:szCs w:val="18"/>
              </w:rPr>
            </w:pPr>
          </w:p>
        </w:tc>
        <w:tc>
          <w:tcPr>
            <w:tcW w:w="1401" w:type="dxa"/>
            <w:vMerge/>
          </w:tcPr>
          <w:p w14:paraId="28C07A18" w14:textId="77777777" w:rsidR="00D12DEA" w:rsidRPr="00D038DE" w:rsidRDefault="00D12DEA" w:rsidP="00032264">
            <w:pPr>
              <w:spacing w:after="120"/>
              <w:rPr>
                <w:b/>
                <w:sz w:val="18"/>
                <w:szCs w:val="18"/>
              </w:rPr>
            </w:pPr>
          </w:p>
        </w:tc>
        <w:tc>
          <w:tcPr>
            <w:tcW w:w="1148" w:type="dxa"/>
            <w:vMerge/>
          </w:tcPr>
          <w:p w14:paraId="7B18BE43" w14:textId="77777777" w:rsidR="00D12DEA" w:rsidRPr="00D038DE" w:rsidRDefault="00D12DEA" w:rsidP="00032264">
            <w:pPr>
              <w:spacing w:after="120"/>
              <w:rPr>
                <w:sz w:val="18"/>
                <w:szCs w:val="18"/>
              </w:rPr>
            </w:pPr>
          </w:p>
        </w:tc>
        <w:tc>
          <w:tcPr>
            <w:tcW w:w="1402" w:type="dxa"/>
            <w:vMerge/>
          </w:tcPr>
          <w:p w14:paraId="7F47FE7B" w14:textId="77777777" w:rsidR="00D12DEA" w:rsidRPr="00D038DE" w:rsidRDefault="00D12DEA" w:rsidP="00032264">
            <w:pPr>
              <w:spacing w:after="120"/>
              <w:rPr>
                <w:b/>
                <w:sz w:val="18"/>
                <w:szCs w:val="18"/>
              </w:rPr>
            </w:pPr>
          </w:p>
        </w:tc>
        <w:tc>
          <w:tcPr>
            <w:tcW w:w="380" w:type="dxa"/>
          </w:tcPr>
          <w:p w14:paraId="07FAB57D" w14:textId="77777777" w:rsidR="00D12DEA" w:rsidRPr="003963A7" w:rsidRDefault="00D12DEA" w:rsidP="00032264">
            <w:pPr>
              <w:spacing w:after="120"/>
              <w:rPr>
                <w:sz w:val="18"/>
                <w:szCs w:val="18"/>
                <w:highlight w:val="yellow"/>
              </w:rPr>
            </w:pPr>
          </w:p>
        </w:tc>
        <w:tc>
          <w:tcPr>
            <w:tcW w:w="381" w:type="dxa"/>
          </w:tcPr>
          <w:p w14:paraId="3811392E" w14:textId="77777777" w:rsidR="00D12DEA" w:rsidRPr="003963A7" w:rsidRDefault="00D12DEA" w:rsidP="00032264">
            <w:pPr>
              <w:spacing w:after="120"/>
              <w:rPr>
                <w:sz w:val="18"/>
                <w:szCs w:val="18"/>
                <w:highlight w:val="yellow"/>
              </w:rPr>
            </w:pPr>
          </w:p>
        </w:tc>
        <w:tc>
          <w:tcPr>
            <w:tcW w:w="381" w:type="dxa"/>
          </w:tcPr>
          <w:p w14:paraId="07CB591B" w14:textId="77777777" w:rsidR="00D12DEA" w:rsidRPr="003963A7" w:rsidRDefault="00D12DEA" w:rsidP="00032264">
            <w:pPr>
              <w:spacing w:after="120"/>
              <w:rPr>
                <w:sz w:val="18"/>
                <w:szCs w:val="18"/>
                <w:highlight w:val="yellow"/>
              </w:rPr>
            </w:pPr>
          </w:p>
        </w:tc>
        <w:tc>
          <w:tcPr>
            <w:tcW w:w="381" w:type="dxa"/>
          </w:tcPr>
          <w:p w14:paraId="1F26078D" w14:textId="77777777" w:rsidR="00D12DEA" w:rsidRPr="003963A7" w:rsidRDefault="00D12DEA" w:rsidP="00032264">
            <w:pPr>
              <w:spacing w:after="120"/>
              <w:rPr>
                <w:sz w:val="18"/>
                <w:szCs w:val="18"/>
                <w:highlight w:val="yellow"/>
              </w:rPr>
            </w:pPr>
          </w:p>
        </w:tc>
        <w:tc>
          <w:tcPr>
            <w:tcW w:w="381" w:type="dxa"/>
          </w:tcPr>
          <w:p w14:paraId="10FC5C2E" w14:textId="77777777" w:rsidR="00D12DEA" w:rsidRPr="003963A7" w:rsidRDefault="00D12DEA" w:rsidP="00032264">
            <w:pPr>
              <w:spacing w:after="120"/>
              <w:rPr>
                <w:sz w:val="18"/>
                <w:szCs w:val="18"/>
                <w:highlight w:val="yellow"/>
              </w:rPr>
            </w:pPr>
          </w:p>
        </w:tc>
        <w:tc>
          <w:tcPr>
            <w:tcW w:w="1306" w:type="dxa"/>
            <w:vMerge/>
          </w:tcPr>
          <w:p w14:paraId="3C690DC7" w14:textId="77777777" w:rsidR="00D12DEA" w:rsidRPr="00D038DE" w:rsidRDefault="00D12DEA" w:rsidP="00032264">
            <w:pPr>
              <w:spacing w:after="120"/>
              <w:rPr>
                <w:i/>
                <w:sz w:val="18"/>
                <w:szCs w:val="18"/>
              </w:rPr>
            </w:pPr>
          </w:p>
        </w:tc>
      </w:tr>
      <w:tr w:rsidR="00D12DEA" w:rsidRPr="00D038DE" w14:paraId="77D81CF6" w14:textId="77777777" w:rsidTr="00032264">
        <w:tc>
          <w:tcPr>
            <w:tcW w:w="1401" w:type="dxa"/>
          </w:tcPr>
          <w:p w14:paraId="7F653890" w14:textId="77777777" w:rsidR="00D12DEA" w:rsidRPr="00D230DE" w:rsidRDefault="00D12DEA" w:rsidP="00032264">
            <w:pPr>
              <w:spacing w:after="120"/>
              <w:rPr>
                <w:sz w:val="18"/>
                <w:szCs w:val="18"/>
              </w:rPr>
            </w:pPr>
            <w:r w:rsidRPr="00D230DE">
              <w:rPr>
                <w:sz w:val="18"/>
                <w:szCs w:val="18"/>
              </w:rPr>
              <w:t>2 bits</w:t>
            </w:r>
          </w:p>
        </w:tc>
        <w:tc>
          <w:tcPr>
            <w:tcW w:w="1400" w:type="dxa"/>
          </w:tcPr>
          <w:p w14:paraId="6937EA7D" w14:textId="77777777" w:rsidR="00D12DEA" w:rsidRPr="00D230DE" w:rsidRDefault="00D12DEA" w:rsidP="00032264">
            <w:pPr>
              <w:spacing w:after="120"/>
              <w:rPr>
                <w:sz w:val="18"/>
                <w:szCs w:val="18"/>
              </w:rPr>
            </w:pPr>
            <w:r w:rsidRPr="00D230DE">
              <w:rPr>
                <w:sz w:val="18"/>
                <w:szCs w:val="18"/>
              </w:rPr>
              <w:t>1 bit</w:t>
            </w:r>
          </w:p>
        </w:tc>
        <w:tc>
          <w:tcPr>
            <w:tcW w:w="1401" w:type="dxa"/>
          </w:tcPr>
          <w:p w14:paraId="212BB91E" w14:textId="77777777" w:rsidR="00D12DEA" w:rsidRPr="00D230DE" w:rsidRDefault="00D12DEA" w:rsidP="00032264">
            <w:pPr>
              <w:spacing w:after="120"/>
              <w:rPr>
                <w:sz w:val="18"/>
                <w:szCs w:val="18"/>
              </w:rPr>
            </w:pPr>
            <w:r w:rsidRPr="00D230DE">
              <w:rPr>
                <w:sz w:val="18"/>
                <w:szCs w:val="18"/>
              </w:rPr>
              <w:t>2 bits</w:t>
            </w:r>
          </w:p>
        </w:tc>
        <w:tc>
          <w:tcPr>
            <w:tcW w:w="1148" w:type="dxa"/>
          </w:tcPr>
          <w:p w14:paraId="25698978" w14:textId="77777777" w:rsidR="00D12DEA" w:rsidRPr="00D230DE" w:rsidRDefault="00D12DEA" w:rsidP="00032264">
            <w:pPr>
              <w:spacing w:after="120"/>
              <w:rPr>
                <w:sz w:val="18"/>
                <w:szCs w:val="18"/>
              </w:rPr>
            </w:pPr>
            <w:r w:rsidRPr="00D230DE">
              <w:rPr>
                <w:sz w:val="18"/>
                <w:szCs w:val="18"/>
              </w:rPr>
              <w:t>…</w:t>
            </w:r>
          </w:p>
        </w:tc>
        <w:tc>
          <w:tcPr>
            <w:tcW w:w="1402" w:type="dxa"/>
          </w:tcPr>
          <w:p w14:paraId="5CCB84B4" w14:textId="77777777" w:rsidR="00D12DEA" w:rsidRPr="00D230DE" w:rsidRDefault="00D12DEA" w:rsidP="00032264">
            <w:pPr>
              <w:spacing w:after="120"/>
              <w:rPr>
                <w:sz w:val="18"/>
                <w:szCs w:val="18"/>
              </w:rPr>
            </w:pPr>
            <w:r w:rsidRPr="00D230DE">
              <w:rPr>
                <w:sz w:val="18"/>
                <w:szCs w:val="18"/>
              </w:rPr>
              <w:t>2 bits</w:t>
            </w:r>
          </w:p>
        </w:tc>
        <w:tc>
          <w:tcPr>
            <w:tcW w:w="1904" w:type="dxa"/>
            <w:gridSpan w:val="5"/>
          </w:tcPr>
          <w:p w14:paraId="06AECB81" w14:textId="77777777" w:rsidR="00D12DEA" w:rsidRPr="00D038DE" w:rsidRDefault="00D12DEA" w:rsidP="00032264">
            <w:pPr>
              <w:spacing w:after="120"/>
              <w:rPr>
                <w:iCs/>
                <w:sz w:val="18"/>
                <w:szCs w:val="18"/>
              </w:rPr>
            </w:pPr>
            <w:r w:rsidRPr="003963A7">
              <w:rPr>
                <w:iCs/>
                <w:sz w:val="18"/>
                <w:szCs w:val="18"/>
              </w:rPr>
              <w:t>x bits</w:t>
            </w:r>
          </w:p>
        </w:tc>
        <w:tc>
          <w:tcPr>
            <w:tcW w:w="1306" w:type="dxa"/>
          </w:tcPr>
          <w:p w14:paraId="7AC1CCBB" w14:textId="77777777" w:rsidR="00D12DEA" w:rsidRPr="00D230DE" w:rsidRDefault="00D12DEA" w:rsidP="00032264">
            <w:pPr>
              <w:spacing w:after="120"/>
              <w:rPr>
                <w:sz w:val="18"/>
                <w:szCs w:val="18"/>
              </w:rPr>
            </w:pPr>
          </w:p>
        </w:tc>
      </w:tr>
    </w:tbl>
    <w:p w14:paraId="25A39A86" w14:textId="77777777" w:rsidR="00D12DEA" w:rsidRDefault="00D12DEA" w:rsidP="000E5CB2">
      <w:pPr>
        <w:pStyle w:val="BodyText"/>
        <w:spacing w:after="0"/>
        <w:rPr>
          <w:rFonts w:ascii="Times New Roman" w:hAnsi="Times New Roman"/>
          <w:szCs w:val="20"/>
          <w:lang w:eastAsia="zh-CN"/>
        </w:rPr>
      </w:pPr>
    </w:p>
    <w:p w14:paraId="2F11A21F" w14:textId="77777777" w:rsidR="00D12DEA" w:rsidRDefault="00D12DEA" w:rsidP="000E5CB2">
      <w:pPr>
        <w:pStyle w:val="BodyText"/>
        <w:spacing w:after="0"/>
        <w:rPr>
          <w:rFonts w:ascii="Times New Roman" w:hAnsi="Times New Roman"/>
          <w:szCs w:val="20"/>
          <w:lang w:eastAsia="zh-CN"/>
        </w:rPr>
      </w:pPr>
    </w:p>
    <w:p w14:paraId="7C53A2E3" w14:textId="3C96EC07" w:rsidR="00155E0F" w:rsidRDefault="00155E0F" w:rsidP="00155E0F">
      <w:pPr>
        <w:pStyle w:val="BodyText"/>
        <w:spacing w:after="0"/>
        <w:rPr>
          <w:rFonts w:ascii="Times New Roman" w:hAnsi="Times New Roman"/>
          <w:szCs w:val="20"/>
          <w:lang w:eastAsia="zh-CN"/>
        </w:rPr>
      </w:pPr>
      <w:r>
        <w:rPr>
          <w:rFonts w:ascii="Times New Roman" w:hAnsi="Times New Roman"/>
          <w:szCs w:val="20"/>
          <w:lang w:eastAsia="zh-CN"/>
        </w:rPr>
        <w:t>Approach C: Add cell-off as a new information block(s) at the end for different serving cells.</w:t>
      </w:r>
    </w:p>
    <w:p w14:paraId="18697287" w14:textId="7CE8EF13" w:rsidR="00344D1D" w:rsidRDefault="00344D1D" w:rsidP="00344D1D">
      <w:pPr>
        <w:pStyle w:val="pf0"/>
        <w:spacing w:before="0" w:beforeAutospacing="0" w:after="0" w:afterAutospacing="0"/>
        <w:jc w:val="both"/>
      </w:pPr>
    </w:p>
    <w:tbl>
      <w:tblPr>
        <w:tblStyle w:val="TableGrid"/>
        <w:tblW w:w="0" w:type="auto"/>
        <w:tblLook w:val="04A0" w:firstRow="1" w:lastRow="0" w:firstColumn="1" w:lastColumn="0" w:noHBand="0" w:noVBand="1"/>
      </w:tblPr>
      <w:tblGrid>
        <w:gridCol w:w="1119"/>
        <w:gridCol w:w="1119"/>
        <w:gridCol w:w="1120"/>
        <w:gridCol w:w="693"/>
        <w:gridCol w:w="1120"/>
        <w:gridCol w:w="1358"/>
        <w:gridCol w:w="987"/>
        <w:gridCol w:w="819"/>
        <w:gridCol w:w="1015"/>
      </w:tblGrid>
      <w:tr w:rsidR="00344D1D" w:rsidRPr="00D038DE" w14:paraId="227BBDAB" w14:textId="77777777" w:rsidTr="00344D1D">
        <w:trPr>
          <w:trHeight w:val="159"/>
        </w:trPr>
        <w:tc>
          <w:tcPr>
            <w:tcW w:w="1141" w:type="dxa"/>
            <w:vMerge w:val="restart"/>
          </w:tcPr>
          <w:p w14:paraId="205B5DFE" w14:textId="77777777" w:rsidR="00344D1D" w:rsidRPr="00D230DE" w:rsidRDefault="00344D1D" w:rsidP="007233A0">
            <w:pPr>
              <w:spacing w:after="120"/>
              <w:rPr>
                <w:b/>
                <w:sz w:val="18"/>
                <w:szCs w:val="18"/>
              </w:rPr>
            </w:pPr>
            <w:r w:rsidRPr="00D230DE">
              <w:rPr>
                <w:b/>
                <w:sz w:val="18"/>
                <w:szCs w:val="18"/>
              </w:rPr>
              <w:t>Block #1</w:t>
            </w:r>
          </w:p>
          <w:p w14:paraId="6C318E8C" w14:textId="77777777" w:rsidR="00344D1D" w:rsidRPr="00D230DE" w:rsidRDefault="00344D1D" w:rsidP="007233A0">
            <w:pPr>
              <w:spacing w:after="120"/>
              <w:rPr>
                <w:sz w:val="18"/>
                <w:szCs w:val="18"/>
              </w:rPr>
            </w:pPr>
            <w:r w:rsidRPr="00D230DE">
              <w:rPr>
                <w:sz w:val="18"/>
                <w:szCs w:val="18"/>
              </w:rPr>
              <w:t>Contains (de)-activation indication of cell DTX and DRX of cell #1</w:t>
            </w:r>
          </w:p>
        </w:tc>
        <w:tc>
          <w:tcPr>
            <w:tcW w:w="1141" w:type="dxa"/>
            <w:vMerge w:val="restart"/>
          </w:tcPr>
          <w:p w14:paraId="44367051" w14:textId="77777777" w:rsidR="00344D1D" w:rsidRPr="00D230DE" w:rsidRDefault="00344D1D" w:rsidP="007233A0">
            <w:pPr>
              <w:spacing w:after="120"/>
              <w:rPr>
                <w:b/>
                <w:sz w:val="18"/>
                <w:szCs w:val="18"/>
              </w:rPr>
            </w:pPr>
            <w:r w:rsidRPr="00D230DE">
              <w:rPr>
                <w:b/>
                <w:sz w:val="18"/>
                <w:szCs w:val="18"/>
              </w:rPr>
              <w:t>Block #2</w:t>
            </w:r>
          </w:p>
          <w:p w14:paraId="777FBD26" w14:textId="77777777" w:rsidR="00344D1D" w:rsidRPr="00D230DE" w:rsidRDefault="00344D1D" w:rsidP="007233A0">
            <w:pPr>
              <w:spacing w:after="120"/>
              <w:rPr>
                <w:sz w:val="18"/>
                <w:szCs w:val="18"/>
              </w:rPr>
            </w:pPr>
            <w:r w:rsidRPr="00D230DE">
              <w:rPr>
                <w:sz w:val="18"/>
                <w:szCs w:val="18"/>
              </w:rPr>
              <w:t>Contains (de)-activation indication of only cell DTX or DRX of cell #2</w:t>
            </w:r>
          </w:p>
        </w:tc>
        <w:tc>
          <w:tcPr>
            <w:tcW w:w="1141" w:type="dxa"/>
            <w:vMerge w:val="restart"/>
          </w:tcPr>
          <w:p w14:paraId="7A883FF4" w14:textId="77777777" w:rsidR="00344D1D" w:rsidRPr="00D230DE" w:rsidRDefault="00344D1D" w:rsidP="007233A0">
            <w:pPr>
              <w:spacing w:after="120"/>
              <w:rPr>
                <w:b/>
                <w:sz w:val="18"/>
                <w:szCs w:val="18"/>
              </w:rPr>
            </w:pPr>
            <w:r w:rsidRPr="00D230DE">
              <w:rPr>
                <w:b/>
                <w:sz w:val="18"/>
                <w:szCs w:val="18"/>
              </w:rPr>
              <w:t>Block #3</w:t>
            </w:r>
          </w:p>
          <w:p w14:paraId="580A7C3C" w14:textId="77777777" w:rsidR="00344D1D" w:rsidRPr="00D230DE" w:rsidRDefault="00344D1D" w:rsidP="007233A0">
            <w:pPr>
              <w:spacing w:after="120"/>
              <w:rPr>
                <w:sz w:val="18"/>
                <w:szCs w:val="18"/>
              </w:rPr>
            </w:pPr>
            <w:r w:rsidRPr="00D230DE">
              <w:rPr>
                <w:sz w:val="18"/>
                <w:szCs w:val="18"/>
              </w:rPr>
              <w:t>Contains (de)-activation indication of cell DTX and DRX of cell #3</w:t>
            </w:r>
          </w:p>
        </w:tc>
        <w:tc>
          <w:tcPr>
            <w:tcW w:w="728" w:type="dxa"/>
            <w:vMerge w:val="restart"/>
          </w:tcPr>
          <w:p w14:paraId="254CE8BC" w14:textId="77777777" w:rsidR="00344D1D" w:rsidRPr="00D230DE" w:rsidRDefault="00344D1D" w:rsidP="007233A0">
            <w:pPr>
              <w:spacing w:after="120"/>
              <w:rPr>
                <w:sz w:val="18"/>
                <w:szCs w:val="18"/>
              </w:rPr>
            </w:pPr>
            <w:r w:rsidRPr="00D230DE">
              <w:rPr>
                <w:sz w:val="18"/>
                <w:szCs w:val="18"/>
              </w:rPr>
              <w:t>…</w:t>
            </w:r>
          </w:p>
        </w:tc>
        <w:tc>
          <w:tcPr>
            <w:tcW w:w="1141" w:type="dxa"/>
            <w:vMerge w:val="restart"/>
          </w:tcPr>
          <w:p w14:paraId="12892D18" w14:textId="77777777" w:rsidR="00344D1D" w:rsidRPr="00D230DE" w:rsidRDefault="00344D1D" w:rsidP="007233A0">
            <w:pPr>
              <w:spacing w:after="120"/>
              <w:rPr>
                <w:b/>
                <w:sz w:val="18"/>
                <w:szCs w:val="18"/>
              </w:rPr>
            </w:pPr>
            <w:r w:rsidRPr="00D230DE">
              <w:rPr>
                <w:b/>
                <w:sz w:val="18"/>
                <w:szCs w:val="18"/>
              </w:rPr>
              <w:t>Block #N</w:t>
            </w:r>
          </w:p>
          <w:p w14:paraId="3393BF6C" w14:textId="77777777" w:rsidR="00344D1D" w:rsidRPr="00D230DE" w:rsidRDefault="00344D1D" w:rsidP="007233A0">
            <w:pPr>
              <w:spacing w:after="120"/>
              <w:rPr>
                <w:sz w:val="18"/>
                <w:szCs w:val="18"/>
              </w:rPr>
            </w:pPr>
            <w:r w:rsidRPr="00D230DE">
              <w:rPr>
                <w:sz w:val="18"/>
                <w:szCs w:val="18"/>
              </w:rPr>
              <w:t>Contains (de)-activation indication of cell DTX and DRX of cell #N</w:t>
            </w:r>
          </w:p>
        </w:tc>
        <w:tc>
          <w:tcPr>
            <w:tcW w:w="1401" w:type="dxa"/>
          </w:tcPr>
          <w:p w14:paraId="46235392" w14:textId="23050587" w:rsidR="00344D1D" w:rsidRPr="00D230DE" w:rsidRDefault="00344D1D" w:rsidP="007233A0">
            <w:pPr>
              <w:spacing w:after="120"/>
              <w:rPr>
                <w:b/>
                <w:sz w:val="18"/>
                <w:szCs w:val="18"/>
                <w:highlight w:val="yellow"/>
              </w:rPr>
            </w:pPr>
            <w:r>
              <w:rPr>
                <w:b/>
                <w:sz w:val="18"/>
                <w:szCs w:val="18"/>
                <w:highlight w:val="yellow"/>
              </w:rPr>
              <w:t>Block #N+1</w:t>
            </w:r>
          </w:p>
        </w:tc>
        <w:tc>
          <w:tcPr>
            <w:tcW w:w="749" w:type="dxa"/>
          </w:tcPr>
          <w:p w14:paraId="1E19C3F7" w14:textId="1B7DD651" w:rsidR="00344D1D" w:rsidRPr="00D230DE" w:rsidRDefault="00344D1D" w:rsidP="007233A0">
            <w:pPr>
              <w:spacing w:after="120"/>
              <w:rPr>
                <w:i/>
                <w:sz w:val="18"/>
                <w:szCs w:val="18"/>
              </w:rPr>
            </w:pPr>
            <w:r>
              <w:rPr>
                <w:b/>
                <w:sz w:val="18"/>
                <w:szCs w:val="18"/>
                <w:highlight w:val="yellow"/>
              </w:rPr>
              <w:t>Block #N+1</w:t>
            </w:r>
          </w:p>
        </w:tc>
        <w:tc>
          <w:tcPr>
            <w:tcW w:w="871" w:type="dxa"/>
          </w:tcPr>
          <w:p w14:paraId="445CDE94" w14:textId="1F9113CE" w:rsidR="00344D1D" w:rsidRPr="00D230DE" w:rsidRDefault="00344D1D" w:rsidP="007233A0">
            <w:pPr>
              <w:spacing w:after="120"/>
              <w:rPr>
                <w:i/>
                <w:sz w:val="18"/>
                <w:szCs w:val="18"/>
              </w:rPr>
            </w:pPr>
            <w:r>
              <w:rPr>
                <w:i/>
                <w:sz w:val="18"/>
                <w:szCs w:val="18"/>
              </w:rPr>
              <w:t>…</w:t>
            </w:r>
          </w:p>
        </w:tc>
        <w:tc>
          <w:tcPr>
            <w:tcW w:w="1037" w:type="dxa"/>
            <w:vMerge w:val="restart"/>
          </w:tcPr>
          <w:p w14:paraId="5449F0DD" w14:textId="09455865" w:rsidR="00344D1D" w:rsidRPr="00D230DE" w:rsidRDefault="00344D1D" w:rsidP="007233A0">
            <w:pPr>
              <w:spacing w:after="120"/>
              <w:rPr>
                <w:i/>
                <w:sz w:val="18"/>
                <w:szCs w:val="18"/>
              </w:rPr>
            </w:pPr>
            <w:r w:rsidRPr="00D230DE">
              <w:rPr>
                <w:i/>
                <w:sz w:val="18"/>
                <w:szCs w:val="18"/>
              </w:rPr>
              <w:t>Padding</w:t>
            </w:r>
          </w:p>
          <w:p w14:paraId="33AA2C8C" w14:textId="77777777" w:rsidR="00344D1D" w:rsidRPr="00D230DE" w:rsidRDefault="00344D1D" w:rsidP="007233A0">
            <w:pPr>
              <w:spacing w:after="120"/>
              <w:rPr>
                <w:i/>
                <w:sz w:val="18"/>
                <w:szCs w:val="18"/>
              </w:rPr>
            </w:pPr>
          </w:p>
        </w:tc>
      </w:tr>
      <w:tr w:rsidR="00344D1D" w:rsidRPr="00D038DE" w14:paraId="277C804D" w14:textId="77777777" w:rsidTr="00344D1D">
        <w:trPr>
          <w:trHeight w:val="1055"/>
        </w:trPr>
        <w:tc>
          <w:tcPr>
            <w:tcW w:w="1141" w:type="dxa"/>
            <w:vMerge/>
          </w:tcPr>
          <w:p w14:paraId="0028158D" w14:textId="77777777" w:rsidR="00344D1D" w:rsidRPr="00D038DE" w:rsidRDefault="00344D1D" w:rsidP="007233A0">
            <w:pPr>
              <w:spacing w:after="120"/>
              <w:rPr>
                <w:b/>
                <w:sz w:val="18"/>
                <w:szCs w:val="18"/>
              </w:rPr>
            </w:pPr>
          </w:p>
        </w:tc>
        <w:tc>
          <w:tcPr>
            <w:tcW w:w="1141" w:type="dxa"/>
            <w:vMerge/>
          </w:tcPr>
          <w:p w14:paraId="1CCF8031" w14:textId="77777777" w:rsidR="00344D1D" w:rsidRPr="00D038DE" w:rsidRDefault="00344D1D" w:rsidP="007233A0">
            <w:pPr>
              <w:spacing w:after="120"/>
              <w:rPr>
                <w:b/>
                <w:sz w:val="18"/>
                <w:szCs w:val="18"/>
              </w:rPr>
            </w:pPr>
          </w:p>
        </w:tc>
        <w:tc>
          <w:tcPr>
            <w:tcW w:w="1141" w:type="dxa"/>
            <w:vMerge/>
          </w:tcPr>
          <w:p w14:paraId="5F759398" w14:textId="77777777" w:rsidR="00344D1D" w:rsidRPr="00D038DE" w:rsidRDefault="00344D1D" w:rsidP="007233A0">
            <w:pPr>
              <w:spacing w:after="120"/>
              <w:rPr>
                <w:b/>
                <w:sz w:val="18"/>
                <w:szCs w:val="18"/>
              </w:rPr>
            </w:pPr>
          </w:p>
        </w:tc>
        <w:tc>
          <w:tcPr>
            <w:tcW w:w="728" w:type="dxa"/>
            <w:vMerge/>
          </w:tcPr>
          <w:p w14:paraId="3CAC147F" w14:textId="77777777" w:rsidR="00344D1D" w:rsidRPr="00D038DE" w:rsidRDefault="00344D1D" w:rsidP="007233A0">
            <w:pPr>
              <w:spacing w:after="120"/>
              <w:rPr>
                <w:sz w:val="18"/>
                <w:szCs w:val="18"/>
              </w:rPr>
            </w:pPr>
          </w:p>
        </w:tc>
        <w:tc>
          <w:tcPr>
            <w:tcW w:w="1141" w:type="dxa"/>
            <w:vMerge/>
          </w:tcPr>
          <w:p w14:paraId="309B23A7" w14:textId="77777777" w:rsidR="00344D1D" w:rsidRPr="00D038DE" w:rsidRDefault="00344D1D" w:rsidP="007233A0">
            <w:pPr>
              <w:spacing w:after="120"/>
              <w:rPr>
                <w:b/>
                <w:sz w:val="18"/>
                <w:szCs w:val="18"/>
              </w:rPr>
            </w:pPr>
          </w:p>
        </w:tc>
        <w:tc>
          <w:tcPr>
            <w:tcW w:w="1401" w:type="dxa"/>
          </w:tcPr>
          <w:p w14:paraId="526B9B59" w14:textId="18D625F7" w:rsidR="00344D1D" w:rsidRPr="003963A7" w:rsidRDefault="00344D1D" w:rsidP="007233A0">
            <w:pPr>
              <w:spacing w:after="120"/>
              <w:rPr>
                <w:sz w:val="18"/>
                <w:szCs w:val="18"/>
                <w:highlight w:val="yellow"/>
              </w:rPr>
            </w:pPr>
            <w:r w:rsidRPr="00D230DE">
              <w:rPr>
                <w:b/>
                <w:sz w:val="18"/>
                <w:szCs w:val="18"/>
                <w:highlight w:val="yellow"/>
              </w:rPr>
              <w:t>Cell off indication</w:t>
            </w:r>
            <w:r>
              <w:rPr>
                <w:b/>
                <w:sz w:val="18"/>
                <w:szCs w:val="18"/>
                <w:highlight w:val="yellow"/>
              </w:rPr>
              <w:t xml:space="preserve"> for </w:t>
            </w:r>
            <w:proofErr w:type="spellStart"/>
            <w:r>
              <w:rPr>
                <w:b/>
                <w:sz w:val="18"/>
                <w:szCs w:val="18"/>
                <w:highlight w:val="yellow"/>
              </w:rPr>
              <w:t>Pcell</w:t>
            </w:r>
            <w:proofErr w:type="spellEnd"/>
            <w:r>
              <w:rPr>
                <w:b/>
                <w:sz w:val="18"/>
                <w:szCs w:val="18"/>
                <w:highlight w:val="yellow"/>
              </w:rPr>
              <w:t xml:space="preserve"> #1</w:t>
            </w:r>
          </w:p>
        </w:tc>
        <w:tc>
          <w:tcPr>
            <w:tcW w:w="749" w:type="dxa"/>
          </w:tcPr>
          <w:p w14:paraId="012EDC8D" w14:textId="6A7B2282" w:rsidR="00344D1D" w:rsidRPr="00344D1D" w:rsidRDefault="00344D1D" w:rsidP="007233A0">
            <w:pPr>
              <w:spacing w:after="120"/>
              <w:rPr>
                <w:b/>
                <w:sz w:val="18"/>
                <w:szCs w:val="18"/>
              </w:rPr>
            </w:pPr>
            <w:r w:rsidRPr="00D230DE">
              <w:rPr>
                <w:b/>
                <w:sz w:val="18"/>
                <w:szCs w:val="18"/>
                <w:highlight w:val="yellow"/>
              </w:rPr>
              <w:t>Cell off indication</w:t>
            </w:r>
            <w:r>
              <w:rPr>
                <w:b/>
                <w:sz w:val="18"/>
                <w:szCs w:val="18"/>
              </w:rPr>
              <w:t xml:space="preserve"> for </w:t>
            </w:r>
            <w:proofErr w:type="spellStart"/>
            <w:r>
              <w:rPr>
                <w:b/>
                <w:sz w:val="18"/>
                <w:szCs w:val="18"/>
              </w:rPr>
              <w:t>Pcell</w:t>
            </w:r>
            <w:proofErr w:type="spellEnd"/>
            <w:r>
              <w:rPr>
                <w:b/>
                <w:sz w:val="18"/>
                <w:szCs w:val="18"/>
              </w:rPr>
              <w:t xml:space="preserve"> #2</w:t>
            </w:r>
          </w:p>
        </w:tc>
        <w:tc>
          <w:tcPr>
            <w:tcW w:w="871" w:type="dxa"/>
          </w:tcPr>
          <w:p w14:paraId="0639C1B2" w14:textId="75DDAC33" w:rsidR="00344D1D" w:rsidRPr="00D038DE" w:rsidRDefault="00336B7A" w:rsidP="007233A0">
            <w:pPr>
              <w:spacing w:after="120"/>
              <w:rPr>
                <w:i/>
                <w:sz w:val="18"/>
                <w:szCs w:val="18"/>
              </w:rPr>
            </w:pPr>
            <w:r>
              <w:rPr>
                <w:i/>
                <w:sz w:val="18"/>
                <w:szCs w:val="18"/>
              </w:rPr>
              <w:t>…</w:t>
            </w:r>
          </w:p>
        </w:tc>
        <w:tc>
          <w:tcPr>
            <w:tcW w:w="1037" w:type="dxa"/>
            <w:vMerge/>
          </w:tcPr>
          <w:p w14:paraId="053398E0" w14:textId="39D39CF9" w:rsidR="00344D1D" w:rsidRPr="00D038DE" w:rsidRDefault="00344D1D" w:rsidP="007233A0">
            <w:pPr>
              <w:spacing w:after="120"/>
              <w:rPr>
                <w:i/>
                <w:sz w:val="18"/>
                <w:szCs w:val="18"/>
              </w:rPr>
            </w:pPr>
          </w:p>
        </w:tc>
      </w:tr>
      <w:tr w:rsidR="00344D1D" w:rsidRPr="00D038DE" w14:paraId="4A327E5F" w14:textId="77777777" w:rsidTr="00344D1D">
        <w:tc>
          <w:tcPr>
            <w:tcW w:w="1141" w:type="dxa"/>
          </w:tcPr>
          <w:p w14:paraId="6E52C2EA" w14:textId="77777777" w:rsidR="00344D1D" w:rsidRPr="00D230DE" w:rsidRDefault="00344D1D" w:rsidP="007233A0">
            <w:pPr>
              <w:spacing w:after="120"/>
              <w:rPr>
                <w:sz w:val="18"/>
                <w:szCs w:val="18"/>
              </w:rPr>
            </w:pPr>
            <w:r w:rsidRPr="00D230DE">
              <w:rPr>
                <w:sz w:val="18"/>
                <w:szCs w:val="18"/>
              </w:rPr>
              <w:t>2 bits</w:t>
            </w:r>
          </w:p>
        </w:tc>
        <w:tc>
          <w:tcPr>
            <w:tcW w:w="1141" w:type="dxa"/>
          </w:tcPr>
          <w:p w14:paraId="780C8D01" w14:textId="77777777" w:rsidR="00344D1D" w:rsidRPr="00D230DE" w:rsidRDefault="00344D1D" w:rsidP="007233A0">
            <w:pPr>
              <w:spacing w:after="120"/>
              <w:rPr>
                <w:sz w:val="18"/>
                <w:szCs w:val="18"/>
              </w:rPr>
            </w:pPr>
            <w:r w:rsidRPr="00D230DE">
              <w:rPr>
                <w:sz w:val="18"/>
                <w:szCs w:val="18"/>
              </w:rPr>
              <w:t>1 bit</w:t>
            </w:r>
          </w:p>
        </w:tc>
        <w:tc>
          <w:tcPr>
            <w:tcW w:w="1141" w:type="dxa"/>
          </w:tcPr>
          <w:p w14:paraId="148A6543" w14:textId="77777777" w:rsidR="00344D1D" w:rsidRPr="00D230DE" w:rsidRDefault="00344D1D" w:rsidP="007233A0">
            <w:pPr>
              <w:spacing w:after="120"/>
              <w:rPr>
                <w:sz w:val="18"/>
                <w:szCs w:val="18"/>
              </w:rPr>
            </w:pPr>
            <w:r w:rsidRPr="00D230DE">
              <w:rPr>
                <w:sz w:val="18"/>
                <w:szCs w:val="18"/>
              </w:rPr>
              <w:t>2 bits</w:t>
            </w:r>
          </w:p>
        </w:tc>
        <w:tc>
          <w:tcPr>
            <w:tcW w:w="728" w:type="dxa"/>
          </w:tcPr>
          <w:p w14:paraId="1C5B8599" w14:textId="77777777" w:rsidR="00344D1D" w:rsidRPr="00D230DE" w:rsidRDefault="00344D1D" w:rsidP="007233A0">
            <w:pPr>
              <w:spacing w:after="120"/>
              <w:rPr>
                <w:sz w:val="18"/>
                <w:szCs w:val="18"/>
              </w:rPr>
            </w:pPr>
            <w:r w:rsidRPr="00D230DE">
              <w:rPr>
                <w:sz w:val="18"/>
                <w:szCs w:val="18"/>
              </w:rPr>
              <w:t>…</w:t>
            </w:r>
          </w:p>
        </w:tc>
        <w:tc>
          <w:tcPr>
            <w:tcW w:w="1141" w:type="dxa"/>
          </w:tcPr>
          <w:p w14:paraId="7E20F247" w14:textId="77777777" w:rsidR="00344D1D" w:rsidRPr="00D230DE" w:rsidRDefault="00344D1D" w:rsidP="007233A0">
            <w:pPr>
              <w:spacing w:after="120"/>
              <w:rPr>
                <w:sz w:val="18"/>
                <w:szCs w:val="18"/>
              </w:rPr>
            </w:pPr>
            <w:r w:rsidRPr="00D230DE">
              <w:rPr>
                <w:sz w:val="18"/>
                <w:szCs w:val="18"/>
              </w:rPr>
              <w:t>2 bits</w:t>
            </w:r>
          </w:p>
        </w:tc>
        <w:tc>
          <w:tcPr>
            <w:tcW w:w="1401" w:type="dxa"/>
          </w:tcPr>
          <w:p w14:paraId="50FB9ABB" w14:textId="301BF831" w:rsidR="00344D1D" w:rsidRPr="00D038DE" w:rsidRDefault="00B2794D" w:rsidP="007233A0">
            <w:pPr>
              <w:spacing w:after="120"/>
              <w:rPr>
                <w:iCs/>
                <w:sz w:val="18"/>
                <w:szCs w:val="18"/>
              </w:rPr>
            </w:pPr>
            <w:r>
              <w:rPr>
                <w:iCs/>
                <w:sz w:val="18"/>
                <w:szCs w:val="18"/>
              </w:rPr>
              <w:t>1</w:t>
            </w:r>
            <w:r w:rsidR="00344D1D" w:rsidRPr="003963A7">
              <w:rPr>
                <w:iCs/>
                <w:sz w:val="18"/>
                <w:szCs w:val="18"/>
              </w:rPr>
              <w:t xml:space="preserve"> </w:t>
            </w:r>
            <w:proofErr w:type="gramStart"/>
            <w:r w:rsidR="00344D1D" w:rsidRPr="003963A7">
              <w:rPr>
                <w:iCs/>
                <w:sz w:val="18"/>
                <w:szCs w:val="18"/>
              </w:rPr>
              <w:t>bits</w:t>
            </w:r>
            <w:proofErr w:type="gramEnd"/>
          </w:p>
        </w:tc>
        <w:tc>
          <w:tcPr>
            <w:tcW w:w="749" w:type="dxa"/>
          </w:tcPr>
          <w:p w14:paraId="261AA4F6" w14:textId="77777777" w:rsidR="00344D1D" w:rsidRPr="00D230DE" w:rsidRDefault="00344D1D" w:rsidP="007233A0">
            <w:pPr>
              <w:spacing w:after="120"/>
              <w:rPr>
                <w:sz w:val="18"/>
                <w:szCs w:val="18"/>
              </w:rPr>
            </w:pPr>
          </w:p>
        </w:tc>
        <w:tc>
          <w:tcPr>
            <w:tcW w:w="871" w:type="dxa"/>
          </w:tcPr>
          <w:p w14:paraId="55842A9D" w14:textId="77777777" w:rsidR="00344D1D" w:rsidRPr="00D230DE" w:rsidRDefault="00344D1D" w:rsidP="007233A0">
            <w:pPr>
              <w:spacing w:after="120"/>
              <w:rPr>
                <w:sz w:val="18"/>
                <w:szCs w:val="18"/>
              </w:rPr>
            </w:pPr>
          </w:p>
        </w:tc>
        <w:tc>
          <w:tcPr>
            <w:tcW w:w="1037" w:type="dxa"/>
          </w:tcPr>
          <w:p w14:paraId="5F6BEB66" w14:textId="70C876D8" w:rsidR="00344D1D" w:rsidRPr="00D230DE" w:rsidRDefault="00344D1D" w:rsidP="007233A0">
            <w:pPr>
              <w:spacing w:after="120"/>
              <w:rPr>
                <w:sz w:val="18"/>
                <w:szCs w:val="18"/>
              </w:rPr>
            </w:pPr>
          </w:p>
        </w:tc>
      </w:tr>
    </w:tbl>
    <w:p w14:paraId="6F60F38A" w14:textId="77777777" w:rsidR="00344D1D" w:rsidRPr="00F10B2A" w:rsidRDefault="00344D1D" w:rsidP="00344D1D">
      <w:pPr>
        <w:spacing w:after="120"/>
        <w:jc w:val="both"/>
        <w:rPr>
          <w:sz w:val="22"/>
          <w:szCs w:val="22"/>
        </w:rPr>
      </w:pPr>
    </w:p>
    <w:p w14:paraId="3BC12921" w14:textId="77777777" w:rsidR="00155E0F" w:rsidRDefault="00155E0F" w:rsidP="000E5CB2">
      <w:pPr>
        <w:pStyle w:val="BodyText"/>
        <w:spacing w:after="0"/>
        <w:rPr>
          <w:rFonts w:ascii="Times New Roman" w:hAnsi="Times New Roman"/>
          <w:szCs w:val="20"/>
          <w:lang w:eastAsia="zh-CN"/>
        </w:rPr>
      </w:pPr>
    </w:p>
    <w:p w14:paraId="64BF14E6" w14:textId="65E3331D" w:rsidR="00D12DEA" w:rsidRDefault="000D516D" w:rsidP="000E5CB2">
      <w:pPr>
        <w:pStyle w:val="BodyText"/>
        <w:spacing w:after="0"/>
        <w:rPr>
          <w:rFonts w:ascii="Times New Roman" w:hAnsi="Times New Roman"/>
          <w:szCs w:val="20"/>
          <w:lang w:eastAsia="zh-CN"/>
        </w:rPr>
      </w:pPr>
      <w:r>
        <w:rPr>
          <w:rFonts w:ascii="Times New Roman" w:hAnsi="Times New Roman"/>
          <w:szCs w:val="20"/>
          <w:lang w:eastAsia="zh-CN"/>
        </w:rPr>
        <w:t>Issue 2) RRC parameter configuration for cell DTX/DRX (de)activation bits.</w:t>
      </w:r>
    </w:p>
    <w:p w14:paraId="092F336A" w14:textId="77777777" w:rsidR="000D516D" w:rsidRPr="00C90094" w:rsidRDefault="000D516D" w:rsidP="000D516D">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0D516D" w:rsidRPr="00C90094" w14:paraId="32FD9065" w14:textId="77777777" w:rsidTr="00032264">
        <w:tc>
          <w:tcPr>
            <w:tcW w:w="9876" w:type="dxa"/>
          </w:tcPr>
          <w:p w14:paraId="72D40CB9" w14:textId="77777777" w:rsidR="000D516D" w:rsidRPr="00C90094" w:rsidRDefault="000D516D" w:rsidP="00032264">
            <w:pPr>
              <w:spacing w:before="0" w:after="0" w:line="240" w:lineRule="auto"/>
            </w:pPr>
            <w:r w:rsidRPr="00C90094">
              <w:rPr>
                <w:b/>
                <w:bCs/>
              </w:rPr>
              <w:t>Reason for change</w:t>
            </w:r>
            <w:r w:rsidRPr="00C90094">
              <w:t>:</w:t>
            </w:r>
          </w:p>
          <w:p w14:paraId="4BF8FD48" w14:textId="77777777" w:rsidR="000D516D" w:rsidRPr="00C90094" w:rsidRDefault="000D516D" w:rsidP="0003226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2A199889" w14:textId="77777777" w:rsidR="000D516D" w:rsidRPr="00C90094" w:rsidRDefault="000D516D" w:rsidP="00032264">
            <w:pPr>
              <w:spacing w:before="0" w:after="0" w:line="240" w:lineRule="auto"/>
              <w:rPr>
                <w:rFonts w:eastAsia="Times New Roman"/>
                <w:lang w:val="en-GB"/>
              </w:rPr>
            </w:pPr>
            <w:r w:rsidRPr="00C90094">
              <w:t>Update RRC parameter names in the specification.</w:t>
            </w:r>
          </w:p>
        </w:tc>
      </w:tr>
      <w:tr w:rsidR="000D516D" w:rsidRPr="00C90094" w14:paraId="09D794F0" w14:textId="77777777" w:rsidTr="00032264">
        <w:tc>
          <w:tcPr>
            <w:tcW w:w="9876" w:type="dxa"/>
          </w:tcPr>
          <w:p w14:paraId="44993740" w14:textId="77777777" w:rsidR="000D516D" w:rsidRPr="00C90094" w:rsidRDefault="000D516D" w:rsidP="00032264">
            <w:pPr>
              <w:spacing w:before="0" w:after="0" w:line="240" w:lineRule="auto"/>
            </w:pPr>
            <w:r w:rsidRPr="00C90094">
              <w:rPr>
                <w:b/>
                <w:bCs/>
              </w:rPr>
              <w:t>Summary of change</w:t>
            </w:r>
            <w:r w:rsidRPr="00C90094">
              <w:t xml:space="preserve">: </w:t>
            </w:r>
          </w:p>
          <w:p w14:paraId="44E973CF" w14:textId="77777777" w:rsidR="000D516D" w:rsidRPr="00C90094" w:rsidRDefault="000D516D" w:rsidP="00032264">
            <w:pPr>
              <w:spacing w:before="0" w:after="0" w:line="240" w:lineRule="auto"/>
            </w:pPr>
            <w:r w:rsidRPr="00C90094">
              <w:t xml:space="preserve">1) update NES-RNTI as </w:t>
            </w:r>
            <w:proofErr w:type="spellStart"/>
            <w:r w:rsidRPr="00C90094">
              <w:t>cellDTRX</w:t>
            </w:r>
            <w:proofErr w:type="spellEnd"/>
            <w:r w:rsidRPr="00C90094">
              <w:t>-RNTI.</w:t>
            </w:r>
          </w:p>
          <w:p w14:paraId="4B0C92B5" w14:textId="77777777" w:rsidR="000D516D" w:rsidRPr="00C90094" w:rsidRDefault="000D516D" w:rsidP="00032264">
            <w:pPr>
              <w:spacing w:before="0" w:after="0" w:line="240" w:lineRule="auto"/>
            </w:pPr>
            <w:r w:rsidRPr="00C90094">
              <w:t xml:space="preserve">2) Associate the starting position of a block in DCI format 2_9 with a serving cell. </w:t>
            </w:r>
          </w:p>
          <w:p w14:paraId="3C6500AC" w14:textId="77777777" w:rsidR="000D516D" w:rsidRPr="00C90094" w:rsidRDefault="000D516D" w:rsidP="00032264">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0D516D" w:rsidRPr="00C90094" w14:paraId="0FBD9667" w14:textId="77777777" w:rsidTr="00032264">
        <w:tc>
          <w:tcPr>
            <w:tcW w:w="9876" w:type="dxa"/>
          </w:tcPr>
          <w:p w14:paraId="2E79757C" w14:textId="77777777" w:rsidR="000D516D" w:rsidRPr="00C90094" w:rsidRDefault="000D516D" w:rsidP="00032264">
            <w:pPr>
              <w:spacing w:before="0" w:after="0" w:line="240" w:lineRule="auto"/>
              <w:rPr>
                <w:b/>
                <w:iCs/>
              </w:rPr>
            </w:pPr>
            <w:r w:rsidRPr="00C90094">
              <w:rPr>
                <w:b/>
                <w:iCs/>
              </w:rPr>
              <w:t>Consequences if not approved:</w:t>
            </w:r>
          </w:p>
          <w:p w14:paraId="049CD5AA" w14:textId="77777777" w:rsidR="000D516D" w:rsidRPr="00C90094" w:rsidRDefault="000D516D" w:rsidP="00032264">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0D516D" w:rsidRPr="00C90094" w14:paraId="0756A113" w14:textId="77777777" w:rsidTr="00032264">
        <w:tc>
          <w:tcPr>
            <w:tcW w:w="9876" w:type="dxa"/>
          </w:tcPr>
          <w:p w14:paraId="773FB75F" w14:textId="77777777" w:rsidR="000D516D" w:rsidRPr="00C90094" w:rsidRDefault="000D516D" w:rsidP="00032264">
            <w:pPr>
              <w:spacing w:before="0" w:after="0" w:line="240" w:lineRule="auto"/>
              <w:rPr>
                <w:lang w:bidi="ar"/>
              </w:rPr>
            </w:pPr>
            <w:r w:rsidRPr="00C90094">
              <w:rPr>
                <w:lang w:bidi="ar"/>
              </w:rPr>
              <w:t>TP for TS 38.212 V 18.0.0 [3]</w:t>
            </w:r>
          </w:p>
          <w:p w14:paraId="626A9C10" w14:textId="77777777" w:rsidR="000D516D" w:rsidRPr="00C90094" w:rsidRDefault="000D516D" w:rsidP="0003226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2EF2090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165104A6"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3D2C0323"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5C811D58"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604FABAF" w14:textId="77777777" w:rsidR="000D516D" w:rsidRPr="00C90094" w:rsidRDefault="000D516D" w:rsidP="0003226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6B7A35EF" w14:textId="77777777" w:rsidR="000D516D" w:rsidRPr="00C90094" w:rsidRDefault="000D516D" w:rsidP="00032264">
            <w:pPr>
              <w:overflowPunct w:val="0"/>
              <w:autoSpaceDE w:val="0"/>
              <w:autoSpaceDN w:val="0"/>
              <w:adjustRightInd w:val="0"/>
              <w:spacing w:before="0" w:after="0" w:line="240" w:lineRule="auto"/>
              <w:ind w:left="568" w:hanging="284"/>
              <w:textAlignment w:val="baseline"/>
              <w:rPr>
                <w:rFonts w:eastAsia="Times New Roman"/>
                <w:lang w:val="nb-NO" w:eastAsia="en-GB"/>
              </w:rPr>
            </w:pPr>
            <w:r w:rsidRPr="00C90094">
              <w:rPr>
                <w:rFonts w:eastAsia="Times New Roman"/>
                <w:lang w:val="nb-NO" w:eastAsia="en-GB"/>
              </w:rPr>
              <w:t>-</w:t>
            </w:r>
            <w:r w:rsidRPr="00C90094">
              <w:rPr>
                <w:rFonts w:eastAsia="Times New Roman"/>
                <w:lang w:val="nb-NO" w:eastAsia="en-GB"/>
              </w:rPr>
              <w:tab/>
            </w:r>
            <w:r w:rsidRPr="00C90094">
              <w:rPr>
                <w:lang w:val="nb-NO"/>
              </w:rPr>
              <w:t xml:space="preserve">Cell DTX/DRX indication – 2 bits if </w:t>
            </w:r>
            <w:r w:rsidRPr="00C90094">
              <w:rPr>
                <w:rFonts w:eastAsia="Times New Roman"/>
                <w:i/>
                <w:strike/>
                <w:color w:val="FF0000"/>
                <w:u w:val="single"/>
                <w:lang w:val="nb-NO" w:eastAsia="en-GB"/>
              </w:rPr>
              <w:t>XYZ</w:t>
            </w:r>
            <w:r w:rsidRPr="00C90094">
              <w:rPr>
                <w:color w:val="FF0000"/>
                <w:u w:val="single"/>
              </w:rPr>
              <w:t>both cell DTX and cell DRX are configured for the associated serving cell</w:t>
            </w:r>
            <w:r w:rsidRPr="00C90094">
              <w:rPr>
                <w:lang w:val="nb-NO"/>
              </w:rPr>
              <w:t xml:space="preserve">, with the MSB corresponding to the </w:t>
            </w:r>
            <w:r w:rsidRPr="00C90094">
              <w:rPr>
                <w:color w:val="FF0000"/>
                <w:u w:val="single"/>
                <w:lang w:val="nb-NO"/>
              </w:rPr>
              <w:t>activation or deactivation</w:t>
            </w:r>
            <w:r w:rsidRPr="00C90094">
              <w:rPr>
                <w:lang w:val="nb-NO"/>
              </w:rPr>
              <w:t xml:space="preserve"> of cell DTX configuration and the activation or deactivation of LSB corresponding to cell DRX configuration; otherwise 1 bit </w:t>
            </w:r>
            <w:r w:rsidRPr="00C90094">
              <w:rPr>
                <w:color w:val="FF0000"/>
                <w:u w:val="single"/>
                <w:lang w:val="nb-NO"/>
              </w:rPr>
              <w:t>corresponding to activation or deactivation of cell DTX or DRX configuration for the associated serving cell</w:t>
            </w:r>
            <w:r w:rsidRPr="00C90094">
              <w:rPr>
                <w:lang w:val="nb-NO"/>
              </w:rPr>
              <w:t>.</w:t>
            </w:r>
          </w:p>
          <w:p w14:paraId="4A73F81A" w14:textId="77777777" w:rsidR="000D516D" w:rsidRPr="00C90094" w:rsidRDefault="000D516D" w:rsidP="0003226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5E01D509" w14:textId="77777777" w:rsidR="000D516D" w:rsidRPr="00C90094" w:rsidRDefault="000D516D" w:rsidP="0003226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216E1179" w14:textId="77777777" w:rsidR="000D516D" w:rsidRPr="00C90094" w:rsidRDefault="000D516D" w:rsidP="000D516D">
      <w:pPr>
        <w:spacing w:after="0" w:line="240" w:lineRule="auto"/>
      </w:pPr>
    </w:p>
    <w:p w14:paraId="301FE2F7" w14:textId="77777777" w:rsidR="002A3BA5" w:rsidRPr="00C90094" w:rsidRDefault="002A3BA5" w:rsidP="002A3BA5">
      <w:pPr>
        <w:spacing w:after="0" w:line="240" w:lineRule="auto"/>
        <w:rPr>
          <w:lang w:eastAsia="zh-CN"/>
        </w:rPr>
      </w:pPr>
    </w:p>
    <w:tbl>
      <w:tblPr>
        <w:tblStyle w:val="TableGrid"/>
        <w:tblW w:w="0" w:type="auto"/>
        <w:tblLook w:val="04A0" w:firstRow="1" w:lastRow="0" w:firstColumn="1" w:lastColumn="0" w:noHBand="0" w:noVBand="1"/>
      </w:tblPr>
      <w:tblGrid>
        <w:gridCol w:w="9350"/>
      </w:tblGrid>
      <w:tr w:rsidR="002A3BA5" w:rsidRPr="00C90094" w14:paraId="48A127E9" w14:textId="77777777" w:rsidTr="00981172">
        <w:tc>
          <w:tcPr>
            <w:tcW w:w="9962" w:type="dxa"/>
          </w:tcPr>
          <w:p w14:paraId="5252DACC" w14:textId="77777777" w:rsidR="002A3BA5" w:rsidRPr="00C90094" w:rsidRDefault="002A3BA5" w:rsidP="00981172">
            <w:pPr>
              <w:spacing w:before="0" w:after="0" w:line="240" w:lineRule="auto"/>
              <w:rPr>
                <w:b/>
                <w:bCs/>
                <w:lang w:eastAsia="zh-CN"/>
              </w:rPr>
            </w:pPr>
            <w:r w:rsidRPr="00C90094">
              <w:rPr>
                <w:b/>
                <w:bCs/>
                <w:lang w:eastAsia="zh-CN"/>
              </w:rPr>
              <w:t>Reasons for change:</w:t>
            </w:r>
          </w:p>
          <w:p w14:paraId="4FA09F5F" w14:textId="77777777" w:rsidR="002A3BA5" w:rsidRPr="00C90094" w:rsidRDefault="002A3BA5" w:rsidP="00981172">
            <w:pPr>
              <w:spacing w:before="0" w:after="0" w:line="240" w:lineRule="auto"/>
              <w:rPr>
                <w:lang w:eastAsia="zh-CN"/>
              </w:rPr>
            </w:pPr>
            <w:r w:rsidRPr="00C90094">
              <w:rPr>
                <w:lang w:eastAsia="zh-CN"/>
              </w:rPr>
              <w:t>Missing cell-off indication configuration required for CHO enhancement in DCI format 2-9. RRC parameters to determine whether there should be 0, 1, or 2 bits for the cell DTX/DRX activation/deactivation is missing.</w:t>
            </w:r>
          </w:p>
          <w:p w14:paraId="600EE27E" w14:textId="77777777" w:rsidR="002A3BA5" w:rsidRPr="00C90094" w:rsidRDefault="002A3BA5" w:rsidP="00981172">
            <w:pPr>
              <w:spacing w:before="0" w:after="0" w:line="240" w:lineRule="auto"/>
              <w:rPr>
                <w:b/>
                <w:bCs/>
                <w:lang w:eastAsia="zh-CN"/>
              </w:rPr>
            </w:pPr>
            <w:r w:rsidRPr="00C90094">
              <w:rPr>
                <w:b/>
                <w:bCs/>
                <w:lang w:eastAsia="zh-CN"/>
              </w:rPr>
              <w:t>Summary of change:</w:t>
            </w:r>
          </w:p>
          <w:p w14:paraId="3613D397" w14:textId="77777777" w:rsidR="002A3BA5" w:rsidRPr="00C90094" w:rsidRDefault="002A3BA5" w:rsidP="00981172">
            <w:pPr>
              <w:spacing w:before="0" w:after="0" w:line="240" w:lineRule="auto"/>
              <w:rPr>
                <w:lang w:eastAsia="zh-CN"/>
              </w:rPr>
            </w:pPr>
            <w:r w:rsidRPr="00C90094">
              <w:rPr>
                <w:lang w:eastAsia="zh-CN"/>
              </w:rPr>
              <w:t>Add NES-mode indication to information block of DCI format 2-9.</w:t>
            </w:r>
          </w:p>
          <w:p w14:paraId="31A91D33" w14:textId="77777777" w:rsidR="002A3BA5" w:rsidRPr="00C90094" w:rsidRDefault="002A3BA5" w:rsidP="00981172">
            <w:pPr>
              <w:spacing w:before="0" w:after="0" w:line="240" w:lineRule="auto"/>
              <w:rPr>
                <w:lang w:eastAsia="zh-CN"/>
              </w:rPr>
            </w:pPr>
            <w:r w:rsidRPr="00C90094">
              <w:rPr>
                <w:lang w:eastAsia="zh-CN"/>
              </w:rPr>
              <w:t>Add the RRC parameters for determining whether there is 0, 1, or 2 bits for cell DTX/DRX activation/deactivation.</w:t>
            </w:r>
          </w:p>
          <w:p w14:paraId="3FD20319" w14:textId="77777777" w:rsidR="002A3BA5" w:rsidRPr="00C90094" w:rsidRDefault="002A3BA5" w:rsidP="00981172">
            <w:pPr>
              <w:spacing w:before="0" w:after="0" w:line="240" w:lineRule="auto"/>
              <w:rPr>
                <w:b/>
                <w:bCs/>
                <w:lang w:eastAsia="zh-CN"/>
              </w:rPr>
            </w:pPr>
            <w:r w:rsidRPr="00C90094">
              <w:rPr>
                <w:b/>
                <w:bCs/>
                <w:lang w:eastAsia="zh-CN"/>
              </w:rPr>
              <w:t>Consequence if not approved:</w:t>
            </w:r>
          </w:p>
          <w:p w14:paraId="76CD9A30" w14:textId="77777777" w:rsidR="002A3BA5" w:rsidRPr="00C90094" w:rsidRDefault="002A3BA5" w:rsidP="00981172">
            <w:pPr>
              <w:spacing w:before="0" w:after="0" w:line="240" w:lineRule="auto"/>
              <w:rPr>
                <w:lang w:eastAsia="zh-CN"/>
              </w:rPr>
            </w:pPr>
            <w:r w:rsidRPr="00C90094">
              <w:rPr>
                <w:lang w:eastAsia="zh-CN"/>
              </w:rPr>
              <w:t xml:space="preserve">RRC parameters names are missing. NES-mode indication functionality supported by CHO enhancement in RAN2 specification is unsupported and results in incomplete specification. </w:t>
            </w:r>
          </w:p>
        </w:tc>
      </w:tr>
      <w:tr w:rsidR="002A3BA5" w:rsidRPr="00C90094" w14:paraId="69D548ED" w14:textId="77777777" w:rsidTr="00981172">
        <w:tc>
          <w:tcPr>
            <w:tcW w:w="9962" w:type="dxa"/>
          </w:tcPr>
          <w:p w14:paraId="6984F4E0" w14:textId="77777777" w:rsidR="002A3BA5" w:rsidRPr="00C90094" w:rsidRDefault="002A3BA5" w:rsidP="00981172">
            <w:pPr>
              <w:spacing w:before="0" w:after="0" w:line="240" w:lineRule="auto"/>
              <w:rPr>
                <w:color w:val="FF0000"/>
                <w:lang w:eastAsia="zh-CN"/>
              </w:rPr>
            </w:pPr>
            <w:r w:rsidRPr="00C90094">
              <w:rPr>
                <w:color w:val="FF0000"/>
                <w:lang w:eastAsia="zh-CN"/>
              </w:rPr>
              <w:t>===== TP for TS38.212 =======</w:t>
            </w:r>
          </w:p>
          <w:p w14:paraId="2CB33069" w14:textId="77777777" w:rsidR="002A3BA5" w:rsidRPr="00C90094" w:rsidRDefault="002A3BA5" w:rsidP="00981172">
            <w:pPr>
              <w:pStyle w:val="Heading5"/>
              <w:spacing w:before="0" w:after="0" w:line="240" w:lineRule="auto"/>
              <w:ind w:left="0" w:firstLine="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154E95C"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6189579F"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6CF3497F" w14:textId="77777777" w:rsidR="002A3BA5" w:rsidRPr="00C90094" w:rsidRDefault="002A3BA5" w:rsidP="00981172">
            <w:pPr>
              <w:pStyle w:val="B10"/>
              <w:spacing w:before="0" w:after="0" w:line="240" w:lineRule="auto"/>
              <w:rPr>
                <w:i/>
                <w:sz w:val="20"/>
                <w:szCs w:val="20"/>
              </w:rPr>
            </w:pPr>
            <w:r w:rsidRPr="00C90094">
              <w:rPr>
                <w:sz w:val="20"/>
                <w:szCs w:val="20"/>
              </w:rPr>
              <w:t>-</w:t>
            </w:r>
            <w:r w:rsidRPr="00C90094">
              <w:rPr>
                <w:sz w:val="20"/>
                <w:szCs w:val="20"/>
                <w:lang w:eastAsia="zh-CN"/>
              </w:rPr>
              <w:tab/>
              <w:t xml:space="preserve">block </w:t>
            </w:r>
            <w:r w:rsidRPr="00C90094">
              <w:rPr>
                <w:sz w:val="20"/>
                <w:szCs w:val="20"/>
              </w:rPr>
              <w:t xml:space="preserve">number 1, </w:t>
            </w:r>
            <w:r w:rsidRPr="00C90094">
              <w:rPr>
                <w:sz w:val="20"/>
                <w:szCs w:val="20"/>
                <w:lang w:eastAsia="zh-CN"/>
              </w:rPr>
              <w:t>block</w:t>
            </w:r>
            <w:r w:rsidRPr="00C90094">
              <w:rPr>
                <w:sz w:val="20"/>
                <w:szCs w:val="20"/>
              </w:rPr>
              <w:t xml:space="preserve"> number </w:t>
            </w:r>
            <w:proofErr w:type="gramStart"/>
            <w:r w:rsidRPr="00C90094">
              <w:rPr>
                <w:sz w:val="20"/>
                <w:szCs w:val="20"/>
              </w:rPr>
              <w:t>2,…</w:t>
            </w:r>
            <w:proofErr w:type="gramEnd"/>
            <w:r w:rsidRPr="00C90094">
              <w:rPr>
                <w:sz w:val="20"/>
                <w:szCs w:val="20"/>
              </w:rPr>
              <w:t xml:space="preserve">, </w:t>
            </w:r>
            <w:r w:rsidRPr="00C90094">
              <w:rPr>
                <w:sz w:val="20"/>
                <w:szCs w:val="20"/>
                <w:lang w:eastAsia="zh-CN"/>
              </w:rPr>
              <w:t>block</w:t>
            </w:r>
            <w:r w:rsidRPr="00C90094">
              <w:rPr>
                <w:sz w:val="20"/>
                <w:szCs w:val="20"/>
              </w:rPr>
              <w:t xml:space="preserve"> number </w:t>
            </w:r>
            <w:r w:rsidRPr="00C90094">
              <w:rPr>
                <w:i/>
                <w:sz w:val="20"/>
                <w:szCs w:val="20"/>
              </w:rPr>
              <w:t>N</w:t>
            </w:r>
          </w:p>
          <w:p w14:paraId="4C578C11"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55A536A0"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lang w:eastAsia="zh-CN"/>
              </w:rPr>
              <w:t>XYZ</w:t>
            </w:r>
            <w:r w:rsidRPr="00C90094">
              <w:t>, one or more blocks are configured for the UE by higher layers, with t</w:t>
            </w:r>
            <w:r w:rsidRPr="00C90094">
              <w:rPr>
                <w:lang w:eastAsia="ko-KR"/>
              </w:rPr>
              <w:t>he following field defined for each block:</w:t>
            </w:r>
          </w:p>
          <w:p w14:paraId="3E2D78C8" w14:textId="77777777" w:rsidR="002A3BA5" w:rsidRPr="00C90094" w:rsidRDefault="002A3BA5" w:rsidP="00981172">
            <w:pPr>
              <w:pStyle w:val="B10"/>
              <w:spacing w:before="0" w:after="0" w:line="240" w:lineRule="auto"/>
              <w:rPr>
                <w:color w:val="C00000"/>
                <w:sz w:val="20"/>
                <w:szCs w:val="20"/>
                <w:u w:val="single"/>
              </w:rPr>
            </w:pPr>
            <w:r w:rsidRPr="00C90094">
              <w:rPr>
                <w:color w:val="C00000"/>
                <w:sz w:val="20"/>
                <w:szCs w:val="20"/>
                <w:u w:val="single"/>
              </w:rPr>
              <w:t>-</w:t>
            </w:r>
            <w:r w:rsidRPr="00C90094">
              <w:rPr>
                <w:color w:val="C00000"/>
                <w:sz w:val="20"/>
                <w:szCs w:val="20"/>
                <w:u w:val="single"/>
              </w:rPr>
              <w:tab/>
              <w:t xml:space="preserve">cell-off indication - 1 bit if </w:t>
            </w:r>
            <w:r w:rsidRPr="00C90094">
              <w:rPr>
                <w:i/>
                <w:iCs/>
                <w:color w:val="C00000"/>
                <w:sz w:val="20"/>
                <w:szCs w:val="20"/>
                <w:u w:val="single"/>
              </w:rPr>
              <w:t>ABC</w:t>
            </w:r>
            <w:r w:rsidRPr="00C90094">
              <w:rPr>
                <w:color w:val="C00000"/>
                <w:sz w:val="20"/>
                <w:szCs w:val="20"/>
                <w:u w:val="single"/>
              </w:rPr>
              <w:t xml:space="preserve"> is configured for the serving cell; otherwise, 0 bit. </w:t>
            </w:r>
          </w:p>
          <w:p w14:paraId="717F76A2"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proofErr w:type="gramStart"/>
            <w:r w:rsidRPr="00C90094">
              <w:rPr>
                <w:color w:val="C00000"/>
                <w:sz w:val="20"/>
                <w:szCs w:val="20"/>
                <w:u w:val="single"/>
              </w:rPr>
              <w:t>1 bit</w:t>
            </w:r>
            <w:proofErr w:type="gramEnd"/>
            <w:r w:rsidRPr="00C90094">
              <w:rPr>
                <w:color w:val="C00000"/>
                <w:sz w:val="20"/>
                <w:szCs w:val="20"/>
                <w:u w:val="single"/>
              </w:rPr>
              <w:t xml:space="preserve">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 </w:t>
            </w:r>
          </w:p>
          <w:p w14:paraId="41F706DC" w14:textId="77777777" w:rsidR="002A3BA5" w:rsidRPr="00C90094" w:rsidRDefault="002A3BA5" w:rsidP="00981172">
            <w:pPr>
              <w:spacing w:before="0" w:after="0" w:line="240" w:lineRule="auto"/>
              <w:rPr>
                <w:lang w:eastAsia="zh-CN"/>
              </w:rPr>
            </w:pPr>
            <w:r w:rsidRPr="00C90094">
              <w:rPr>
                <w:lang w:eastAsia="zh-CN"/>
              </w:rPr>
              <w:t xml:space="preserve">The size of DCI format 2_9 is indicated by the higher layer parameter </w:t>
            </w:r>
            <w:r w:rsidRPr="00C90094">
              <w:rPr>
                <w:i/>
              </w:rPr>
              <w:t>sizeDCI-2-9</w:t>
            </w:r>
            <w:r w:rsidRPr="00C90094">
              <w:rPr>
                <w:lang w:eastAsia="zh-CN"/>
              </w:rPr>
              <w:t>.</w:t>
            </w:r>
          </w:p>
          <w:p w14:paraId="3CCEEFE0" w14:textId="77777777" w:rsidR="002A3BA5" w:rsidRPr="00C90094" w:rsidRDefault="002A3BA5" w:rsidP="00981172">
            <w:pPr>
              <w:tabs>
                <w:tab w:val="left" w:pos="813"/>
              </w:tabs>
              <w:spacing w:before="0" w:after="0" w:line="240" w:lineRule="auto"/>
              <w:rPr>
                <w:i/>
                <w:iCs/>
                <w:color w:val="FF0000"/>
                <w:lang w:eastAsia="zh-CN"/>
              </w:rPr>
            </w:pPr>
            <w:r w:rsidRPr="00C90094">
              <w:rPr>
                <w:i/>
                <w:iCs/>
                <w:color w:val="FF0000"/>
                <w:lang w:eastAsia="zh-CN"/>
              </w:rPr>
              <w:t>-- unchanged text omitted --</w:t>
            </w:r>
          </w:p>
        </w:tc>
      </w:tr>
    </w:tbl>
    <w:p w14:paraId="365BA329" w14:textId="77777777" w:rsidR="002A3BA5" w:rsidRPr="00C90094" w:rsidRDefault="002A3BA5" w:rsidP="002A3BA5">
      <w:pPr>
        <w:spacing w:after="0" w:line="240" w:lineRule="auto"/>
        <w:rPr>
          <w:lang w:eastAsia="zh-CN"/>
        </w:rPr>
      </w:pPr>
    </w:p>
    <w:p w14:paraId="4FAEE548" w14:textId="77777777" w:rsidR="002A3BA5" w:rsidRPr="00C90094" w:rsidRDefault="002A3BA5" w:rsidP="002A3BA5">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2A3BA5" w:rsidRPr="00C90094" w14:paraId="7DE85D1E" w14:textId="77777777" w:rsidTr="002A3BA5">
        <w:tc>
          <w:tcPr>
            <w:tcW w:w="9175" w:type="dxa"/>
          </w:tcPr>
          <w:p w14:paraId="039ECB42" w14:textId="77777777" w:rsidR="002A3BA5" w:rsidRPr="00C90094" w:rsidRDefault="002A3BA5"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2A3BA5" w:rsidRPr="00C90094" w14:paraId="541AE24C" w14:textId="77777777" w:rsidTr="002A3BA5">
        <w:tc>
          <w:tcPr>
            <w:tcW w:w="9175" w:type="dxa"/>
          </w:tcPr>
          <w:p w14:paraId="5649464D" w14:textId="11E8FDBE" w:rsidR="002A3BA5" w:rsidRPr="00C90094" w:rsidRDefault="002A3BA5" w:rsidP="00981172">
            <w:pPr>
              <w:spacing w:before="0" w:after="0" w:line="240" w:lineRule="auto"/>
              <w:rPr>
                <w:b/>
                <w:bCs/>
              </w:rPr>
            </w:pPr>
            <w:r w:rsidRPr="00C90094">
              <w:rPr>
                <w:b/>
                <w:bCs/>
              </w:rPr>
              <w:t xml:space="preserve">Summary of change: </w:t>
            </w:r>
            <w:r w:rsidRPr="00C90094">
              <w:t>Align parameter name with RAN2.</w:t>
            </w:r>
          </w:p>
        </w:tc>
      </w:tr>
      <w:tr w:rsidR="002A3BA5" w:rsidRPr="00C90094" w14:paraId="0A7CD923" w14:textId="77777777" w:rsidTr="002A3BA5">
        <w:tc>
          <w:tcPr>
            <w:tcW w:w="9175" w:type="dxa"/>
          </w:tcPr>
          <w:p w14:paraId="26684DC9" w14:textId="77777777" w:rsidR="002A3BA5" w:rsidRPr="00C90094" w:rsidRDefault="002A3BA5"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2A3BA5" w:rsidRPr="00C90094" w14:paraId="3692819A" w14:textId="77777777" w:rsidTr="002A3BA5">
        <w:tc>
          <w:tcPr>
            <w:tcW w:w="9175" w:type="dxa"/>
          </w:tcPr>
          <w:p w14:paraId="72A2C145" w14:textId="77777777" w:rsidR="002A3BA5" w:rsidRPr="00C90094" w:rsidRDefault="002A3BA5" w:rsidP="00981172">
            <w:pPr>
              <w:spacing w:before="0" w:after="0" w:line="240" w:lineRule="auto"/>
              <w:rPr>
                <w:b/>
                <w:bCs/>
              </w:rPr>
            </w:pPr>
            <w:r w:rsidRPr="00C90094">
              <w:t>-----------------------------------------------------------Text proposal -----------------------------------------------------------</w:t>
            </w:r>
          </w:p>
          <w:p w14:paraId="68DD5EB0"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lastRenderedPageBreak/>
              <w:t xml:space="preserve">*** </w:t>
            </w:r>
            <w:r w:rsidRPr="00C90094">
              <w:rPr>
                <w:color w:val="FF0000"/>
              </w:rPr>
              <w:t>Unchanged parts are omitted</w:t>
            </w:r>
            <w:r w:rsidRPr="00C90094">
              <w:rPr>
                <w:color w:val="FF0000"/>
                <w:lang w:eastAsia="zh-CN"/>
              </w:rPr>
              <w:t xml:space="preserve"> ***</w:t>
            </w:r>
          </w:p>
          <w:p w14:paraId="0F867210"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val="en-US" w:eastAsia="zh-CN"/>
              </w:rPr>
              <w:t>TS 38.213</w:t>
            </w:r>
          </w:p>
          <w:p w14:paraId="33D28769" w14:textId="77777777" w:rsidR="002A3BA5" w:rsidRPr="00C90094" w:rsidRDefault="002A3BA5"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2EA19871" w14:textId="56D5BA20" w:rsidR="002A3BA5" w:rsidRPr="00C90094" w:rsidRDefault="002A3BA5"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90094">
              <w:rPr>
                <w:i/>
                <w:iCs/>
                <w:color w:val="FF0000"/>
                <w:lang w:eastAsia="zh-CN"/>
              </w:rPr>
              <w:t>CellDTXDRX</w:t>
            </w:r>
            <w:proofErr w:type="spellEnd"/>
            <w:r w:rsidRPr="00C90094">
              <w:rPr>
                <w:i/>
                <w:iCs/>
                <w:color w:val="FF0000"/>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00464164" w:rsidRPr="00E42FA9">
              <w:t xml:space="preserve">DCI format 2_9 by </w:t>
            </w:r>
            <w:r w:rsidR="00464164" w:rsidRPr="00E42FA9">
              <w:rPr>
                <w:i/>
                <w:iCs/>
                <w:strike/>
                <w:color w:val="FF0000"/>
              </w:rPr>
              <w:t>position-</w:t>
            </w:r>
            <w:proofErr w:type="spellStart"/>
            <w:r w:rsidR="00464164" w:rsidRPr="00E42FA9">
              <w:rPr>
                <w:i/>
                <w:iCs/>
                <w:strike/>
                <w:color w:val="FF0000"/>
              </w:rPr>
              <w:t>inDCI</w:t>
            </w:r>
            <w:proofErr w:type="spellEnd"/>
            <w:r w:rsidR="00464164" w:rsidRPr="00E42FA9">
              <w:rPr>
                <w:i/>
                <w:iCs/>
                <w:strike/>
                <w:color w:val="FF0000"/>
              </w:rPr>
              <w:t>-</w:t>
            </w:r>
            <w:proofErr w:type="spellStart"/>
            <w:r w:rsidR="00464164" w:rsidRPr="00E42FA9">
              <w:rPr>
                <w:i/>
                <w:iCs/>
                <w:strike/>
                <w:color w:val="FF0000"/>
              </w:rPr>
              <w:t>NES</w:t>
            </w:r>
            <w:r w:rsidR="00464164" w:rsidRPr="00E42FA9">
              <w:rPr>
                <w:i/>
                <w:iCs/>
                <w:color w:val="FF0000"/>
                <w:u w:val="single"/>
              </w:rPr>
              <w:t>positionInDCI-cellDTRX</w:t>
            </w:r>
            <w:proofErr w:type="spellEnd"/>
            <w:r w:rsidR="00464164" w:rsidRPr="00E42FA9">
              <w:t xml:space="preserve"> of a cell DTX/DRX indicator field for the serving cell</w:t>
            </w:r>
            <w:r w:rsidR="00464164" w:rsidRPr="00E42FA9">
              <w:rPr>
                <w:color w:val="FF0000"/>
              </w:rPr>
              <w:t xml:space="preserve"> </w:t>
            </w:r>
            <w:r w:rsidR="00464164" w:rsidRPr="00E42FA9">
              <w:rPr>
                <w:color w:val="FF0000"/>
                <w:u w:val="single"/>
              </w:rPr>
              <w:t>associated with the serving cell ID configured by higher layer parameter</w:t>
            </w:r>
            <w:r w:rsidRPr="00C90094">
              <w:rPr>
                <w:lang w:eastAsia="zh-CN"/>
              </w:rPr>
              <w:t xml:space="preserve"> </w:t>
            </w:r>
          </w:p>
          <w:p w14:paraId="086203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333ED733"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0CD28969"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03EE385F"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64F542F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3016EF40" w14:textId="77777777" w:rsidR="002A3BA5" w:rsidRPr="00C90094" w:rsidRDefault="002A3BA5" w:rsidP="00981172">
            <w:pPr>
              <w:spacing w:before="0" w:after="0" w:line="240" w:lineRule="auto"/>
            </w:pPr>
            <w:r w:rsidRPr="00C90094">
              <w:rPr>
                <w:lang w:eastAsia="zh-CN"/>
              </w:rPr>
              <w:t>A UE does not expect to monitor PDCCH for detection of DCI format 2_9 on more than one serving cells.</w:t>
            </w:r>
          </w:p>
          <w:p w14:paraId="7AE524D7" w14:textId="77777777" w:rsidR="002A3BA5" w:rsidRPr="00C90094" w:rsidRDefault="002A3BA5"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43C34DF5" w14:textId="77777777" w:rsidR="002A3BA5" w:rsidRPr="00C90094" w:rsidRDefault="002A3BA5" w:rsidP="00981172">
            <w:pPr>
              <w:overflowPunct w:val="0"/>
              <w:autoSpaceDE w:val="0"/>
              <w:autoSpaceDN w:val="0"/>
              <w:adjustRightInd w:val="0"/>
              <w:spacing w:before="0" w:after="0" w:line="240" w:lineRule="auto"/>
              <w:textAlignment w:val="baseline"/>
              <w:rPr>
                <w:b/>
                <w:bCs/>
              </w:rPr>
            </w:pPr>
            <w:r w:rsidRPr="00C90094">
              <w:t>-------------------------------------------------------End of Text proposal ------------------------------------------------------</w:t>
            </w:r>
          </w:p>
        </w:tc>
      </w:tr>
    </w:tbl>
    <w:p w14:paraId="47D31DE8" w14:textId="77777777" w:rsidR="000D516D" w:rsidRDefault="000D516D" w:rsidP="000E5CB2">
      <w:pPr>
        <w:pStyle w:val="BodyText"/>
        <w:spacing w:after="0"/>
        <w:rPr>
          <w:rFonts w:ascii="Times New Roman" w:hAnsi="Times New Roman"/>
          <w:szCs w:val="20"/>
          <w:lang w:eastAsia="zh-CN"/>
        </w:rPr>
      </w:pPr>
    </w:p>
    <w:p w14:paraId="3958B746" w14:textId="77777777" w:rsidR="002A3BA5" w:rsidRPr="00C90094" w:rsidRDefault="002A3BA5" w:rsidP="002A3BA5">
      <w:pPr>
        <w:spacing w:after="0" w:line="240" w:lineRule="auto"/>
        <w:rPr>
          <w:b/>
          <w:bCs/>
        </w:rPr>
      </w:pPr>
    </w:p>
    <w:tbl>
      <w:tblPr>
        <w:tblStyle w:val="TableGrid"/>
        <w:tblW w:w="0" w:type="auto"/>
        <w:tblLook w:val="04A0" w:firstRow="1" w:lastRow="0" w:firstColumn="1" w:lastColumn="0" w:noHBand="0" w:noVBand="1"/>
      </w:tblPr>
      <w:tblGrid>
        <w:gridCol w:w="9085"/>
      </w:tblGrid>
      <w:tr w:rsidR="002A3BA5" w:rsidRPr="00C90094" w14:paraId="15213402" w14:textId="77777777" w:rsidTr="002A3BA5">
        <w:tc>
          <w:tcPr>
            <w:tcW w:w="9085" w:type="dxa"/>
          </w:tcPr>
          <w:p w14:paraId="1B7BC695" w14:textId="77777777" w:rsidR="002A3BA5" w:rsidRPr="00C90094" w:rsidRDefault="002A3BA5" w:rsidP="00981172">
            <w:pPr>
              <w:pStyle w:val="Heading5"/>
              <w:spacing w:before="0" w:after="0" w:line="240" w:lineRule="auto"/>
              <w:ind w:leftChars="72" w:left="644" w:hangingChars="250" w:hanging="500"/>
              <w:rPr>
                <w:rFonts w:ascii="Times New Roman" w:hAnsi="Times New Roman"/>
                <w:sz w:val="20"/>
                <w:lang w:eastAsia="zh-CN"/>
              </w:rPr>
            </w:pPr>
            <w:r w:rsidRPr="00C90094">
              <w:rPr>
                <w:rFonts w:ascii="Times New Roman" w:hAnsi="Times New Roman"/>
                <w:sz w:val="20"/>
                <w:lang w:eastAsia="zh-CN"/>
              </w:rPr>
              <w:t>7.3.1.3.10</w:t>
            </w:r>
            <w:r w:rsidRPr="00C90094">
              <w:rPr>
                <w:rFonts w:ascii="Times New Roman" w:hAnsi="Times New Roman"/>
                <w:sz w:val="20"/>
                <w:lang w:eastAsia="zh-CN"/>
              </w:rPr>
              <w:tab/>
              <w:t>Format 2_9</w:t>
            </w:r>
          </w:p>
          <w:p w14:paraId="767E06E9" w14:textId="77777777" w:rsidR="002A3BA5" w:rsidRPr="00C90094" w:rsidRDefault="002A3BA5" w:rsidP="00981172">
            <w:pPr>
              <w:spacing w:before="0" w:after="0" w:line="240" w:lineRule="auto"/>
              <w:rPr>
                <w:lang w:eastAsia="zh-CN"/>
              </w:rPr>
            </w:pPr>
            <w:r w:rsidRPr="00C90094">
              <w:rPr>
                <w:lang w:eastAsia="zh-CN"/>
              </w:rPr>
              <w:t xml:space="preserve">DCI format 2_9 is used for activating or de-activating the cell DTX/DRX configuration of one or multiple serving cells </w:t>
            </w:r>
            <w:r w:rsidRPr="00C90094">
              <w:rPr>
                <w:rFonts w:eastAsia="Batang"/>
                <w:bCs/>
                <w:lang w:eastAsia="zh-CN"/>
              </w:rPr>
              <w:t>for one or more UEs</w:t>
            </w:r>
            <w:r w:rsidRPr="00C90094">
              <w:rPr>
                <w:lang w:eastAsia="zh-CN"/>
              </w:rPr>
              <w:t xml:space="preserve">. </w:t>
            </w:r>
          </w:p>
          <w:p w14:paraId="5BDC0F1B" w14:textId="77777777" w:rsidR="002A3BA5" w:rsidRPr="00C90094" w:rsidRDefault="002A3BA5" w:rsidP="00981172">
            <w:pPr>
              <w:spacing w:before="0" w:after="0" w:line="240" w:lineRule="auto"/>
              <w:rPr>
                <w:lang w:eastAsia="zh-CN"/>
              </w:rPr>
            </w:pPr>
            <w:r w:rsidRPr="00C90094">
              <w:rPr>
                <w:lang w:eastAsia="zh-CN"/>
              </w:rPr>
              <w:t>The following information is transmitted by means of the DCI format 2_9 with CRC scrambled by NES-RNTI:</w:t>
            </w:r>
          </w:p>
          <w:p w14:paraId="243C5F65" w14:textId="77777777" w:rsidR="002A3BA5" w:rsidRPr="00C90094" w:rsidRDefault="002A3BA5" w:rsidP="00981172">
            <w:pPr>
              <w:pStyle w:val="B10"/>
              <w:spacing w:before="0" w:after="0" w:line="240" w:lineRule="auto"/>
              <w:rPr>
                <w:i/>
                <w:sz w:val="20"/>
                <w:szCs w:val="20"/>
                <w:lang w:val="nb-NO"/>
              </w:rPr>
            </w:pPr>
            <w:r w:rsidRPr="00C90094">
              <w:rPr>
                <w:sz w:val="20"/>
                <w:szCs w:val="20"/>
                <w:lang w:val="nb-NO"/>
              </w:rPr>
              <w:t>-</w:t>
            </w:r>
            <w:r w:rsidRPr="00C90094">
              <w:rPr>
                <w:sz w:val="20"/>
                <w:szCs w:val="20"/>
                <w:lang w:val="nb-NO" w:eastAsia="zh-CN"/>
              </w:rPr>
              <w:tab/>
              <w:t xml:space="preserve">block </w:t>
            </w:r>
            <w:r w:rsidRPr="00C90094">
              <w:rPr>
                <w:sz w:val="20"/>
                <w:szCs w:val="20"/>
                <w:lang w:val="nb-NO"/>
              </w:rPr>
              <w:t xml:space="preserve">number 1, </w:t>
            </w:r>
            <w:r w:rsidRPr="00C90094">
              <w:rPr>
                <w:sz w:val="20"/>
                <w:szCs w:val="20"/>
                <w:lang w:val="nb-NO" w:eastAsia="zh-CN"/>
              </w:rPr>
              <w:t>block</w:t>
            </w:r>
            <w:r w:rsidRPr="00C90094">
              <w:rPr>
                <w:sz w:val="20"/>
                <w:szCs w:val="20"/>
                <w:lang w:val="nb-NO"/>
              </w:rPr>
              <w:t xml:space="preserve"> number 2,…, </w:t>
            </w:r>
            <w:r w:rsidRPr="00C90094">
              <w:rPr>
                <w:sz w:val="20"/>
                <w:szCs w:val="20"/>
                <w:lang w:val="nb-NO" w:eastAsia="zh-CN"/>
              </w:rPr>
              <w:t>block</w:t>
            </w:r>
            <w:r w:rsidRPr="00C90094">
              <w:rPr>
                <w:sz w:val="20"/>
                <w:szCs w:val="20"/>
                <w:lang w:val="nb-NO"/>
              </w:rPr>
              <w:t xml:space="preserve"> number </w:t>
            </w:r>
            <w:r w:rsidRPr="00C90094">
              <w:rPr>
                <w:i/>
                <w:sz w:val="20"/>
                <w:szCs w:val="20"/>
                <w:lang w:val="nb-NO"/>
              </w:rPr>
              <w:t>N</w:t>
            </w:r>
          </w:p>
          <w:p w14:paraId="3B245E56" w14:textId="77777777" w:rsidR="002A3BA5" w:rsidRPr="00C90094" w:rsidRDefault="002A3BA5" w:rsidP="00981172">
            <w:pPr>
              <w:pStyle w:val="B10"/>
              <w:spacing w:before="0" w:after="0" w:line="240" w:lineRule="auto"/>
              <w:rPr>
                <w:sz w:val="20"/>
                <w:szCs w:val="20"/>
              </w:rPr>
            </w:pPr>
            <w:r w:rsidRPr="00C90094">
              <w:rPr>
                <w:sz w:val="20"/>
                <w:szCs w:val="20"/>
              </w:rPr>
              <w:tab/>
              <w:t xml:space="preserve">where the starting position of a block is determined by the parameter </w:t>
            </w:r>
            <w:proofErr w:type="spellStart"/>
            <w:r w:rsidRPr="00C90094">
              <w:rPr>
                <w:i/>
                <w:sz w:val="20"/>
                <w:szCs w:val="20"/>
              </w:rPr>
              <w:t>positionInDCI-cellDTRX</w:t>
            </w:r>
            <w:proofErr w:type="spellEnd"/>
            <w:r w:rsidRPr="00C90094">
              <w:rPr>
                <w:i/>
                <w:sz w:val="20"/>
                <w:szCs w:val="20"/>
              </w:rPr>
              <w:t xml:space="preserve"> </w:t>
            </w:r>
            <w:r w:rsidRPr="00C90094">
              <w:rPr>
                <w:sz w:val="20"/>
                <w:szCs w:val="20"/>
              </w:rPr>
              <w:t>provided by higher layers for the UE.</w:t>
            </w:r>
          </w:p>
          <w:p w14:paraId="7D43EF5E" w14:textId="77777777" w:rsidR="002A3BA5" w:rsidRPr="00C90094" w:rsidRDefault="002A3BA5" w:rsidP="00981172">
            <w:pPr>
              <w:spacing w:before="0" w:after="0" w:line="240" w:lineRule="auto"/>
              <w:rPr>
                <w:lang w:eastAsia="zh-CN"/>
              </w:rPr>
            </w:pPr>
            <w:r w:rsidRPr="00C90094">
              <w:rPr>
                <w:lang w:eastAsia="zh-CN"/>
              </w:rPr>
              <w:t xml:space="preserve">If the UE is configured with higher layer parameter </w:t>
            </w:r>
            <w:r w:rsidRPr="00C90094">
              <w:rPr>
                <w:i/>
                <w:strike/>
                <w:color w:val="FF0000"/>
                <w:lang w:eastAsia="zh-CN"/>
              </w:rPr>
              <w:t>XYZ</w:t>
            </w:r>
            <w:r w:rsidRPr="00C90094">
              <w:rPr>
                <w:i/>
                <w:iCs/>
                <w:color w:val="FF0000"/>
                <w:kern w:val="2"/>
                <w:lang w:eastAsia="zh-CN"/>
              </w:rPr>
              <w:t xml:space="preserve"> </w:t>
            </w:r>
            <w:proofErr w:type="spellStart"/>
            <w:r w:rsidRPr="00C90094">
              <w:rPr>
                <w:i/>
                <w:iCs/>
                <w:color w:val="FF0000"/>
                <w:kern w:val="2"/>
                <w:lang w:eastAsia="zh-CN"/>
              </w:rPr>
              <w:t>cellDTRX</w:t>
            </w:r>
            <w:proofErr w:type="spellEnd"/>
            <w:r w:rsidRPr="00C90094">
              <w:rPr>
                <w:i/>
                <w:iCs/>
                <w:color w:val="FF0000"/>
                <w:kern w:val="2"/>
                <w:lang w:eastAsia="zh-CN"/>
              </w:rPr>
              <w:t>-DCI-config</w:t>
            </w:r>
            <w:r w:rsidRPr="00C90094">
              <w:rPr>
                <w:color w:val="FF0000"/>
                <w:lang w:eastAsia="zh-CN"/>
              </w:rPr>
              <w:t xml:space="preserve"> for a serving cell</w:t>
            </w:r>
            <w:r w:rsidRPr="00C90094">
              <w:t xml:space="preserve">, </w:t>
            </w:r>
            <w:r w:rsidRPr="00C90094">
              <w:rPr>
                <w:strike/>
                <w:color w:val="FF0000"/>
              </w:rPr>
              <w:t>one or more blocks are configured for the UE by higher layers, with</w:t>
            </w:r>
            <w:r w:rsidRPr="00C90094">
              <w:rPr>
                <w:color w:val="FF0000"/>
              </w:rPr>
              <w:t xml:space="preserve"> </w:t>
            </w:r>
            <w:r w:rsidRPr="00C90094">
              <w:t>t</w:t>
            </w:r>
            <w:r w:rsidRPr="00C90094">
              <w:rPr>
                <w:lang w:eastAsia="ko-KR"/>
              </w:rPr>
              <w:t xml:space="preserve">he following field </w:t>
            </w:r>
            <w:r w:rsidRPr="00C90094">
              <w:rPr>
                <w:color w:val="FF0000"/>
                <w:lang w:eastAsia="ko-KR"/>
              </w:rPr>
              <w:t>is</w:t>
            </w:r>
            <w:r w:rsidRPr="00C90094">
              <w:rPr>
                <w:lang w:eastAsia="ko-KR"/>
              </w:rPr>
              <w:t xml:space="preserve"> defined for </w:t>
            </w:r>
            <w:r w:rsidRPr="00C90094">
              <w:rPr>
                <w:strike/>
                <w:color w:val="FF0000"/>
                <w:lang w:eastAsia="ko-KR"/>
              </w:rPr>
              <w:t>each</w:t>
            </w:r>
            <w:r w:rsidRPr="00C90094">
              <w:rPr>
                <w:color w:val="FF0000"/>
                <w:lang w:eastAsia="ko-KR"/>
              </w:rPr>
              <w:t xml:space="preserve"> a corresponding</w:t>
            </w:r>
            <w:r w:rsidRPr="00C90094">
              <w:rPr>
                <w:lang w:eastAsia="ko-KR"/>
              </w:rPr>
              <w:t xml:space="preserve"> block:</w:t>
            </w:r>
          </w:p>
          <w:p w14:paraId="3242D918" w14:textId="77777777" w:rsidR="002A3BA5" w:rsidRPr="00C90094" w:rsidRDefault="002A3BA5" w:rsidP="00981172">
            <w:pPr>
              <w:pStyle w:val="B10"/>
              <w:spacing w:before="0" w:after="0" w:line="240" w:lineRule="auto"/>
              <w:rPr>
                <w:sz w:val="20"/>
                <w:szCs w:val="20"/>
                <w:lang w:val="nb-NO"/>
              </w:rPr>
            </w:pPr>
            <w:r w:rsidRPr="00C90094">
              <w:rPr>
                <w:sz w:val="20"/>
                <w:szCs w:val="20"/>
                <w:lang w:val="nb-NO"/>
              </w:rPr>
              <w:t>-</w:t>
            </w:r>
            <w:r w:rsidRPr="00C90094">
              <w:rPr>
                <w:sz w:val="20"/>
                <w:szCs w:val="20"/>
                <w:lang w:val="nb-NO"/>
              </w:rPr>
              <w:tab/>
              <w:t xml:space="preserve">Cell DTX/DRX indication – 2 bits if </w:t>
            </w:r>
            <w:r w:rsidRPr="00C90094">
              <w:rPr>
                <w:i/>
                <w:strike/>
                <w:color w:val="FF0000"/>
                <w:sz w:val="20"/>
                <w:szCs w:val="20"/>
                <w:lang w:eastAsia="zh-CN"/>
              </w:rPr>
              <w:t>XYZ</w:t>
            </w:r>
            <w:r w:rsidRPr="00C90094">
              <w:rPr>
                <w:color w:val="FF0000"/>
                <w:sz w:val="20"/>
                <w:szCs w:val="20"/>
                <w:lang w:val="nb-NO"/>
              </w:rPr>
              <w:t xml:space="preserve"> </w:t>
            </w:r>
            <w:r w:rsidRPr="00C90094">
              <w:rPr>
                <w:i/>
                <w:color w:val="FF0000"/>
                <w:sz w:val="20"/>
                <w:szCs w:val="20"/>
                <w:lang w:val="nb-NO"/>
              </w:rPr>
              <w:t>cellDTRX-DCI-config</w:t>
            </w:r>
            <w:r w:rsidRPr="00C90094">
              <w:rPr>
                <w:color w:val="FF0000"/>
                <w:sz w:val="20"/>
                <w:szCs w:val="20"/>
                <w:lang w:val="nb-NO"/>
              </w:rPr>
              <w:t xml:space="preserve"> configures both cell DTX and cell DRX</w:t>
            </w:r>
            <w:r w:rsidRPr="00C90094">
              <w:rPr>
                <w:sz w:val="20"/>
                <w:szCs w:val="20"/>
                <w:lang w:val="nb-NO"/>
              </w:rPr>
              <w:t xml:space="preserve">, with the MSB corresponding to cell DTX configuration and the LSB corresponding to cell DRX configuration; otherwise 1 bit. </w:t>
            </w:r>
          </w:p>
          <w:p w14:paraId="498F2F95" w14:textId="77777777" w:rsidR="002A3BA5" w:rsidRPr="00C90094" w:rsidRDefault="002A3BA5" w:rsidP="00981172">
            <w:pPr>
              <w:spacing w:before="0" w:after="0" w:line="240" w:lineRule="auto"/>
            </w:pPr>
            <w:r w:rsidRPr="00C90094">
              <w:rPr>
                <w:lang w:eastAsia="zh-CN"/>
              </w:rPr>
              <w:t xml:space="preserve">The size of DCI format 2_9 is indicated by the higher layer parameter </w:t>
            </w:r>
            <w:r w:rsidRPr="00C90094">
              <w:rPr>
                <w:i/>
              </w:rPr>
              <w:t>sizeDCI-2-9</w:t>
            </w:r>
            <w:r w:rsidRPr="00C90094">
              <w:rPr>
                <w:lang w:eastAsia="zh-CN"/>
              </w:rPr>
              <w:t>.</w:t>
            </w:r>
          </w:p>
        </w:tc>
      </w:tr>
    </w:tbl>
    <w:p w14:paraId="35D4F224" w14:textId="77777777" w:rsidR="002A3BA5" w:rsidRDefault="002A3BA5" w:rsidP="002A3BA5">
      <w:pPr>
        <w:spacing w:after="0" w:line="240" w:lineRule="auto"/>
      </w:pPr>
    </w:p>
    <w:p w14:paraId="2340C390" w14:textId="77777777" w:rsidR="002A3BA5" w:rsidRPr="00C90094" w:rsidRDefault="002A3BA5" w:rsidP="002A3BA5">
      <w:pPr>
        <w:spacing w:after="0" w:line="240" w:lineRule="auto"/>
        <w:rPr>
          <w:i/>
          <w:iCs/>
        </w:rPr>
      </w:pPr>
    </w:p>
    <w:tbl>
      <w:tblPr>
        <w:tblStyle w:val="TableGrid"/>
        <w:tblW w:w="0" w:type="auto"/>
        <w:tblLook w:val="04A0" w:firstRow="1" w:lastRow="0" w:firstColumn="1" w:lastColumn="0" w:noHBand="0" w:noVBand="1"/>
      </w:tblPr>
      <w:tblGrid>
        <w:gridCol w:w="9085"/>
      </w:tblGrid>
      <w:tr w:rsidR="002A3BA5" w:rsidRPr="00C90094" w14:paraId="7D585D45" w14:textId="77777777" w:rsidTr="002A3BA5">
        <w:tc>
          <w:tcPr>
            <w:tcW w:w="9085" w:type="dxa"/>
          </w:tcPr>
          <w:p w14:paraId="069B3B6A" w14:textId="77777777" w:rsidR="002A3BA5" w:rsidRPr="00C90094" w:rsidRDefault="002A3BA5" w:rsidP="00981172">
            <w:pPr>
              <w:keepNext/>
              <w:keepLines/>
              <w:spacing w:before="0" w:after="0" w:line="240" w:lineRule="auto"/>
              <w:outlineLvl w:val="4"/>
              <w:rPr>
                <w:lang w:val="en-GB"/>
              </w:rPr>
            </w:pPr>
            <w:r w:rsidRPr="00C90094">
              <w:rPr>
                <w:lang w:val="en-GB"/>
              </w:rPr>
              <w:t>7.3.1.3.10</w:t>
            </w:r>
            <w:r w:rsidRPr="00C90094">
              <w:rPr>
                <w:lang w:val="en-GB"/>
              </w:rPr>
              <w:tab/>
              <w:t>Format 2_9</w:t>
            </w:r>
          </w:p>
          <w:p w14:paraId="0C430BA8" w14:textId="77777777" w:rsidR="002A3BA5" w:rsidRPr="00C90094" w:rsidRDefault="002A3BA5" w:rsidP="00981172">
            <w:pPr>
              <w:spacing w:before="0" w:after="0" w:line="240" w:lineRule="auto"/>
              <w:jc w:val="center"/>
              <w:rPr>
                <w:lang w:val="en-GB"/>
              </w:rPr>
            </w:pPr>
            <w:r w:rsidRPr="00C90094">
              <w:rPr>
                <w:color w:val="FF0000"/>
              </w:rPr>
              <w:t>&lt;omitted text&gt;</w:t>
            </w:r>
          </w:p>
          <w:p w14:paraId="0322DDB6" w14:textId="77777777" w:rsidR="002A3BA5" w:rsidRPr="00C90094" w:rsidRDefault="002A3BA5" w:rsidP="00981172">
            <w:pPr>
              <w:spacing w:before="0" w:after="0" w:line="240" w:lineRule="auto"/>
              <w:rPr>
                <w:lang w:val="en-GB"/>
              </w:rPr>
            </w:pPr>
            <w:r w:rsidRPr="00C90094">
              <w:rPr>
                <w:lang w:val="en-GB"/>
              </w:rPr>
              <w:t xml:space="preserve">If the UE is configured with higher layer parameter </w:t>
            </w:r>
            <w:r w:rsidRPr="00C90094">
              <w:rPr>
                <w:i/>
                <w:strike/>
                <w:color w:val="FF0000"/>
                <w:lang w:val="en-GB"/>
              </w:rPr>
              <w:t>XYZ</w:t>
            </w:r>
            <w:r w:rsidRPr="00C90094">
              <w:rPr>
                <w:i/>
                <w:lang w:val="en-GB"/>
              </w:rPr>
              <w:t xml:space="preserve"> </w:t>
            </w:r>
            <w:proofErr w:type="spellStart"/>
            <w:r w:rsidRPr="00C90094">
              <w:rPr>
                <w:i/>
                <w:color w:val="FF0000"/>
                <w:lang w:val="en-GB"/>
              </w:rPr>
              <w:t>cellDTRX</w:t>
            </w:r>
            <w:proofErr w:type="spellEnd"/>
            <w:r w:rsidRPr="00C90094">
              <w:rPr>
                <w:i/>
                <w:color w:val="FF0000"/>
                <w:lang w:val="en-GB"/>
              </w:rPr>
              <w:t>-DCI-config</w:t>
            </w:r>
            <w:r w:rsidRPr="00C90094">
              <w:rPr>
                <w:lang w:val="en-GB"/>
              </w:rPr>
              <w:t>, one or more blocks are configured for the UE by higher layers, with t</w:t>
            </w:r>
            <w:r w:rsidRPr="00C90094">
              <w:rPr>
                <w:lang w:val="en-GB" w:eastAsia="ko-KR"/>
              </w:rPr>
              <w:t>he following field defined for each block:</w:t>
            </w:r>
          </w:p>
          <w:p w14:paraId="6BA05300" w14:textId="77777777" w:rsidR="002A3BA5" w:rsidRPr="00C90094" w:rsidRDefault="002A3BA5" w:rsidP="00981172">
            <w:pPr>
              <w:spacing w:before="0" w:after="0" w:line="240" w:lineRule="auto"/>
              <w:ind w:left="568" w:hanging="284"/>
              <w:rPr>
                <w:lang w:val="en-GB"/>
              </w:rPr>
            </w:pPr>
            <w:r w:rsidRPr="00C90094">
              <w:rPr>
                <w:lang w:val="en-GB"/>
              </w:rPr>
              <w:t>-</w:t>
            </w:r>
            <w:r w:rsidRPr="00C90094">
              <w:rPr>
                <w:lang w:val="en-GB"/>
              </w:rPr>
              <w:tab/>
              <w:t xml:space="preserve">Cell DTX/DRX indication - 2 bits if </w:t>
            </w:r>
            <w:r w:rsidRPr="00C90094">
              <w:rPr>
                <w:i/>
                <w:strike/>
                <w:color w:val="FF0000"/>
                <w:lang w:val="en-GB"/>
              </w:rPr>
              <w:t xml:space="preserve">XYZ </w:t>
            </w:r>
            <w:r w:rsidRPr="00C90094">
              <w:rPr>
                <w:color w:val="FF0000"/>
                <w:u w:val="single"/>
                <w:lang w:val="en-GB"/>
              </w:rPr>
              <w:t>the UE is configured with both cell DTX operation and cell DRX operation for the serving cell associated with the block</w:t>
            </w:r>
            <w:r w:rsidRPr="00C90094">
              <w:rPr>
                <w:lang w:val="en-GB"/>
              </w:rPr>
              <w:t xml:space="preserve">, with the MSB corresponding to cell DTX configuration and the LSB corresponding to cell DRX configuration; </w:t>
            </w:r>
            <w:r w:rsidRPr="00C90094">
              <w:rPr>
                <w:strike/>
                <w:color w:val="FF0000"/>
                <w:u w:val="single"/>
                <w:lang w:val="en-GB"/>
              </w:rPr>
              <w:t>otherwise</w:t>
            </w:r>
            <w:r w:rsidRPr="00C90094">
              <w:rPr>
                <w:color w:val="FF0000"/>
                <w:u w:val="single"/>
                <w:lang w:val="en-GB"/>
              </w:rPr>
              <w:t xml:space="preserve"> 1 bit if the UE is configured with only one of the cell DTX operation and cell DRX operation for the serving cell associated with the block</w:t>
            </w:r>
            <w:r w:rsidRPr="00C90094">
              <w:rPr>
                <w:lang w:val="en-GB"/>
              </w:rPr>
              <w:t xml:space="preserve">. </w:t>
            </w:r>
          </w:p>
          <w:p w14:paraId="009D1693" w14:textId="77777777" w:rsidR="002A3BA5" w:rsidRPr="00C90094" w:rsidRDefault="002A3BA5" w:rsidP="00981172">
            <w:pPr>
              <w:spacing w:before="0" w:after="0" w:line="240" w:lineRule="auto"/>
              <w:rPr>
                <w:lang w:val="en-GB"/>
              </w:rPr>
            </w:pPr>
            <w:r w:rsidRPr="00C90094">
              <w:rPr>
                <w:lang w:val="en-GB"/>
              </w:rPr>
              <w:t xml:space="preserve">The size of DCI format 2_9 is indicated by the higher layer parameter </w:t>
            </w:r>
            <w:r w:rsidRPr="00C90094">
              <w:rPr>
                <w:i/>
                <w:lang w:val="en-GB"/>
              </w:rPr>
              <w:t>sizeDCI-2-9</w:t>
            </w:r>
            <w:r w:rsidRPr="00C90094">
              <w:rPr>
                <w:lang w:val="en-GB"/>
              </w:rPr>
              <w:t>.</w:t>
            </w:r>
          </w:p>
          <w:p w14:paraId="2577BB47" w14:textId="77777777" w:rsidR="002A3BA5" w:rsidRPr="00C90094" w:rsidRDefault="002A3BA5" w:rsidP="00981172">
            <w:pPr>
              <w:spacing w:before="0" w:after="0" w:line="240" w:lineRule="auto"/>
              <w:jc w:val="center"/>
            </w:pPr>
            <w:r w:rsidRPr="00C90094">
              <w:rPr>
                <w:color w:val="FF0000"/>
              </w:rPr>
              <w:t>&lt;omitted text&gt;</w:t>
            </w:r>
          </w:p>
        </w:tc>
      </w:tr>
    </w:tbl>
    <w:p w14:paraId="2E9B9F73" w14:textId="77777777" w:rsidR="002A3BA5" w:rsidRPr="00C90094" w:rsidRDefault="002A3BA5" w:rsidP="002A3BA5">
      <w:pPr>
        <w:spacing w:after="0" w:line="240" w:lineRule="auto"/>
      </w:pPr>
    </w:p>
    <w:p w14:paraId="239F825C" w14:textId="77777777" w:rsidR="002A3BA5" w:rsidRDefault="002A3BA5" w:rsidP="000E5CB2">
      <w:pPr>
        <w:pStyle w:val="BodyText"/>
        <w:spacing w:after="0"/>
        <w:rPr>
          <w:rFonts w:ascii="Times New Roman" w:hAnsi="Times New Roman"/>
          <w:szCs w:val="20"/>
          <w:lang w:eastAsia="zh-CN"/>
        </w:rPr>
      </w:pPr>
    </w:p>
    <w:p w14:paraId="29598E44" w14:textId="77777777" w:rsidR="002A3BA5" w:rsidRPr="00C90094" w:rsidRDefault="002A3BA5" w:rsidP="002A3BA5">
      <w:pPr>
        <w:spacing w:after="0" w:line="240" w:lineRule="auto"/>
      </w:pPr>
      <w:r w:rsidRPr="00C90094">
        <w:rPr>
          <w:b/>
          <w:bCs/>
        </w:rPr>
        <w:lastRenderedPageBreak/>
        <w:t xml:space="preserve">Reason for change: </w:t>
      </w:r>
      <w:r w:rsidRPr="00C90094">
        <w:t>The RRC parameter for DCI format 2_9 is not specified.</w:t>
      </w:r>
    </w:p>
    <w:p w14:paraId="6BB398E6" w14:textId="77777777" w:rsidR="002A3BA5" w:rsidRPr="00C90094" w:rsidRDefault="002A3BA5" w:rsidP="002A3BA5">
      <w:pPr>
        <w:spacing w:after="0" w:line="240" w:lineRule="auto"/>
        <w:rPr>
          <w:b/>
          <w:bCs/>
        </w:rPr>
      </w:pPr>
      <w:r w:rsidRPr="00C90094">
        <w:rPr>
          <w:b/>
          <w:bCs/>
        </w:rPr>
        <w:t xml:space="preserve">Summary of change: </w:t>
      </w:r>
      <w:r w:rsidRPr="00C90094">
        <w:t xml:space="preserve">The RRC parameter </w:t>
      </w:r>
      <w:proofErr w:type="spellStart"/>
      <w:r w:rsidRPr="00C90094">
        <w:rPr>
          <w:i/>
          <w:iCs/>
          <w:kern w:val="2"/>
          <w:lang w:eastAsia="zh-CN"/>
        </w:rPr>
        <w:t>cellDTRX</w:t>
      </w:r>
      <w:proofErr w:type="spellEnd"/>
      <w:r w:rsidRPr="00C90094">
        <w:rPr>
          <w:i/>
          <w:iCs/>
          <w:kern w:val="2"/>
          <w:lang w:eastAsia="zh-CN"/>
        </w:rPr>
        <w:t xml:space="preserve">-DCI-config </w:t>
      </w:r>
      <w:r w:rsidRPr="00C90094">
        <w:rPr>
          <w:kern w:val="2"/>
          <w:lang w:eastAsia="zh-CN"/>
        </w:rPr>
        <w:t>configures the activation/deactivation of cell DTX/DRX for a serving cell.</w:t>
      </w:r>
    </w:p>
    <w:p w14:paraId="63FD935B" w14:textId="77777777" w:rsidR="002A3BA5" w:rsidRPr="00C90094" w:rsidRDefault="002A3BA5" w:rsidP="002A3BA5">
      <w:pPr>
        <w:spacing w:after="0" w:line="240" w:lineRule="auto"/>
        <w:rPr>
          <w:b/>
          <w:bCs/>
        </w:rPr>
      </w:pPr>
      <w:r w:rsidRPr="00C90094">
        <w:rPr>
          <w:b/>
          <w:iCs/>
          <w:noProof/>
        </w:rPr>
        <w:t>Consequences if not approved:</w:t>
      </w:r>
      <w:r w:rsidRPr="00C90094">
        <w:rPr>
          <w:b/>
          <w:i/>
          <w:noProof/>
        </w:rPr>
        <w:t xml:space="preserve"> </w:t>
      </w:r>
      <w:r w:rsidRPr="00C90094">
        <w:t>UE and gNB may have different understanding regarding the indication of DCI format 2_9.</w:t>
      </w:r>
    </w:p>
    <w:tbl>
      <w:tblPr>
        <w:tblStyle w:val="TableGrid"/>
        <w:tblW w:w="0" w:type="auto"/>
        <w:tblLook w:val="04A0" w:firstRow="1" w:lastRow="0" w:firstColumn="1" w:lastColumn="0" w:noHBand="0" w:noVBand="1"/>
      </w:tblPr>
      <w:tblGrid>
        <w:gridCol w:w="9085"/>
      </w:tblGrid>
      <w:tr w:rsidR="002A3BA5" w:rsidRPr="00C90094" w14:paraId="63CBC80E" w14:textId="77777777" w:rsidTr="002A3BA5">
        <w:tc>
          <w:tcPr>
            <w:tcW w:w="9085" w:type="dxa"/>
          </w:tcPr>
          <w:p w14:paraId="120B082B" w14:textId="77777777" w:rsidR="002A3BA5" w:rsidRPr="00C90094" w:rsidRDefault="002A3BA5" w:rsidP="00981172">
            <w:pPr>
              <w:pStyle w:val="Heading2"/>
              <w:spacing w:before="0" w:after="0" w:line="240" w:lineRule="auto"/>
              <w:ind w:left="576" w:hanging="576"/>
              <w:rPr>
                <w:rFonts w:ascii="Times New Roman" w:hAnsi="Times New Roman"/>
                <w:sz w:val="20"/>
                <w:lang w:eastAsia="zh-CN"/>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C4501A2" w14:textId="77777777" w:rsidR="002A3BA5" w:rsidRPr="00C90094" w:rsidRDefault="002A3BA5" w:rsidP="00981172">
            <w:pPr>
              <w:spacing w:before="0" w:after="0" w:line="240" w:lineRule="auto"/>
              <w:rPr>
                <w:lang w:eastAsia="zh-CN"/>
              </w:rPr>
            </w:pPr>
            <w:r w:rsidRPr="00C90094">
              <w:rPr>
                <w:lang w:eastAsia="zh-CN"/>
              </w:rPr>
              <w:t xml:space="preserve">A UE configured for operation on a serving cell according to one or both of a cell DTX operation by </w:t>
            </w:r>
            <w:proofErr w:type="spellStart"/>
            <w:r w:rsidRPr="00C90094">
              <w:rPr>
                <w:i/>
                <w:iCs/>
                <w:lang w:eastAsia="zh-CN"/>
              </w:rPr>
              <w:t>cellDTXConfig</w:t>
            </w:r>
            <w:proofErr w:type="spellEnd"/>
            <w:r w:rsidRPr="00C90094">
              <w:rPr>
                <w:lang w:eastAsia="zh-CN"/>
              </w:rPr>
              <w:t xml:space="preserve"> and a cell DRX operation by </w:t>
            </w:r>
            <w:proofErr w:type="spellStart"/>
            <w:r w:rsidRPr="00C90094">
              <w:rPr>
                <w:i/>
                <w:iCs/>
                <w:lang w:eastAsia="zh-CN"/>
              </w:rPr>
              <w:t>cellDRXConfig</w:t>
            </w:r>
            <w:proofErr w:type="spellEnd"/>
            <w:r w:rsidRPr="00C90094">
              <w:rPr>
                <w:lang w:eastAsia="zh-CN"/>
              </w:rPr>
              <w:t xml:space="preserve"> 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search space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0E5C7D8B"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both cell DTX operation and cell DRX operation for the serving cell </w:t>
            </w:r>
            <w:r w:rsidRPr="00C90094">
              <w:rPr>
                <w:color w:val="FF0000"/>
                <w:sz w:val="20"/>
                <w:szCs w:val="20"/>
              </w:rPr>
              <w:t>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two bits where the first bit indicates the cell DTX operation and the second bit indicates the cell DRX operation</w:t>
            </w:r>
          </w:p>
          <w:p w14:paraId="0D49013C"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w:t>
            </w:r>
            <w:r w:rsidRPr="00C90094">
              <w:rPr>
                <w:color w:val="FF0000"/>
                <w:sz w:val="20"/>
                <w:szCs w:val="20"/>
              </w:rPr>
              <w:t xml:space="preserve"> by</w:t>
            </w:r>
            <w:r w:rsidRPr="00C90094">
              <w:rPr>
                <w:sz w:val="20"/>
                <w:szCs w:val="20"/>
              </w:rPr>
              <w:t xml:space="preserve"> </w:t>
            </w:r>
            <w:proofErr w:type="spellStart"/>
            <w:r w:rsidRPr="00C90094">
              <w:rPr>
                <w:i/>
                <w:iCs/>
                <w:color w:val="FF0000"/>
                <w:kern w:val="2"/>
                <w:sz w:val="20"/>
                <w:szCs w:val="20"/>
                <w:lang w:eastAsia="zh-CN"/>
              </w:rPr>
              <w:t>cellDTRX</w:t>
            </w:r>
            <w:proofErr w:type="spellEnd"/>
            <w:r w:rsidRPr="00C90094">
              <w:rPr>
                <w:i/>
                <w:iCs/>
                <w:color w:val="FF0000"/>
                <w:kern w:val="2"/>
                <w:sz w:val="20"/>
                <w:szCs w:val="20"/>
                <w:lang w:eastAsia="zh-CN"/>
              </w:rPr>
              <w:t>-DCI-config</w:t>
            </w:r>
            <w:r w:rsidRPr="00C90094">
              <w:rPr>
                <w:sz w:val="20"/>
                <w:szCs w:val="20"/>
              </w:rPr>
              <w:t>, the cell DTX/DRX indicator field includes one bit indicating one of the cell DTX operation and cell DRX operation, respectively, for the serving cell</w:t>
            </w:r>
          </w:p>
          <w:p w14:paraId="44C11611"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3E7857A7" w14:textId="77777777" w:rsidR="002A3BA5" w:rsidRPr="00C90094" w:rsidRDefault="002A3BA5"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29C77477" w14:textId="77777777" w:rsidR="002A3BA5" w:rsidRPr="00C90094" w:rsidRDefault="002A3BA5" w:rsidP="00981172">
            <w:pPr>
              <w:pStyle w:val="B10"/>
              <w:spacing w:before="0" w:after="0" w:line="240" w:lineRule="auto"/>
              <w:rPr>
                <w:b/>
                <w:bCs/>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tc>
      </w:tr>
    </w:tbl>
    <w:p w14:paraId="1BC69E39" w14:textId="77777777" w:rsidR="002A3BA5" w:rsidRPr="00C90094" w:rsidRDefault="002A3BA5" w:rsidP="002A3BA5">
      <w:pPr>
        <w:spacing w:after="0" w:line="240" w:lineRule="auto"/>
        <w:rPr>
          <w:lang w:val="en-GB" w:eastAsia="ko-KR"/>
        </w:rPr>
      </w:pPr>
    </w:p>
    <w:p w14:paraId="481D5BDA" w14:textId="77777777" w:rsidR="002A3BA5" w:rsidRPr="002A3BA5" w:rsidRDefault="002A3BA5" w:rsidP="000E5CB2">
      <w:pPr>
        <w:pStyle w:val="BodyText"/>
        <w:spacing w:after="0"/>
        <w:rPr>
          <w:rFonts w:ascii="Times New Roman" w:hAnsi="Times New Roman"/>
          <w:szCs w:val="20"/>
          <w:lang w:val="en-GB" w:eastAsia="zh-CN"/>
        </w:rPr>
      </w:pPr>
    </w:p>
    <w:p w14:paraId="134C7A1D" w14:textId="77777777" w:rsidR="00D12DEA" w:rsidRPr="002E2042" w:rsidRDefault="00D12DEA" w:rsidP="000E5CB2">
      <w:pPr>
        <w:pStyle w:val="BodyText"/>
        <w:spacing w:after="0"/>
        <w:rPr>
          <w:rFonts w:ascii="Times New Roman" w:hAnsi="Times New Roman"/>
          <w:szCs w:val="20"/>
          <w:lang w:eastAsia="zh-CN"/>
        </w:rPr>
      </w:pPr>
    </w:p>
    <w:p w14:paraId="58E0AC02" w14:textId="77777777" w:rsidR="000E5CB2" w:rsidRPr="00386933" w:rsidRDefault="000E5CB2" w:rsidP="000E5CB2">
      <w:pPr>
        <w:pStyle w:val="Heading3"/>
        <w:rPr>
          <w:rFonts w:eastAsia="SimSun"/>
          <w:lang w:eastAsia="zh-CN"/>
        </w:rPr>
      </w:pPr>
      <w:r w:rsidRPr="00386933">
        <w:rPr>
          <w:rFonts w:eastAsia="SimSun"/>
          <w:lang w:eastAsia="zh-CN"/>
        </w:rPr>
        <w:t>Suggestions for Discussions</w:t>
      </w:r>
    </w:p>
    <w:p w14:paraId="5F12B949" w14:textId="6F13AE0C" w:rsidR="000E5CB2" w:rsidRDefault="000E5CB2" w:rsidP="00977CAD">
      <w:pPr>
        <w:pStyle w:val="Heading5"/>
        <w:rPr>
          <w:rFonts w:eastAsiaTheme="minorEastAsia"/>
          <w:lang w:eastAsia="ko-KR"/>
        </w:rPr>
      </w:pPr>
      <w:r w:rsidRPr="00865018">
        <w:rPr>
          <w:rFonts w:eastAsiaTheme="minorEastAsia"/>
          <w:lang w:eastAsia="ko-KR"/>
        </w:rPr>
        <w:t xml:space="preserve">Proposal </w:t>
      </w:r>
      <w:r w:rsidR="00977CAD">
        <w:rPr>
          <w:rFonts w:eastAsiaTheme="minorEastAsia"/>
          <w:lang w:eastAsia="ko-KR"/>
        </w:rPr>
        <w:t>2</w:t>
      </w:r>
      <w:r w:rsidRPr="00865018">
        <w:rPr>
          <w:rFonts w:eastAsiaTheme="minorEastAsia"/>
          <w:lang w:eastAsia="ko-KR"/>
        </w:rPr>
        <w:t>-1</w:t>
      </w:r>
      <w:r w:rsidR="00F14DE9">
        <w:rPr>
          <w:rFonts w:eastAsiaTheme="minorEastAsia"/>
          <w:lang w:eastAsia="ko-KR"/>
        </w:rPr>
        <w:t xml:space="preserve"> (resolved)</w:t>
      </w:r>
      <w:r w:rsidRPr="00865018">
        <w:rPr>
          <w:rFonts w:eastAsiaTheme="minorEastAsia"/>
          <w:lang w:eastAsia="ko-KR"/>
        </w:rPr>
        <w:t>:</w:t>
      </w:r>
    </w:p>
    <w:p w14:paraId="6C0C4EB6" w14:textId="471BA119" w:rsidR="00977CAD" w:rsidRPr="003B63DA" w:rsidRDefault="00F769DE" w:rsidP="008A67E0">
      <w:pPr>
        <w:pStyle w:val="ListParagraph"/>
        <w:numPr>
          <w:ilvl w:val="0"/>
          <w:numId w:val="45"/>
        </w:numPr>
        <w:rPr>
          <w:lang w:val="en-GB"/>
        </w:rPr>
      </w:pPr>
      <w:r w:rsidRPr="003B63DA">
        <w:rPr>
          <w:szCs w:val="20"/>
          <w:lang w:eastAsia="zh-CN"/>
        </w:rPr>
        <w:t>In DCI format 2-9, add cell-off indication for each information block</w:t>
      </w:r>
      <w:r w:rsidR="003B63DA">
        <w:rPr>
          <w:szCs w:val="20"/>
          <w:lang w:eastAsia="zh-CN"/>
        </w:rPr>
        <w:t>.</w:t>
      </w:r>
    </w:p>
    <w:p w14:paraId="558F9ED2" w14:textId="2A7E0F3E" w:rsidR="00F769DE" w:rsidRPr="00F769DE" w:rsidRDefault="009C29D9" w:rsidP="008A67E0">
      <w:pPr>
        <w:pStyle w:val="ListParagraph"/>
        <w:numPr>
          <w:ilvl w:val="1"/>
          <w:numId w:val="45"/>
        </w:numPr>
        <w:rPr>
          <w:lang w:val="en-GB"/>
        </w:rPr>
      </w:pPr>
      <w:r>
        <w:rPr>
          <w:szCs w:val="20"/>
          <w:lang w:val="en-GB" w:eastAsia="zh-CN"/>
        </w:rPr>
        <w:t>C</w:t>
      </w:r>
      <w:r w:rsidR="00F769DE">
        <w:rPr>
          <w:szCs w:val="20"/>
          <w:lang w:val="en-GB" w:eastAsia="zh-CN"/>
        </w:rPr>
        <w:t>ell-off indication may be 0 or 1 bit depending on cell-off indication for CHO is configured for the serving cell.</w:t>
      </w:r>
    </w:p>
    <w:p w14:paraId="035D70BA" w14:textId="64C58F62" w:rsidR="00F769DE" w:rsidRPr="00F769DE" w:rsidRDefault="00F769DE" w:rsidP="008A67E0">
      <w:pPr>
        <w:pStyle w:val="ListParagraph"/>
        <w:numPr>
          <w:ilvl w:val="1"/>
          <w:numId w:val="45"/>
        </w:numPr>
        <w:rPr>
          <w:lang w:val="en-GB"/>
        </w:rPr>
      </w:pPr>
      <w:r>
        <w:rPr>
          <w:szCs w:val="20"/>
          <w:lang w:val="en-GB" w:eastAsia="zh-CN"/>
        </w:rPr>
        <w:t>Cell-off indication may be configured even if cell DTX/DRX may not be configured for a serving cell.</w:t>
      </w:r>
    </w:p>
    <w:p w14:paraId="0FAB8F8F" w14:textId="77777777" w:rsidR="00977CAD" w:rsidRDefault="00977CAD" w:rsidP="00977CAD">
      <w:pPr>
        <w:rPr>
          <w:lang w:val="en-GB" w:eastAsia="ko-KR"/>
        </w:rPr>
      </w:pPr>
    </w:p>
    <w:p w14:paraId="779EE365" w14:textId="448E8F6F" w:rsidR="007F419A" w:rsidRDefault="007F419A" w:rsidP="007F419A">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2</w:t>
      </w:r>
      <w:r w:rsidRPr="00865018">
        <w:rPr>
          <w:rFonts w:eastAsiaTheme="minorEastAsia"/>
          <w:lang w:eastAsia="ko-KR"/>
        </w:rPr>
        <w:t>-1</w:t>
      </w:r>
      <w:r>
        <w:rPr>
          <w:rFonts w:eastAsiaTheme="minorEastAsia"/>
          <w:lang w:eastAsia="ko-KR"/>
        </w:rPr>
        <w:t>A</w:t>
      </w:r>
      <w:r w:rsidR="00F14DE9">
        <w:rPr>
          <w:rFonts w:eastAsiaTheme="minorEastAsia"/>
          <w:lang w:eastAsia="ko-KR"/>
        </w:rPr>
        <w:t xml:space="preserve"> (resolved)</w:t>
      </w:r>
      <w:r w:rsidRPr="00865018">
        <w:rPr>
          <w:rFonts w:eastAsiaTheme="minorEastAsia"/>
          <w:lang w:eastAsia="ko-KR"/>
        </w:rPr>
        <w:t>:</w:t>
      </w:r>
    </w:p>
    <w:p w14:paraId="7E2D0BCE" w14:textId="39391DB2" w:rsidR="007F419A" w:rsidRPr="007F419A" w:rsidRDefault="007F419A" w:rsidP="007F419A">
      <w:pPr>
        <w:rPr>
          <w:lang w:val="en-GB" w:eastAsia="ko-KR"/>
        </w:rPr>
      </w:pPr>
      <w:proofErr w:type="gramStart"/>
      <w:r>
        <w:rPr>
          <w:lang w:val="en-GB" w:eastAsia="ko-KR"/>
        </w:rPr>
        <w:t>Down-select</w:t>
      </w:r>
      <w:proofErr w:type="gramEnd"/>
      <w:r>
        <w:rPr>
          <w:lang w:val="en-GB" w:eastAsia="ko-KR"/>
        </w:rPr>
        <w:t xml:space="preserve"> among option A, B, or C:</w:t>
      </w:r>
    </w:p>
    <w:p w14:paraId="2586A330" w14:textId="30DBCDAC" w:rsidR="007F419A" w:rsidRPr="00B0318A" w:rsidRDefault="00B0318A" w:rsidP="008A67E0">
      <w:pPr>
        <w:pStyle w:val="ListParagraph"/>
        <w:numPr>
          <w:ilvl w:val="0"/>
          <w:numId w:val="45"/>
        </w:numPr>
        <w:rPr>
          <w:lang w:val="en-GB"/>
        </w:rPr>
      </w:pPr>
      <w:r w:rsidRPr="00B0318A">
        <w:rPr>
          <w:szCs w:val="20"/>
          <w:lang w:eastAsia="zh-CN"/>
        </w:rPr>
        <w:t xml:space="preserve">Option A) </w:t>
      </w:r>
      <w:r w:rsidR="007F419A" w:rsidRPr="00B0318A">
        <w:rPr>
          <w:szCs w:val="20"/>
          <w:lang w:eastAsia="zh-CN"/>
        </w:rPr>
        <w:t>In DCI format 2-9, add cell-off indication for each information block.</w:t>
      </w:r>
    </w:p>
    <w:p w14:paraId="392F27E7" w14:textId="4BE91C7F" w:rsidR="007F419A" w:rsidRPr="00F769DE" w:rsidRDefault="007F419A" w:rsidP="008A67E0">
      <w:pPr>
        <w:pStyle w:val="ListParagraph"/>
        <w:numPr>
          <w:ilvl w:val="1"/>
          <w:numId w:val="45"/>
        </w:numPr>
        <w:rPr>
          <w:lang w:val="en-GB"/>
        </w:rPr>
      </w:pPr>
      <w:r>
        <w:rPr>
          <w:szCs w:val="20"/>
          <w:lang w:val="en-GB" w:eastAsia="zh-CN"/>
        </w:rPr>
        <w:t xml:space="preserve">Cell-off indication may be 0 or 1 bit depending on </w:t>
      </w:r>
      <w:r w:rsidR="00531260">
        <w:rPr>
          <w:szCs w:val="20"/>
          <w:lang w:val="en-GB" w:eastAsia="zh-CN"/>
        </w:rPr>
        <w:t>(</w:t>
      </w:r>
      <w:proofErr w:type="spellStart"/>
      <w:r w:rsidR="00531260">
        <w:rPr>
          <w:szCs w:val="20"/>
          <w:lang w:val="en-GB" w:eastAsia="zh-CN"/>
        </w:rPr>
        <w:t>Pcell</w:t>
      </w:r>
      <w:proofErr w:type="spellEnd"/>
      <w:r w:rsidR="00531260">
        <w:rPr>
          <w:szCs w:val="20"/>
          <w:lang w:val="en-GB" w:eastAsia="zh-CN"/>
        </w:rPr>
        <w:t xml:space="preserve">) </w:t>
      </w:r>
      <w:r>
        <w:rPr>
          <w:szCs w:val="20"/>
          <w:lang w:val="en-GB" w:eastAsia="zh-CN"/>
        </w:rPr>
        <w:t>cell-off indication for CHO is configured for the serving cell.</w:t>
      </w:r>
    </w:p>
    <w:p w14:paraId="611A9CFC" w14:textId="77777777" w:rsidR="007F419A" w:rsidRPr="00F769DE" w:rsidRDefault="007F419A" w:rsidP="008A67E0">
      <w:pPr>
        <w:pStyle w:val="ListParagraph"/>
        <w:numPr>
          <w:ilvl w:val="1"/>
          <w:numId w:val="45"/>
        </w:numPr>
        <w:rPr>
          <w:lang w:val="en-GB"/>
        </w:rPr>
      </w:pPr>
      <w:r>
        <w:rPr>
          <w:szCs w:val="20"/>
          <w:lang w:val="en-GB" w:eastAsia="zh-CN"/>
        </w:rPr>
        <w:t>Cell-off indication may be configured even if cell DTX/DRX may not be configured for a serving cell.</w:t>
      </w:r>
    </w:p>
    <w:p w14:paraId="33D5E88A" w14:textId="4B817BFB" w:rsidR="00B0318A" w:rsidRPr="00B0318A" w:rsidRDefault="00B0318A" w:rsidP="008A67E0">
      <w:pPr>
        <w:pStyle w:val="ListParagraph"/>
        <w:numPr>
          <w:ilvl w:val="0"/>
          <w:numId w:val="45"/>
        </w:numPr>
        <w:rPr>
          <w:lang w:val="en-GB"/>
        </w:rPr>
      </w:pPr>
      <w:r w:rsidRPr="00B0318A">
        <w:rPr>
          <w:szCs w:val="20"/>
          <w:lang w:eastAsia="zh-CN"/>
        </w:rPr>
        <w:t xml:space="preserve">Option </w:t>
      </w:r>
      <w:r>
        <w:rPr>
          <w:szCs w:val="20"/>
          <w:lang w:eastAsia="zh-CN"/>
        </w:rPr>
        <w:t>B</w:t>
      </w:r>
      <w:r w:rsidRPr="00B0318A">
        <w:rPr>
          <w:szCs w:val="20"/>
          <w:lang w:eastAsia="zh-CN"/>
        </w:rPr>
        <w:t xml:space="preserve">) In DCI format 2-9, add </w:t>
      </w:r>
      <w:r w:rsidR="00560DB8">
        <w:rPr>
          <w:szCs w:val="20"/>
          <w:lang w:eastAsia="zh-CN"/>
        </w:rPr>
        <w:t xml:space="preserve">one </w:t>
      </w:r>
      <w:r w:rsidRPr="00B0318A">
        <w:rPr>
          <w:szCs w:val="20"/>
          <w:lang w:eastAsia="zh-CN"/>
        </w:rPr>
        <w:t>information block</w:t>
      </w:r>
      <w:r w:rsidR="00487989">
        <w:rPr>
          <w:szCs w:val="20"/>
          <w:lang w:eastAsia="zh-CN"/>
        </w:rPr>
        <w:t xml:space="preserve"> at the </w:t>
      </w:r>
      <w:proofErr w:type="gramStart"/>
      <w:r w:rsidR="00487989">
        <w:rPr>
          <w:szCs w:val="20"/>
          <w:lang w:eastAsia="zh-CN"/>
        </w:rPr>
        <w:t>end</w:t>
      </w:r>
      <w:proofErr w:type="gramEnd"/>
    </w:p>
    <w:p w14:paraId="3046D571" w14:textId="41936532" w:rsidR="00B0318A" w:rsidRPr="00F769DE" w:rsidRDefault="00FC119B" w:rsidP="008A67E0">
      <w:pPr>
        <w:pStyle w:val="ListParagraph"/>
        <w:numPr>
          <w:ilvl w:val="1"/>
          <w:numId w:val="45"/>
        </w:numPr>
        <w:rPr>
          <w:lang w:val="en-GB"/>
        </w:rPr>
      </w:pPr>
      <w:r>
        <w:rPr>
          <w:szCs w:val="20"/>
          <w:lang w:val="en-GB" w:eastAsia="zh-CN"/>
        </w:rPr>
        <w:t>N bit c</w:t>
      </w:r>
      <w:r w:rsidR="00B0318A">
        <w:rPr>
          <w:szCs w:val="20"/>
          <w:lang w:val="en-GB" w:eastAsia="zh-CN"/>
        </w:rPr>
        <w:t xml:space="preserve">ell-off indication </w:t>
      </w:r>
      <w:r>
        <w:rPr>
          <w:szCs w:val="20"/>
          <w:lang w:val="en-GB" w:eastAsia="zh-CN"/>
        </w:rPr>
        <w:t>for CHO indicating for multiple serving cells</w:t>
      </w:r>
      <w:r w:rsidR="00B0318A">
        <w:rPr>
          <w:szCs w:val="20"/>
          <w:lang w:val="en-GB" w:eastAsia="zh-CN"/>
        </w:rPr>
        <w:t>.</w:t>
      </w:r>
    </w:p>
    <w:p w14:paraId="28772BB1" w14:textId="77777777" w:rsidR="00B0318A" w:rsidRPr="00F769DE" w:rsidRDefault="00B0318A" w:rsidP="008A67E0">
      <w:pPr>
        <w:pStyle w:val="ListParagraph"/>
        <w:numPr>
          <w:ilvl w:val="1"/>
          <w:numId w:val="45"/>
        </w:numPr>
        <w:rPr>
          <w:lang w:val="en-GB"/>
        </w:rPr>
      </w:pPr>
      <w:r>
        <w:rPr>
          <w:szCs w:val="20"/>
          <w:lang w:val="en-GB" w:eastAsia="zh-CN"/>
        </w:rPr>
        <w:t>Cell-off indication may be configured even if cell DTX/DRX may not be configured for a serving cell.</w:t>
      </w:r>
    </w:p>
    <w:p w14:paraId="49C87768" w14:textId="2D7E0A25" w:rsidR="00B0318A" w:rsidRPr="00B0318A" w:rsidRDefault="00B0318A" w:rsidP="008A67E0">
      <w:pPr>
        <w:pStyle w:val="ListParagraph"/>
        <w:numPr>
          <w:ilvl w:val="0"/>
          <w:numId w:val="45"/>
        </w:numPr>
        <w:rPr>
          <w:lang w:val="en-GB"/>
        </w:rPr>
      </w:pPr>
      <w:r w:rsidRPr="00B0318A">
        <w:rPr>
          <w:szCs w:val="20"/>
          <w:lang w:eastAsia="zh-CN"/>
        </w:rPr>
        <w:t xml:space="preserve">Option </w:t>
      </w:r>
      <w:r>
        <w:rPr>
          <w:szCs w:val="20"/>
          <w:lang w:eastAsia="zh-CN"/>
        </w:rPr>
        <w:t>C</w:t>
      </w:r>
      <w:r w:rsidRPr="00B0318A">
        <w:rPr>
          <w:szCs w:val="20"/>
          <w:lang w:eastAsia="zh-CN"/>
        </w:rPr>
        <w:t>) In DCI format 2-9, add</w:t>
      </w:r>
      <w:r w:rsidR="00121690">
        <w:rPr>
          <w:szCs w:val="20"/>
          <w:lang w:eastAsia="zh-CN"/>
        </w:rPr>
        <w:t xml:space="preserve"> M </w:t>
      </w:r>
      <w:r w:rsidRPr="00B0318A">
        <w:rPr>
          <w:szCs w:val="20"/>
          <w:lang w:eastAsia="zh-CN"/>
        </w:rPr>
        <w:t>information block</w:t>
      </w:r>
      <w:r w:rsidR="00ED6D68">
        <w:rPr>
          <w:szCs w:val="20"/>
          <w:lang w:eastAsia="zh-CN"/>
        </w:rPr>
        <w:t>s</w:t>
      </w:r>
      <w:r w:rsidR="00AB33BF">
        <w:rPr>
          <w:szCs w:val="20"/>
          <w:lang w:eastAsia="zh-CN"/>
        </w:rPr>
        <w:t xml:space="preserve"> at the end</w:t>
      </w:r>
      <w:r w:rsidRPr="00B0318A">
        <w:rPr>
          <w:szCs w:val="20"/>
          <w:lang w:eastAsia="zh-CN"/>
        </w:rPr>
        <w:t>.</w:t>
      </w:r>
    </w:p>
    <w:p w14:paraId="04313379" w14:textId="6FE66DC5" w:rsidR="00A32407" w:rsidRPr="00A32407" w:rsidRDefault="00A32407" w:rsidP="008A67E0">
      <w:pPr>
        <w:pStyle w:val="ListParagraph"/>
        <w:numPr>
          <w:ilvl w:val="1"/>
          <w:numId w:val="45"/>
        </w:numPr>
        <w:rPr>
          <w:lang w:val="en-GB"/>
        </w:rPr>
      </w:pPr>
      <w:r>
        <w:rPr>
          <w:lang w:val="en-GB"/>
        </w:rPr>
        <w:t xml:space="preserve">Each information block is 1 bit indicating </w:t>
      </w:r>
      <w:r>
        <w:rPr>
          <w:szCs w:val="20"/>
          <w:lang w:val="en-GB" w:eastAsia="zh-CN"/>
        </w:rPr>
        <w:t xml:space="preserve">cell-off indication for CHO for a serving </w:t>
      </w:r>
      <w:proofErr w:type="spellStart"/>
      <w:r>
        <w:rPr>
          <w:szCs w:val="20"/>
          <w:lang w:val="en-GB" w:eastAsia="zh-CN"/>
        </w:rPr>
        <w:t>Pcell</w:t>
      </w:r>
      <w:proofErr w:type="spellEnd"/>
      <w:r>
        <w:rPr>
          <w:szCs w:val="20"/>
          <w:lang w:val="en-GB" w:eastAsia="zh-CN"/>
        </w:rPr>
        <w:t>.</w:t>
      </w:r>
    </w:p>
    <w:p w14:paraId="2A99B137" w14:textId="4C19F59A" w:rsidR="00B0318A" w:rsidRPr="00F769DE" w:rsidRDefault="001A7A2A" w:rsidP="008A67E0">
      <w:pPr>
        <w:pStyle w:val="ListParagraph"/>
        <w:numPr>
          <w:ilvl w:val="1"/>
          <w:numId w:val="45"/>
        </w:numPr>
        <w:rPr>
          <w:lang w:val="en-GB"/>
        </w:rPr>
      </w:pPr>
      <w:r>
        <w:rPr>
          <w:lang w:val="en-GB"/>
        </w:rPr>
        <w:t>DCI format 2-9 may contain multiple cell-off indication block</w:t>
      </w:r>
      <w:r w:rsidR="00B86A8B">
        <w:rPr>
          <w:lang w:val="en-GB"/>
        </w:rPr>
        <w:t xml:space="preserve">s potentially different UEs with different </w:t>
      </w:r>
      <w:proofErr w:type="spellStart"/>
      <w:r w:rsidR="00B86A8B">
        <w:rPr>
          <w:lang w:val="en-GB"/>
        </w:rPr>
        <w:t>Pcell</w:t>
      </w:r>
      <w:r w:rsidR="0075756B">
        <w:rPr>
          <w:lang w:val="en-GB"/>
        </w:rPr>
        <w:t>s</w:t>
      </w:r>
      <w:proofErr w:type="spellEnd"/>
      <w:r w:rsidR="00B86A8B">
        <w:rPr>
          <w:lang w:val="en-GB"/>
        </w:rPr>
        <w:t>.</w:t>
      </w:r>
    </w:p>
    <w:p w14:paraId="65305C0D" w14:textId="77777777" w:rsidR="00B0318A" w:rsidRPr="003E67AF" w:rsidRDefault="00B0318A" w:rsidP="008A67E0">
      <w:pPr>
        <w:pStyle w:val="ListParagraph"/>
        <w:numPr>
          <w:ilvl w:val="1"/>
          <w:numId w:val="45"/>
        </w:numPr>
        <w:rPr>
          <w:lang w:val="en-GB"/>
        </w:rPr>
      </w:pPr>
      <w:r>
        <w:rPr>
          <w:szCs w:val="20"/>
          <w:lang w:val="en-GB" w:eastAsia="zh-CN"/>
        </w:rPr>
        <w:lastRenderedPageBreak/>
        <w:t>Cell-off indication may be configured even if cell DTX/DRX may not be configured for a serving cell.</w:t>
      </w:r>
    </w:p>
    <w:p w14:paraId="2E8906C8" w14:textId="1EEA3157" w:rsidR="003E67AF" w:rsidRPr="0015699F" w:rsidRDefault="003E67AF" w:rsidP="008A67E0">
      <w:pPr>
        <w:pStyle w:val="ListParagraph"/>
        <w:numPr>
          <w:ilvl w:val="0"/>
          <w:numId w:val="45"/>
        </w:numPr>
        <w:rPr>
          <w:strike/>
          <w:lang w:val="en-GB"/>
        </w:rPr>
      </w:pPr>
      <w:r w:rsidRPr="0015699F">
        <w:rPr>
          <w:strike/>
          <w:szCs w:val="20"/>
          <w:lang w:val="en-GB" w:eastAsia="zh-CN"/>
        </w:rPr>
        <w:t>Option D) In DCI format 2-9, add 1 bit [in the beginning] indicating cell-off indication for CHO for all UEs monitoring the DCI format 2-9</w:t>
      </w:r>
    </w:p>
    <w:p w14:paraId="49826252" w14:textId="77777777" w:rsidR="003E67AF" w:rsidRPr="0015699F" w:rsidRDefault="003E67AF" w:rsidP="008A67E0">
      <w:pPr>
        <w:pStyle w:val="ListParagraph"/>
        <w:numPr>
          <w:ilvl w:val="1"/>
          <w:numId w:val="45"/>
        </w:numPr>
        <w:rPr>
          <w:strike/>
          <w:lang w:val="en-GB"/>
        </w:rPr>
      </w:pPr>
      <w:r w:rsidRPr="0015699F">
        <w:rPr>
          <w:strike/>
          <w:szCs w:val="20"/>
          <w:lang w:val="en-GB" w:eastAsia="zh-CN"/>
        </w:rPr>
        <w:t>Cell-off indication may be configured even if cell DTX/DRX may not be configured for a serving cell.</w:t>
      </w:r>
    </w:p>
    <w:p w14:paraId="55C2B4EC" w14:textId="77777777" w:rsidR="00560DB8" w:rsidRDefault="00560DB8" w:rsidP="00977CAD">
      <w:pPr>
        <w:rPr>
          <w:lang w:val="en-GB" w:eastAsia="ko-KR"/>
        </w:rPr>
      </w:pPr>
    </w:p>
    <w:p w14:paraId="40622F54" w14:textId="62A64C61" w:rsidR="00A77A7C" w:rsidRDefault="00A77A7C" w:rsidP="00977CAD">
      <w:pPr>
        <w:rPr>
          <w:lang w:val="en-GB" w:eastAsia="ko-KR"/>
        </w:rPr>
      </w:pPr>
      <w:proofErr w:type="gramStart"/>
      <w:r>
        <w:rPr>
          <w:lang w:val="en-GB" w:eastAsia="ko-KR"/>
        </w:rPr>
        <w:t>Moderator</w:t>
      </w:r>
      <w:proofErr w:type="gramEnd"/>
      <w:r>
        <w:rPr>
          <w:lang w:val="en-GB" w:eastAsia="ko-KR"/>
        </w:rPr>
        <w:t xml:space="preserve"> note: It is understood that NES mode indication for </w:t>
      </w:r>
      <w:r w:rsidR="00232F3A">
        <w:rPr>
          <w:lang w:val="en-GB" w:eastAsia="ko-KR"/>
        </w:rPr>
        <w:t xml:space="preserve">CHO enhancement of </w:t>
      </w:r>
      <w:r>
        <w:rPr>
          <w:lang w:val="en-GB" w:eastAsia="ko-KR"/>
        </w:rPr>
        <w:t>cell turning off</w:t>
      </w:r>
      <w:r w:rsidR="00232F3A">
        <w:rPr>
          <w:lang w:val="en-GB" w:eastAsia="ko-KR"/>
        </w:rPr>
        <w:t xml:space="preserve"> is only required for </w:t>
      </w:r>
      <w:proofErr w:type="spellStart"/>
      <w:r w:rsidR="00232F3A">
        <w:rPr>
          <w:lang w:val="en-GB" w:eastAsia="ko-KR"/>
        </w:rPr>
        <w:t>Pcell</w:t>
      </w:r>
      <w:proofErr w:type="spellEnd"/>
      <w:r w:rsidR="00232F3A">
        <w:rPr>
          <w:lang w:val="en-GB" w:eastAsia="ko-KR"/>
        </w:rPr>
        <w:t xml:space="preserve"> of the UE.</w:t>
      </w:r>
    </w:p>
    <w:p w14:paraId="044F634A" w14:textId="2670CE47" w:rsidR="00560DB8" w:rsidRDefault="00560DB8" w:rsidP="00560DB8">
      <w:pPr>
        <w:pStyle w:val="Heading5"/>
        <w:rPr>
          <w:rFonts w:eastAsiaTheme="minorEastAsia"/>
          <w:lang w:eastAsia="ko-KR"/>
        </w:rPr>
      </w:pPr>
      <w:r w:rsidRPr="00865018">
        <w:rPr>
          <w:rFonts w:eastAsiaTheme="minorEastAsia"/>
          <w:lang w:eastAsia="ko-KR"/>
        </w:rPr>
        <w:t xml:space="preserve">Proposal </w:t>
      </w:r>
      <w:r>
        <w:rPr>
          <w:rFonts w:eastAsiaTheme="minorEastAsia"/>
          <w:lang w:eastAsia="ko-KR"/>
        </w:rPr>
        <w:t>2</w:t>
      </w:r>
      <w:r w:rsidRPr="00865018">
        <w:rPr>
          <w:rFonts w:eastAsiaTheme="minorEastAsia"/>
          <w:lang w:eastAsia="ko-KR"/>
        </w:rPr>
        <w:t>-1</w:t>
      </w:r>
      <w:r>
        <w:rPr>
          <w:rFonts w:eastAsiaTheme="minorEastAsia"/>
          <w:lang w:eastAsia="ko-KR"/>
        </w:rPr>
        <w:t>B</w:t>
      </w:r>
      <w:r w:rsidR="00F14DE9">
        <w:rPr>
          <w:rFonts w:eastAsiaTheme="minorEastAsia"/>
          <w:lang w:eastAsia="ko-KR"/>
        </w:rPr>
        <w:t xml:space="preserve"> (resolved)</w:t>
      </w:r>
      <w:r w:rsidRPr="00865018">
        <w:rPr>
          <w:rFonts w:eastAsiaTheme="minorEastAsia"/>
          <w:lang w:eastAsia="ko-KR"/>
        </w:rPr>
        <w:t>:</w:t>
      </w:r>
    </w:p>
    <w:p w14:paraId="5BA3F81C" w14:textId="6C7E11C9" w:rsidR="00423ACC" w:rsidRPr="007F419A" w:rsidRDefault="00423ACC" w:rsidP="00423ACC">
      <w:pPr>
        <w:rPr>
          <w:lang w:val="en-GB" w:eastAsia="ko-KR"/>
        </w:rPr>
      </w:pPr>
      <w:proofErr w:type="gramStart"/>
      <w:r>
        <w:rPr>
          <w:lang w:val="en-GB" w:eastAsia="ko-KR"/>
        </w:rPr>
        <w:t>Down-select</w:t>
      </w:r>
      <w:proofErr w:type="gramEnd"/>
      <w:r>
        <w:rPr>
          <w:lang w:val="en-GB" w:eastAsia="ko-KR"/>
        </w:rPr>
        <w:t xml:space="preserve"> among option A</w:t>
      </w:r>
      <w:r w:rsidR="003A3C40">
        <w:rPr>
          <w:lang w:val="en-GB" w:eastAsia="ko-KR"/>
        </w:rPr>
        <w:t xml:space="preserve"> or</w:t>
      </w:r>
      <w:r>
        <w:rPr>
          <w:lang w:val="en-GB" w:eastAsia="ko-KR"/>
        </w:rPr>
        <w:t xml:space="preserve"> C:</w:t>
      </w:r>
    </w:p>
    <w:p w14:paraId="3C723FA9" w14:textId="191154AF" w:rsidR="00423ACC" w:rsidRPr="00B0318A" w:rsidRDefault="00423ACC" w:rsidP="008A67E0">
      <w:pPr>
        <w:pStyle w:val="ListParagraph"/>
        <w:numPr>
          <w:ilvl w:val="0"/>
          <w:numId w:val="45"/>
        </w:numPr>
        <w:rPr>
          <w:lang w:val="en-GB"/>
        </w:rPr>
      </w:pPr>
      <w:r w:rsidRPr="00B0318A">
        <w:rPr>
          <w:szCs w:val="20"/>
          <w:lang w:eastAsia="zh-CN"/>
        </w:rPr>
        <w:t xml:space="preserve">Option A) In DCI format 2-9, add </w:t>
      </w:r>
      <w:r w:rsidR="00452CA6">
        <w:rPr>
          <w:szCs w:val="20"/>
          <w:lang w:val="en-GB" w:eastAsia="zh-CN"/>
        </w:rPr>
        <w:t xml:space="preserve">NES-mode (cell turning off) </w:t>
      </w:r>
      <w:r w:rsidRPr="00B0318A">
        <w:rPr>
          <w:szCs w:val="20"/>
          <w:lang w:eastAsia="zh-CN"/>
        </w:rPr>
        <w:t xml:space="preserve">indication </w:t>
      </w:r>
      <w:r w:rsidR="00770070">
        <w:rPr>
          <w:szCs w:val="20"/>
          <w:lang w:eastAsia="zh-CN"/>
        </w:rPr>
        <w:t>in</w:t>
      </w:r>
      <w:r w:rsidRPr="00B0318A">
        <w:rPr>
          <w:szCs w:val="20"/>
          <w:lang w:eastAsia="zh-CN"/>
        </w:rPr>
        <w:t xml:space="preserve"> </w:t>
      </w:r>
      <w:r w:rsidR="00770070">
        <w:rPr>
          <w:szCs w:val="20"/>
          <w:lang w:eastAsia="zh-CN"/>
        </w:rPr>
        <w:t>b</w:t>
      </w:r>
      <w:r w:rsidRPr="00B0318A">
        <w:rPr>
          <w:szCs w:val="20"/>
          <w:lang w:eastAsia="zh-CN"/>
        </w:rPr>
        <w:t>lock.</w:t>
      </w:r>
    </w:p>
    <w:p w14:paraId="0601090B" w14:textId="0CDA5092" w:rsidR="00423ACC" w:rsidRPr="00770070" w:rsidRDefault="00406D9D" w:rsidP="008A67E0">
      <w:pPr>
        <w:pStyle w:val="ListParagraph"/>
        <w:numPr>
          <w:ilvl w:val="1"/>
          <w:numId w:val="45"/>
        </w:numPr>
        <w:rPr>
          <w:lang w:val="en-GB"/>
        </w:rPr>
      </w:pPr>
      <w:r>
        <w:rPr>
          <w:szCs w:val="20"/>
          <w:lang w:val="en-GB" w:eastAsia="zh-CN"/>
        </w:rPr>
        <w:t>NES-mode (cell turning off)</w:t>
      </w:r>
      <w:r w:rsidR="00423ACC">
        <w:rPr>
          <w:szCs w:val="20"/>
          <w:lang w:val="en-GB" w:eastAsia="zh-CN"/>
        </w:rPr>
        <w:t xml:space="preserve"> indication may be 0 or 1 bit depending on (</w:t>
      </w:r>
      <w:proofErr w:type="spellStart"/>
      <w:r w:rsidR="00423ACC">
        <w:rPr>
          <w:szCs w:val="20"/>
          <w:lang w:val="en-GB" w:eastAsia="zh-CN"/>
        </w:rPr>
        <w:t>Pcell</w:t>
      </w:r>
      <w:proofErr w:type="spellEnd"/>
      <w:r w:rsidR="00423ACC">
        <w:rPr>
          <w:szCs w:val="20"/>
          <w:lang w:val="en-GB" w:eastAsia="zh-CN"/>
        </w:rPr>
        <w:t>) cell-off indication for CHO is configured for the serving cell.</w:t>
      </w:r>
    </w:p>
    <w:p w14:paraId="0D92377D" w14:textId="06E45987" w:rsidR="00770070" w:rsidRPr="00F769DE" w:rsidRDefault="00770070" w:rsidP="008A67E0">
      <w:pPr>
        <w:pStyle w:val="ListParagraph"/>
        <w:numPr>
          <w:ilvl w:val="1"/>
          <w:numId w:val="45"/>
        </w:numPr>
        <w:rPr>
          <w:lang w:val="en-GB"/>
        </w:rPr>
      </w:pPr>
      <w:r>
        <w:rPr>
          <w:szCs w:val="20"/>
          <w:lang w:val="en-GB" w:eastAsia="zh-CN"/>
        </w:rPr>
        <w:t xml:space="preserve">Number of bits </w:t>
      </w:r>
      <w:r w:rsidR="00C30311">
        <w:rPr>
          <w:szCs w:val="20"/>
          <w:lang w:val="en-GB" w:eastAsia="zh-CN"/>
        </w:rPr>
        <w:t>for</w:t>
      </w:r>
      <w:r>
        <w:rPr>
          <w:szCs w:val="20"/>
          <w:lang w:val="en-GB" w:eastAsia="zh-CN"/>
        </w:rPr>
        <w:t xml:space="preserve"> cell DTX/DRX (de)activation</w:t>
      </w:r>
      <w:r w:rsidR="00C30311">
        <w:rPr>
          <w:szCs w:val="20"/>
          <w:lang w:val="en-GB" w:eastAsia="zh-CN"/>
        </w:rPr>
        <w:t xml:space="preserve"> between 0, 1, and 2 bits</w:t>
      </w:r>
      <w:r>
        <w:rPr>
          <w:szCs w:val="20"/>
          <w:lang w:val="en-GB" w:eastAsia="zh-CN"/>
        </w:rPr>
        <w:t xml:space="preserve"> and </w:t>
      </w:r>
      <w:r w:rsidR="00C30311">
        <w:rPr>
          <w:szCs w:val="20"/>
          <w:lang w:val="en-GB" w:eastAsia="zh-CN"/>
        </w:rPr>
        <w:t xml:space="preserve">Number of bits for </w:t>
      </w:r>
      <w:r>
        <w:rPr>
          <w:szCs w:val="20"/>
          <w:lang w:val="en-GB" w:eastAsia="zh-CN"/>
        </w:rPr>
        <w:t>NES-mode (cell turning off)</w:t>
      </w:r>
      <w:r w:rsidR="00452CA6">
        <w:rPr>
          <w:szCs w:val="20"/>
          <w:lang w:val="en-GB" w:eastAsia="zh-CN"/>
        </w:rPr>
        <w:t xml:space="preserve"> </w:t>
      </w:r>
      <w:r w:rsidR="00C30311">
        <w:rPr>
          <w:szCs w:val="20"/>
          <w:lang w:val="en-GB" w:eastAsia="zh-CN"/>
        </w:rPr>
        <w:t xml:space="preserve">between 0 and 1 bit </w:t>
      </w:r>
      <w:r w:rsidR="00452CA6">
        <w:rPr>
          <w:szCs w:val="20"/>
          <w:lang w:val="en-GB" w:eastAsia="zh-CN"/>
        </w:rPr>
        <w:t>is determined by RRC parameters</w:t>
      </w:r>
      <w:r w:rsidR="00D727DC">
        <w:rPr>
          <w:szCs w:val="20"/>
          <w:lang w:val="en-GB" w:eastAsia="zh-CN"/>
        </w:rPr>
        <w:t>.</w:t>
      </w:r>
    </w:p>
    <w:p w14:paraId="4402E27B" w14:textId="77777777" w:rsidR="00423ACC" w:rsidRPr="00423ACC" w:rsidRDefault="00423ACC" w:rsidP="008A67E0">
      <w:pPr>
        <w:pStyle w:val="ListParagraph"/>
        <w:numPr>
          <w:ilvl w:val="0"/>
          <w:numId w:val="45"/>
        </w:numPr>
        <w:rPr>
          <w:strike/>
          <w:lang w:val="en-GB"/>
        </w:rPr>
      </w:pPr>
      <w:r w:rsidRPr="00423ACC">
        <w:rPr>
          <w:strike/>
          <w:szCs w:val="20"/>
          <w:lang w:eastAsia="zh-CN"/>
        </w:rPr>
        <w:t xml:space="preserve">Option B) In DCI format 2-9, add one information block at the </w:t>
      </w:r>
      <w:proofErr w:type="gramStart"/>
      <w:r w:rsidRPr="00423ACC">
        <w:rPr>
          <w:strike/>
          <w:szCs w:val="20"/>
          <w:lang w:eastAsia="zh-CN"/>
        </w:rPr>
        <w:t>end</w:t>
      </w:r>
      <w:proofErr w:type="gramEnd"/>
    </w:p>
    <w:p w14:paraId="3DB75962" w14:textId="77777777" w:rsidR="00423ACC" w:rsidRPr="00423ACC" w:rsidRDefault="00423ACC" w:rsidP="008A67E0">
      <w:pPr>
        <w:pStyle w:val="ListParagraph"/>
        <w:numPr>
          <w:ilvl w:val="1"/>
          <w:numId w:val="45"/>
        </w:numPr>
        <w:rPr>
          <w:strike/>
          <w:lang w:val="en-GB"/>
        </w:rPr>
      </w:pPr>
      <w:r w:rsidRPr="00423ACC">
        <w:rPr>
          <w:strike/>
          <w:szCs w:val="20"/>
          <w:lang w:val="en-GB" w:eastAsia="zh-CN"/>
        </w:rPr>
        <w:t>N bit cell-off indication for CHO indicating for multiple serving cells.</w:t>
      </w:r>
    </w:p>
    <w:p w14:paraId="40F95F6D" w14:textId="05B0658E" w:rsidR="00423ACC" w:rsidRPr="00B0318A" w:rsidRDefault="00423ACC" w:rsidP="008A67E0">
      <w:pPr>
        <w:pStyle w:val="ListParagraph"/>
        <w:numPr>
          <w:ilvl w:val="0"/>
          <w:numId w:val="45"/>
        </w:numPr>
        <w:rPr>
          <w:lang w:val="en-GB"/>
        </w:rPr>
      </w:pPr>
      <w:r w:rsidRPr="00B0318A">
        <w:rPr>
          <w:szCs w:val="20"/>
          <w:lang w:eastAsia="zh-CN"/>
        </w:rPr>
        <w:t xml:space="preserve">Option </w:t>
      </w:r>
      <w:r>
        <w:rPr>
          <w:szCs w:val="20"/>
          <w:lang w:eastAsia="zh-CN"/>
        </w:rPr>
        <w:t>C</w:t>
      </w:r>
      <w:r w:rsidRPr="00B0318A">
        <w:rPr>
          <w:szCs w:val="20"/>
          <w:lang w:eastAsia="zh-CN"/>
        </w:rPr>
        <w:t>) In DCI format 2-9, add</w:t>
      </w:r>
      <w:r>
        <w:rPr>
          <w:szCs w:val="20"/>
          <w:lang w:eastAsia="zh-CN"/>
        </w:rPr>
        <w:t xml:space="preserve"> </w:t>
      </w:r>
      <w:r w:rsidR="005A7E9E">
        <w:rPr>
          <w:szCs w:val="20"/>
          <w:lang w:eastAsia="zh-CN"/>
        </w:rPr>
        <w:t>a</w:t>
      </w:r>
      <w:r w:rsidR="0022349F">
        <w:rPr>
          <w:szCs w:val="20"/>
          <w:lang w:eastAsia="zh-CN"/>
        </w:rPr>
        <w:t>n</w:t>
      </w:r>
      <w:r>
        <w:rPr>
          <w:szCs w:val="20"/>
          <w:lang w:eastAsia="zh-CN"/>
        </w:rPr>
        <w:t xml:space="preserve"> </w:t>
      </w:r>
      <w:r w:rsidRPr="00B0318A">
        <w:rPr>
          <w:szCs w:val="20"/>
          <w:lang w:eastAsia="zh-CN"/>
        </w:rPr>
        <w:t>information block</w:t>
      </w:r>
      <w:r w:rsidR="009E0BEF">
        <w:rPr>
          <w:szCs w:val="20"/>
          <w:lang w:eastAsia="zh-CN"/>
        </w:rPr>
        <w:t xml:space="preserve"> with</w:t>
      </w:r>
      <w:r w:rsidR="009C245D">
        <w:rPr>
          <w:szCs w:val="20"/>
          <w:lang w:eastAsia="zh-CN"/>
        </w:rPr>
        <w:t xml:space="preserve"> the following </w:t>
      </w:r>
      <w:proofErr w:type="gramStart"/>
      <w:r w:rsidR="009C245D">
        <w:rPr>
          <w:szCs w:val="20"/>
          <w:lang w:eastAsia="zh-CN"/>
        </w:rPr>
        <w:t>characteristics</w:t>
      </w:r>
      <w:proofErr w:type="gramEnd"/>
    </w:p>
    <w:p w14:paraId="39CE9F7B" w14:textId="6435D535" w:rsidR="00423ACC" w:rsidRPr="00A32407" w:rsidRDefault="00423ACC" w:rsidP="008A67E0">
      <w:pPr>
        <w:pStyle w:val="ListParagraph"/>
        <w:numPr>
          <w:ilvl w:val="1"/>
          <w:numId w:val="45"/>
        </w:numPr>
        <w:rPr>
          <w:lang w:val="en-GB"/>
        </w:rPr>
      </w:pPr>
      <w:r>
        <w:rPr>
          <w:lang w:val="en-GB"/>
        </w:rPr>
        <w:t xml:space="preserve">Each information block is 1 bit indicating </w:t>
      </w:r>
      <w:r w:rsidR="00742EC2">
        <w:rPr>
          <w:szCs w:val="20"/>
          <w:lang w:val="en-GB" w:eastAsia="zh-CN"/>
        </w:rPr>
        <w:t xml:space="preserve">NES-mode (cell turning off) </w:t>
      </w:r>
      <w:r>
        <w:rPr>
          <w:szCs w:val="20"/>
          <w:lang w:val="en-GB" w:eastAsia="zh-CN"/>
        </w:rPr>
        <w:t xml:space="preserve">indication for a serving </w:t>
      </w:r>
      <w:proofErr w:type="spellStart"/>
      <w:r>
        <w:rPr>
          <w:szCs w:val="20"/>
          <w:lang w:val="en-GB" w:eastAsia="zh-CN"/>
        </w:rPr>
        <w:t>Pcell</w:t>
      </w:r>
      <w:proofErr w:type="spellEnd"/>
      <w:r>
        <w:rPr>
          <w:szCs w:val="20"/>
          <w:lang w:val="en-GB" w:eastAsia="zh-CN"/>
        </w:rPr>
        <w:t>.</w:t>
      </w:r>
      <w:r w:rsidR="00EA388D">
        <w:rPr>
          <w:szCs w:val="20"/>
          <w:lang w:val="en-GB" w:eastAsia="zh-CN"/>
        </w:rPr>
        <w:t xml:space="preserve"> The location of the information block corresponding to the </w:t>
      </w:r>
      <w:proofErr w:type="spellStart"/>
      <w:r w:rsidR="00EA388D">
        <w:rPr>
          <w:szCs w:val="20"/>
          <w:lang w:val="en-GB" w:eastAsia="zh-CN"/>
        </w:rPr>
        <w:t>Pcell</w:t>
      </w:r>
      <w:proofErr w:type="spellEnd"/>
      <w:r w:rsidR="00EA388D">
        <w:rPr>
          <w:szCs w:val="20"/>
          <w:lang w:val="en-GB" w:eastAsia="zh-CN"/>
        </w:rPr>
        <w:t xml:space="preserve"> of a UE is provided separately </w:t>
      </w:r>
      <w:r w:rsidR="00DA4B00">
        <w:rPr>
          <w:szCs w:val="20"/>
          <w:lang w:val="en-GB" w:eastAsia="zh-CN"/>
        </w:rPr>
        <w:t>(</w:t>
      </w:r>
      <w:r w:rsidR="00AD2731">
        <w:rPr>
          <w:szCs w:val="20"/>
          <w:lang w:val="en-GB" w:eastAsia="zh-CN"/>
        </w:rPr>
        <w:t>via RRC</w:t>
      </w:r>
      <w:r w:rsidR="00DA4B00">
        <w:rPr>
          <w:szCs w:val="20"/>
          <w:lang w:val="en-GB" w:eastAsia="zh-CN"/>
        </w:rPr>
        <w:t>)</w:t>
      </w:r>
      <w:r w:rsidR="00AD2731">
        <w:rPr>
          <w:szCs w:val="20"/>
          <w:lang w:val="en-GB" w:eastAsia="zh-CN"/>
        </w:rPr>
        <w:t xml:space="preserve"> </w:t>
      </w:r>
      <w:r w:rsidR="00EA388D">
        <w:rPr>
          <w:szCs w:val="20"/>
          <w:lang w:val="en-GB" w:eastAsia="zh-CN"/>
        </w:rPr>
        <w:t>from location for cell DTX/DRX (de)activation indication.</w:t>
      </w:r>
    </w:p>
    <w:p w14:paraId="46C90514" w14:textId="32D3A775" w:rsidR="00423ACC" w:rsidRPr="00F769DE" w:rsidRDefault="00EA388D" w:rsidP="008A67E0">
      <w:pPr>
        <w:pStyle w:val="ListParagraph"/>
        <w:numPr>
          <w:ilvl w:val="1"/>
          <w:numId w:val="45"/>
        </w:numPr>
        <w:rPr>
          <w:lang w:val="en-GB"/>
        </w:rPr>
      </w:pPr>
      <w:r>
        <w:rPr>
          <w:lang w:val="en-GB"/>
        </w:rPr>
        <w:t xml:space="preserve">From </w:t>
      </w:r>
      <w:proofErr w:type="spellStart"/>
      <w:r>
        <w:rPr>
          <w:lang w:val="en-GB"/>
        </w:rPr>
        <w:t>gNB</w:t>
      </w:r>
      <w:proofErr w:type="spellEnd"/>
      <w:r>
        <w:rPr>
          <w:lang w:val="en-GB"/>
        </w:rPr>
        <w:t xml:space="preserve"> perspective, </w:t>
      </w:r>
      <w:r w:rsidR="00423ACC">
        <w:rPr>
          <w:lang w:val="en-GB"/>
        </w:rPr>
        <w:t xml:space="preserve">DCI format 2-9 may contain multiple cell-off indication blocks </w:t>
      </w:r>
      <w:r>
        <w:rPr>
          <w:lang w:val="en-GB"/>
        </w:rPr>
        <w:t>for</w:t>
      </w:r>
      <w:r w:rsidR="00423ACC">
        <w:rPr>
          <w:lang w:val="en-GB"/>
        </w:rPr>
        <w:t xml:space="preserve"> different UEs with different </w:t>
      </w:r>
      <w:proofErr w:type="spellStart"/>
      <w:r w:rsidR="00423ACC">
        <w:rPr>
          <w:lang w:val="en-GB"/>
        </w:rPr>
        <w:t>Pcells</w:t>
      </w:r>
      <w:proofErr w:type="spellEnd"/>
      <w:r w:rsidR="00423ACC">
        <w:rPr>
          <w:lang w:val="en-GB"/>
        </w:rPr>
        <w:t>.</w:t>
      </w:r>
    </w:p>
    <w:p w14:paraId="0282F47E" w14:textId="77777777" w:rsidR="00423ACC" w:rsidRPr="0015699F" w:rsidRDefault="00423ACC" w:rsidP="008A67E0">
      <w:pPr>
        <w:pStyle w:val="ListParagraph"/>
        <w:numPr>
          <w:ilvl w:val="0"/>
          <w:numId w:val="45"/>
        </w:numPr>
        <w:rPr>
          <w:strike/>
          <w:lang w:val="en-GB"/>
        </w:rPr>
      </w:pPr>
      <w:r w:rsidRPr="0015699F">
        <w:rPr>
          <w:strike/>
          <w:szCs w:val="20"/>
          <w:lang w:val="en-GB" w:eastAsia="zh-CN"/>
        </w:rPr>
        <w:t>Option D) In DCI format 2-9, add 1 bit [in the beginning] indicating cell-off indication for CHO for all UEs monitoring the DCI format 2-9</w:t>
      </w:r>
    </w:p>
    <w:p w14:paraId="558CA26D" w14:textId="77777777" w:rsidR="00144B6F" w:rsidRPr="003E67AF" w:rsidRDefault="00144B6F" w:rsidP="008A67E0">
      <w:pPr>
        <w:pStyle w:val="ListParagraph"/>
        <w:numPr>
          <w:ilvl w:val="0"/>
          <w:numId w:val="45"/>
        </w:numPr>
        <w:rPr>
          <w:lang w:val="en-GB"/>
        </w:rPr>
      </w:pPr>
      <w:r>
        <w:rPr>
          <w:szCs w:val="20"/>
          <w:lang w:val="en-GB" w:eastAsia="zh-CN"/>
        </w:rPr>
        <w:t>Note: NES-mode indication may be configured for a UE, even if cell DTX/DRX may not be configured for a serving cell of the UE.</w:t>
      </w:r>
    </w:p>
    <w:p w14:paraId="3549864E" w14:textId="77777777" w:rsidR="00423ACC" w:rsidRDefault="00423ACC" w:rsidP="00423ACC">
      <w:pPr>
        <w:pStyle w:val="ListParagraph"/>
        <w:ind w:left="720"/>
        <w:rPr>
          <w:lang w:val="en-GB"/>
        </w:rPr>
      </w:pPr>
    </w:p>
    <w:p w14:paraId="449EED79" w14:textId="77777777" w:rsidR="00D922A5" w:rsidRDefault="00D922A5" w:rsidP="00977CAD">
      <w:pPr>
        <w:rPr>
          <w:lang w:val="en-GB" w:eastAsia="ko-KR"/>
        </w:rPr>
      </w:pPr>
    </w:p>
    <w:p w14:paraId="6D57DA2B" w14:textId="2F6F1451" w:rsidR="000D516D" w:rsidRPr="002A3BA5" w:rsidRDefault="002A3BA5" w:rsidP="002A3BA5">
      <w:pPr>
        <w:pStyle w:val="Heading5"/>
        <w:rPr>
          <w:rFonts w:eastAsiaTheme="minorEastAsia"/>
          <w:lang w:eastAsia="ko-KR"/>
        </w:rPr>
      </w:pPr>
      <w:r w:rsidRPr="002A3BA5">
        <w:rPr>
          <w:rFonts w:eastAsiaTheme="minorEastAsia"/>
          <w:lang w:eastAsia="ko-KR"/>
        </w:rPr>
        <w:t>TP #2-2</w:t>
      </w:r>
    </w:p>
    <w:p w14:paraId="50AE8DAC" w14:textId="11429161" w:rsidR="002A3BA5" w:rsidRPr="002A3BA5" w:rsidRDefault="002A3BA5" w:rsidP="008A67E0">
      <w:pPr>
        <w:pStyle w:val="ListParagraph"/>
        <w:numPr>
          <w:ilvl w:val="0"/>
          <w:numId w:val="45"/>
        </w:numPr>
        <w:rPr>
          <w:lang w:val="en-GB"/>
        </w:rPr>
      </w:pPr>
      <w:r>
        <w:rPr>
          <w:lang w:val="en-GB"/>
        </w:rPr>
        <w:t>Adopt the follow TP for TS38.212</w:t>
      </w:r>
    </w:p>
    <w:p w14:paraId="47B9C51D" w14:textId="77777777" w:rsidR="002A3BA5" w:rsidRPr="00C90094" w:rsidRDefault="002A3BA5" w:rsidP="002A3BA5">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2A3BA5" w:rsidRPr="00C90094" w14:paraId="3E4AD4B8" w14:textId="77777777" w:rsidTr="00981172">
        <w:tc>
          <w:tcPr>
            <w:tcW w:w="9876" w:type="dxa"/>
          </w:tcPr>
          <w:p w14:paraId="3CCBC074" w14:textId="77777777" w:rsidR="002A3BA5" w:rsidRPr="00C90094" w:rsidRDefault="002A3BA5" w:rsidP="00981172">
            <w:pPr>
              <w:spacing w:before="0" w:after="0" w:line="240" w:lineRule="auto"/>
            </w:pPr>
            <w:r w:rsidRPr="00C90094">
              <w:rPr>
                <w:b/>
                <w:bCs/>
              </w:rPr>
              <w:t>Reason for change</w:t>
            </w:r>
            <w:r w:rsidRPr="00C90094">
              <w:t>:</w:t>
            </w:r>
          </w:p>
          <w:p w14:paraId="6FA2F097" w14:textId="77777777" w:rsidR="002A3BA5" w:rsidRPr="00C90094" w:rsidRDefault="002A3BA5" w:rsidP="00981172">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p>
          <w:p w14:paraId="58F4B183" w14:textId="77777777" w:rsidR="002A3BA5" w:rsidRPr="00C90094" w:rsidRDefault="002A3BA5" w:rsidP="00981172">
            <w:pPr>
              <w:spacing w:before="0" w:after="0" w:line="240" w:lineRule="auto"/>
              <w:rPr>
                <w:rFonts w:eastAsia="Times New Roman"/>
                <w:lang w:val="en-GB"/>
              </w:rPr>
            </w:pPr>
            <w:r w:rsidRPr="00C90094">
              <w:t>Update RRC parameter names in the specification.</w:t>
            </w:r>
          </w:p>
        </w:tc>
      </w:tr>
      <w:tr w:rsidR="002A3BA5" w:rsidRPr="00C90094" w14:paraId="7E0F2791" w14:textId="77777777" w:rsidTr="00981172">
        <w:tc>
          <w:tcPr>
            <w:tcW w:w="9876" w:type="dxa"/>
          </w:tcPr>
          <w:p w14:paraId="57CF606C" w14:textId="77777777" w:rsidR="002A3BA5" w:rsidRPr="00C90094" w:rsidRDefault="002A3BA5" w:rsidP="00981172">
            <w:pPr>
              <w:spacing w:before="0" w:after="0" w:line="240" w:lineRule="auto"/>
            </w:pPr>
            <w:r w:rsidRPr="00C90094">
              <w:rPr>
                <w:b/>
                <w:bCs/>
              </w:rPr>
              <w:t>Summary of change</w:t>
            </w:r>
            <w:r w:rsidRPr="00C90094">
              <w:t xml:space="preserve">: </w:t>
            </w:r>
          </w:p>
          <w:p w14:paraId="49B2F74F" w14:textId="77777777" w:rsidR="002A3BA5" w:rsidRPr="00C90094" w:rsidRDefault="002A3BA5" w:rsidP="00981172">
            <w:pPr>
              <w:spacing w:before="0" w:after="0" w:line="240" w:lineRule="auto"/>
            </w:pPr>
            <w:r w:rsidRPr="00C90094">
              <w:t xml:space="preserve">1) update NES-RNTI as </w:t>
            </w:r>
            <w:proofErr w:type="spellStart"/>
            <w:r w:rsidRPr="00C90094">
              <w:t>cellDTRX</w:t>
            </w:r>
            <w:proofErr w:type="spellEnd"/>
            <w:r w:rsidRPr="00C90094">
              <w:t>-RNTI.</w:t>
            </w:r>
          </w:p>
          <w:p w14:paraId="71C67700" w14:textId="77777777" w:rsidR="002A3BA5" w:rsidRPr="00C90094" w:rsidRDefault="002A3BA5" w:rsidP="00981172">
            <w:pPr>
              <w:spacing w:before="0" w:after="0" w:line="240" w:lineRule="auto"/>
            </w:pPr>
            <w:r w:rsidRPr="00C90094">
              <w:t xml:space="preserve">2) Associate the starting position of a block in DCI format 2_9 with a serving cell. </w:t>
            </w:r>
          </w:p>
          <w:p w14:paraId="65D02B04" w14:textId="77777777" w:rsidR="002A3BA5" w:rsidRPr="00C90094" w:rsidRDefault="002A3BA5" w:rsidP="00981172">
            <w:pPr>
              <w:spacing w:before="0" w:after="0" w:line="240" w:lineRule="auto"/>
              <w:rPr>
                <w:rFonts w:eastAsia="Times New Roman"/>
                <w:lang w:val="en-GB"/>
              </w:rPr>
            </w:pPr>
            <w:r w:rsidRPr="00C90094">
              <w:t xml:space="preserve">3) clarify the </w:t>
            </w:r>
            <w:proofErr w:type="spellStart"/>
            <w:r w:rsidRPr="00C90094">
              <w:t>bitwidth</w:t>
            </w:r>
            <w:proofErr w:type="spellEnd"/>
            <w:r w:rsidRPr="00C90094">
              <w:t xml:space="preserve"> of dynamic cell DTX/DRX information field in DCI format 2_9. </w:t>
            </w:r>
          </w:p>
        </w:tc>
      </w:tr>
      <w:tr w:rsidR="002A3BA5" w:rsidRPr="00C90094" w14:paraId="5342E864" w14:textId="77777777" w:rsidTr="00981172">
        <w:tc>
          <w:tcPr>
            <w:tcW w:w="9876" w:type="dxa"/>
          </w:tcPr>
          <w:p w14:paraId="266DF431" w14:textId="77777777" w:rsidR="002A3BA5" w:rsidRPr="00C90094" w:rsidRDefault="002A3BA5" w:rsidP="00981172">
            <w:pPr>
              <w:spacing w:before="0" w:after="0" w:line="240" w:lineRule="auto"/>
              <w:rPr>
                <w:b/>
                <w:iCs/>
              </w:rPr>
            </w:pPr>
            <w:r w:rsidRPr="00C90094">
              <w:rPr>
                <w:b/>
                <w:iCs/>
              </w:rPr>
              <w:t>Consequences if not approved:</w:t>
            </w:r>
          </w:p>
          <w:p w14:paraId="633DC1DB" w14:textId="77777777" w:rsidR="002A3BA5" w:rsidRPr="00C90094" w:rsidRDefault="002A3BA5" w:rsidP="00981172">
            <w:pPr>
              <w:spacing w:before="0" w:after="0" w:line="240" w:lineRule="auto"/>
              <w:rPr>
                <w:rFonts w:eastAsia="Times New Roman"/>
                <w:lang w:val="en-GB"/>
              </w:rPr>
            </w:pPr>
            <w:r w:rsidRPr="00C90094">
              <w:t xml:space="preserve"> The starting position and </w:t>
            </w:r>
            <w:proofErr w:type="spellStart"/>
            <w:r w:rsidRPr="00C90094">
              <w:t>bitwidth</w:t>
            </w:r>
            <w:proofErr w:type="spellEnd"/>
            <w:r w:rsidRPr="00C90094">
              <w:t xml:space="preserve"> of dynamic cell DTX/DRX information field in DCI format 2_9 is unclear.</w:t>
            </w:r>
          </w:p>
        </w:tc>
      </w:tr>
      <w:tr w:rsidR="002A3BA5" w:rsidRPr="00C90094" w14:paraId="7C080B7C" w14:textId="77777777" w:rsidTr="00981172">
        <w:tc>
          <w:tcPr>
            <w:tcW w:w="9876" w:type="dxa"/>
          </w:tcPr>
          <w:p w14:paraId="74C3D245" w14:textId="77777777" w:rsidR="002A3BA5" w:rsidRPr="00C90094" w:rsidRDefault="002A3BA5" w:rsidP="00981172">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17669C2D"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56822E9B"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5B42DC5B"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2F0C660D" w14:textId="77777777" w:rsidR="002A3BA5" w:rsidRPr="00C90094"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09B3D625" w14:textId="77777777" w:rsidR="002A3BA5" w:rsidRPr="00C90094" w:rsidRDefault="002A3BA5" w:rsidP="00981172">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47D45991" w14:textId="4A0E1B79" w:rsidR="00CA4E9C" w:rsidRPr="00C90094" w:rsidRDefault="002A3BA5" w:rsidP="00CA4E9C">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00CA4E9C" w:rsidRPr="00C90094">
              <w:rPr>
                <w:sz w:val="20"/>
                <w:szCs w:val="20"/>
              </w:rPr>
              <w:t xml:space="preserve">Cell DTX/DRX indication - 2 bits if </w:t>
            </w:r>
            <w:proofErr w:type="spellStart"/>
            <w:r w:rsidR="00CA4E9C" w:rsidRPr="00C90094">
              <w:rPr>
                <w:i/>
                <w:strike/>
                <w:color w:val="C00000"/>
                <w:sz w:val="20"/>
                <w:szCs w:val="20"/>
              </w:rPr>
              <w:t>XYZ</w:t>
            </w:r>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w:t>
            </w:r>
            <w:proofErr w:type="spellStart"/>
            <w:r w:rsidR="00CA4E9C" w:rsidRPr="00C90094">
              <w:rPr>
                <w:i/>
                <w:iCs/>
                <w:color w:val="C00000"/>
                <w:sz w:val="20"/>
                <w:szCs w:val="20"/>
                <w:u w:val="single"/>
              </w:rPr>
              <w:t>dtxdrx</w:t>
            </w:r>
            <w:proofErr w:type="spellEnd"/>
            <w:r w:rsidR="00CA4E9C" w:rsidRPr="00C90094">
              <w:rPr>
                <w:i/>
                <w:iCs/>
                <w:color w:val="C00000"/>
                <w:sz w:val="20"/>
                <w:szCs w:val="20"/>
                <w:u w:val="single"/>
              </w:rPr>
              <w:t xml:space="preserve"> for the serving cell</w:t>
            </w:r>
            <w:r w:rsidR="00CA4E9C" w:rsidRPr="00C90094">
              <w:rPr>
                <w:sz w:val="20"/>
                <w:szCs w:val="20"/>
              </w:rPr>
              <w:t xml:space="preserve">, with the MSB corresponding to cell DTX configuration and the LSB corresponding to cell DRX configuration; </w:t>
            </w:r>
            <w:r w:rsidR="00CA4E9C" w:rsidRPr="00C90094">
              <w:rPr>
                <w:color w:val="C00000"/>
                <w:sz w:val="20"/>
                <w:szCs w:val="20"/>
                <w:u w:val="single"/>
              </w:rPr>
              <w:t xml:space="preserve">1 bit </w:t>
            </w:r>
            <w:r w:rsidR="00CA4E9C">
              <w:rPr>
                <w:color w:val="C00000"/>
                <w:sz w:val="20"/>
                <w:szCs w:val="20"/>
                <w:u w:val="single"/>
              </w:rPr>
              <w:t xml:space="preserve">if </w:t>
            </w:r>
            <w:proofErr w:type="spellStart"/>
            <w:r w:rsidR="00CA4E9C" w:rsidRPr="00C90094">
              <w:rPr>
                <w:i/>
                <w:color w:val="C00000"/>
                <w:sz w:val="20"/>
                <w:szCs w:val="20"/>
                <w:u w:val="single"/>
              </w:rPr>
              <w:t>cellDTXDRXconfigType</w:t>
            </w:r>
            <w:proofErr w:type="spellEnd"/>
            <w:r w:rsidR="00CA4E9C" w:rsidRPr="00C90094">
              <w:rPr>
                <w:color w:val="C00000"/>
                <w:sz w:val="20"/>
                <w:szCs w:val="20"/>
                <w:u w:val="single"/>
              </w:rPr>
              <w:t xml:space="preserve"> is configured to either </w:t>
            </w:r>
            <w:proofErr w:type="spellStart"/>
            <w:r w:rsidR="00CA4E9C" w:rsidRPr="00C90094">
              <w:rPr>
                <w:i/>
                <w:iCs/>
                <w:color w:val="C00000"/>
                <w:sz w:val="20"/>
                <w:szCs w:val="20"/>
                <w:u w:val="single"/>
              </w:rPr>
              <w:t>dtx</w:t>
            </w:r>
            <w:proofErr w:type="spellEnd"/>
            <w:r w:rsidR="00CA4E9C" w:rsidRPr="00C90094">
              <w:rPr>
                <w:color w:val="C00000"/>
                <w:sz w:val="20"/>
                <w:szCs w:val="20"/>
                <w:u w:val="single"/>
              </w:rPr>
              <w:t xml:space="preserve"> or </w:t>
            </w:r>
            <w:proofErr w:type="spellStart"/>
            <w:r w:rsidR="00CA4E9C" w:rsidRPr="00C90094">
              <w:rPr>
                <w:i/>
                <w:iCs/>
                <w:color w:val="C00000"/>
                <w:sz w:val="20"/>
                <w:szCs w:val="20"/>
                <w:u w:val="single"/>
              </w:rPr>
              <w:t>drx</w:t>
            </w:r>
            <w:proofErr w:type="spellEnd"/>
            <w:r w:rsidR="00CA4E9C" w:rsidRPr="00C90094">
              <w:rPr>
                <w:i/>
                <w:iCs/>
                <w:color w:val="C00000"/>
                <w:sz w:val="20"/>
                <w:szCs w:val="20"/>
                <w:u w:val="single"/>
              </w:rPr>
              <w:t xml:space="preserve"> for the serving cell;</w:t>
            </w:r>
            <w:r w:rsidR="00CA4E9C" w:rsidRPr="00C90094">
              <w:rPr>
                <w:sz w:val="20"/>
                <w:szCs w:val="20"/>
              </w:rPr>
              <w:t xml:space="preserve"> otherwise </w:t>
            </w:r>
            <w:r w:rsidR="00CA4E9C" w:rsidRPr="00C90094">
              <w:rPr>
                <w:color w:val="C00000"/>
                <w:sz w:val="20"/>
                <w:szCs w:val="20"/>
                <w:u w:val="single"/>
              </w:rPr>
              <w:t>0</w:t>
            </w:r>
            <w:r w:rsidR="00CA4E9C" w:rsidRPr="00C90094">
              <w:rPr>
                <w:strike/>
                <w:color w:val="C00000"/>
                <w:sz w:val="20"/>
                <w:szCs w:val="20"/>
              </w:rPr>
              <w:t>1</w:t>
            </w:r>
            <w:r w:rsidR="00CA4E9C" w:rsidRPr="00C90094">
              <w:rPr>
                <w:sz w:val="20"/>
                <w:szCs w:val="20"/>
              </w:rPr>
              <w:t xml:space="preserve"> bit. </w:t>
            </w:r>
          </w:p>
          <w:p w14:paraId="532AFF9D" w14:textId="387CE4F2" w:rsidR="002A3BA5" w:rsidRPr="00CA4E9C" w:rsidRDefault="002A3BA5" w:rsidP="00981172">
            <w:pPr>
              <w:overflowPunct w:val="0"/>
              <w:autoSpaceDE w:val="0"/>
              <w:autoSpaceDN w:val="0"/>
              <w:adjustRightInd w:val="0"/>
              <w:spacing w:before="0" w:after="0" w:line="240" w:lineRule="auto"/>
              <w:ind w:left="568" w:hanging="284"/>
              <w:textAlignment w:val="baseline"/>
              <w:rPr>
                <w:rFonts w:eastAsia="Times New Roman"/>
                <w:lang w:eastAsia="en-GB"/>
              </w:rPr>
            </w:pPr>
          </w:p>
          <w:p w14:paraId="339D1063" w14:textId="77777777" w:rsidR="002A3BA5" w:rsidRPr="00C90094" w:rsidRDefault="002A3BA5" w:rsidP="00981172">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2B8A8473" w14:textId="77777777" w:rsidR="002A3BA5" w:rsidRPr="00C90094" w:rsidRDefault="002A3BA5" w:rsidP="00981172">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5BADA0D6" w14:textId="77777777" w:rsidR="002A3BA5" w:rsidRPr="00C90094" w:rsidRDefault="002A3BA5" w:rsidP="002A3BA5">
      <w:pPr>
        <w:spacing w:after="0" w:line="240" w:lineRule="auto"/>
      </w:pPr>
    </w:p>
    <w:p w14:paraId="20967957" w14:textId="77777777" w:rsidR="002A3BA5" w:rsidRPr="00977CAD" w:rsidRDefault="002A3BA5" w:rsidP="00977CAD">
      <w:pPr>
        <w:rPr>
          <w:lang w:val="en-GB" w:eastAsia="ko-KR"/>
        </w:rPr>
      </w:pPr>
    </w:p>
    <w:p w14:paraId="2C910DAE" w14:textId="22E986F5" w:rsidR="00CA4E9C" w:rsidRPr="002A3BA5" w:rsidRDefault="00CA4E9C" w:rsidP="00CA4E9C">
      <w:pPr>
        <w:pStyle w:val="Heading5"/>
        <w:rPr>
          <w:rFonts w:eastAsiaTheme="minorEastAsia"/>
          <w:lang w:eastAsia="ko-KR"/>
        </w:rPr>
      </w:pPr>
      <w:r w:rsidRPr="002A3BA5">
        <w:rPr>
          <w:rFonts w:eastAsiaTheme="minorEastAsia"/>
          <w:lang w:eastAsia="ko-KR"/>
        </w:rPr>
        <w:t>TP #2-</w:t>
      </w:r>
      <w:r>
        <w:rPr>
          <w:rFonts w:eastAsiaTheme="minorEastAsia"/>
          <w:lang w:eastAsia="ko-KR"/>
        </w:rPr>
        <w:t>3</w:t>
      </w:r>
      <w:r w:rsidR="00715CBE">
        <w:rPr>
          <w:rFonts w:eastAsiaTheme="minorEastAsia"/>
          <w:lang w:eastAsia="ko-KR"/>
        </w:rPr>
        <w:t xml:space="preserve"> (agreed)</w:t>
      </w:r>
    </w:p>
    <w:p w14:paraId="53C68F7F" w14:textId="678F4423" w:rsidR="00CA4E9C" w:rsidRPr="002A3BA5" w:rsidRDefault="00CA4E9C" w:rsidP="008A67E0">
      <w:pPr>
        <w:pStyle w:val="ListParagraph"/>
        <w:numPr>
          <w:ilvl w:val="0"/>
          <w:numId w:val="45"/>
        </w:numPr>
        <w:rPr>
          <w:lang w:val="en-GB"/>
        </w:rPr>
      </w:pPr>
      <w:r>
        <w:rPr>
          <w:lang w:val="en-GB"/>
        </w:rPr>
        <w:t>Adopt the follow TP for TS38.213</w:t>
      </w:r>
    </w:p>
    <w:p w14:paraId="371713D9" w14:textId="77777777" w:rsidR="00CA4E9C" w:rsidRPr="00C90094" w:rsidRDefault="00CA4E9C" w:rsidP="00CA4E9C">
      <w:pPr>
        <w:overflowPunct w:val="0"/>
        <w:autoSpaceDE w:val="0"/>
        <w:autoSpaceDN w:val="0"/>
        <w:adjustRightInd w:val="0"/>
        <w:spacing w:after="0" w:line="240" w:lineRule="auto"/>
        <w:textAlignment w:val="baseline"/>
      </w:pPr>
    </w:p>
    <w:tbl>
      <w:tblPr>
        <w:tblStyle w:val="TableGrid"/>
        <w:tblW w:w="0" w:type="auto"/>
        <w:tblLook w:val="04A0" w:firstRow="1" w:lastRow="0" w:firstColumn="1" w:lastColumn="0" w:noHBand="0" w:noVBand="1"/>
      </w:tblPr>
      <w:tblGrid>
        <w:gridCol w:w="9175"/>
      </w:tblGrid>
      <w:tr w:rsidR="00CA4E9C" w:rsidRPr="00C90094" w14:paraId="2A5C4FF5" w14:textId="77777777" w:rsidTr="00981172">
        <w:tc>
          <w:tcPr>
            <w:tcW w:w="9175" w:type="dxa"/>
          </w:tcPr>
          <w:p w14:paraId="0B612F32" w14:textId="77777777" w:rsidR="00CA4E9C" w:rsidRPr="00C90094" w:rsidRDefault="00CA4E9C" w:rsidP="00981172">
            <w:pPr>
              <w:spacing w:before="0" w:after="0" w:line="240" w:lineRule="auto"/>
              <w:rPr>
                <w:b/>
                <w:bCs/>
              </w:rPr>
            </w:pPr>
            <w:r w:rsidRPr="00C90094">
              <w:rPr>
                <w:b/>
                <w:bCs/>
              </w:rPr>
              <w:t>Reason for change:</w:t>
            </w:r>
            <w:r w:rsidRPr="00C90094">
              <w:t xml:space="preserve"> The parameter that defines cell DTX/DRX patterns in RAN1 spec does not align with RAN2 running CR. </w:t>
            </w:r>
          </w:p>
        </w:tc>
      </w:tr>
      <w:tr w:rsidR="00CA4E9C" w:rsidRPr="00C90094" w14:paraId="2CD7FB22" w14:textId="77777777" w:rsidTr="00981172">
        <w:tc>
          <w:tcPr>
            <w:tcW w:w="9175" w:type="dxa"/>
          </w:tcPr>
          <w:p w14:paraId="327425B9" w14:textId="77777777" w:rsidR="00CA4E9C" w:rsidRPr="00C90094" w:rsidRDefault="00CA4E9C" w:rsidP="00981172">
            <w:pPr>
              <w:spacing w:before="0" w:after="0" w:line="240" w:lineRule="auto"/>
              <w:rPr>
                <w:b/>
                <w:bCs/>
              </w:rPr>
            </w:pPr>
            <w:r w:rsidRPr="00C90094">
              <w:rPr>
                <w:b/>
                <w:bCs/>
              </w:rPr>
              <w:t xml:space="preserve">Summary of change: </w:t>
            </w:r>
            <w:r w:rsidRPr="00C90094">
              <w:t>Align parameter name with RAN</w:t>
            </w:r>
            <w:proofErr w:type="gramStart"/>
            <w:r w:rsidRPr="00C90094">
              <w:t>2 .</w:t>
            </w:r>
            <w:proofErr w:type="gramEnd"/>
          </w:p>
        </w:tc>
      </w:tr>
      <w:tr w:rsidR="00CA4E9C" w:rsidRPr="00C90094" w14:paraId="04A55D50" w14:textId="77777777" w:rsidTr="00981172">
        <w:tc>
          <w:tcPr>
            <w:tcW w:w="9175" w:type="dxa"/>
          </w:tcPr>
          <w:p w14:paraId="74CA016B" w14:textId="77777777" w:rsidR="00CA4E9C" w:rsidRPr="00C90094" w:rsidRDefault="00CA4E9C" w:rsidP="00981172">
            <w:pPr>
              <w:spacing w:before="0" w:after="0" w:line="240" w:lineRule="auto"/>
              <w:rPr>
                <w:b/>
                <w:bCs/>
              </w:rPr>
            </w:pPr>
            <w:r w:rsidRPr="00C90094">
              <w:rPr>
                <w:b/>
                <w:iCs/>
              </w:rPr>
              <w:t xml:space="preserve">Consequences if not approved: </w:t>
            </w:r>
            <w:r w:rsidRPr="00C90094">
              <w:rPr>
                <w:bCs/>
                <w:iCs/>
              </w:rPr>
              <w:t xml:space="preserve">Unmatched specs. </w:t>
            </w:r>
          </w:p>
        </w:tc>
      </w:tr>
      <w:tr w:rsidR="00CA4E9C" w:rsidRPr="00C90094" w14:paraId="102CADB5" w14:textId="77777777" w:rsidTr="00981172">
        <w:tc>
          <w:tcPr>
            <w:tcW w:w="9175" w:type="dxa"/>
          </w:tcPr>
          <w:p w14:paraId="39121354" w14:textId="77777777" w:rsidR="00CA4E9C" w:rsidRPr="00C90094" w:rsidRDefault="00CA4E9C" w:rsidP="00981172">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p w14:paraId="0A647B72" w14:textId="77777777" w:rsidR="00CA4E9C" w:rsidRPr="00C90094" w:rsidRDefault="00CA4E9C" w:rsidP="00981172">
            <w:pPr>
              <w:pStyle w:val="Heading2"/>
              <w:numPr>
                <w:ilvl w:val="1"/>
                <w:numId w:val="0"/>
              </w:numPr>
              <w:spacing w:before="0" w:after="0" w:line="240" w:lineRule="auto"/>
              <w:rPr>
                <w:rFonts w:ascii="Times New Roman" w:hAnsi="Times New Roman"/>
                <w:sz w:val="20"/>
              </w:rPr>
            </w:pPr>
            <w:r w:rsidRPr="00C90094">
              <w:rPr>
                <w:rFonts w:ascii="Times New Roman" w:hAnsi="Times New Roman"/>
                <w:sz w:val="20"/>
                <w:lang w:eastAsia="zh-CN"/>
              </w:rPr>
              <w:t>11.5</w:t>
            </w:r>
            <w:r w:rsidRPr="00C90094">
              <w:rPr>
                <w:rFonts w:ascii="Times New Roman" w:hAnsi="Times New Roman"/>
                <w:sz w:val="20"/>
                <w:lang w:eastAsia="zh-CN"/>
              </w:rPr>
              <w:tab/>
              <w:t>Adaptation of cell operation</w:t>
            </w:r>
          </w:p>
          <w:p w14:paraId="4BE08347" w14:textId="433ABF93" w:rsidR="00CA4E9C" w:rsidRPr="00C90094" w:rsidRDefault="00CA4E9C" w:rsidP="00981172">
            <w:pPr>
              <w:spacing w:before="0" w:after="0" w:line="240" w:lineRule="auto"/>
            </w:pPr>
            <w:r w:rsidRPr="00C90094">
              <w:rPr>
                <w:lang w:eastAsia="zh-CN"/>
              </w:rPr>
              <w:t xml:space="preserve">A UE configured for operation on a serving cell according to </w:t>
            </w:r>
            <w:r w:rsidRPr="00C90094">
              <w:rPr>
                <w:color w:val="FF0000"/>
                <w:lang w:eastAsia="zh-CN"/>
              </w:rPr>
              <w:t xml:space="preserve"> </w:t>
            </w:r>
            <w:r w:rsidRPr="00C90094">
              <w:rPr>
                <w:lang w:eastAsia="zh-CN"/>
              </w:rPr>
              <w:t xml:space="preserve">one or both of a cell DTX operation </w:t>
            </w:r>
            <w:r w:rsidRPr="00C90094">
              <w:rPr>
                <w:strike/>
                <w:color w:val="FF0000"/>
                <w:lang w:eastAsia="zh-CN"/>
              </w:rPr>
              <w:t xml:space="preserve">by </w:t>
            </w:r>
            <w:proofErr w:type="spellStart"/>
            <w:r w:rsidRPr="00C90094">
              <w:rPr>
                <w:i/>
                <w:iCs/>
                <w:strike/>
                <w:color w:val="FF0000"/>
                <w:lang w:eastAsia="zh-CN"/>
              </w:rPr>
              <w:t>cellDTXConfig</w:t>
            </w:r>
            <w:proofErr w:type="spellEnd"/>
            <w:r w:rsidRPr="00C90094">
              <w:rPr>
                <w:strike/>
                <w:color w:val="FF0000"/>
                <w:lang w:eastAsia="zh-CN"/>
              </w:rPr>
              <w:t xml:space="preserve"> </w:t>
            </w:r>
            <w:r w:rsidRPr="00C90094">
              <w:rPr>
                <w:lang w:eastAsia="zh-CN"/>
              </w:rPr>
              <w:t xml:space="preserve">and a cell DRX operation by </w:t>
            </w:r>
            <w:proofErr w:type="spellStart"/>
            <w:r w:rsidRPr="00CA4E9C">
              <w:rPr>
                <w:color w:val="FF0000"/>
                <w:u w:val="single"/>
                <w:lang w:eastAsia="zh-CN"/>
              </w:rPr>
              <w:t>c</w:t>
            </w:r>
            <w:r w:rsidRPr="00CA4E9C">
              <w:rPr>
                <w:i/>
                <w:iCs/>
                <w:color w:val="FF0000"/>
                <w:u w:val="single"/>
                <w:lang w:eastAsia="zh-CN"/>
              </w:rPr>
              <w:t>ellDTXDRX</w:t>
            </w:r>
            <w:proofErr w:type="spellEnd"/>
            <w:r w:rsidRPr="00CA4E9C">
              <w:rPr>
                <w:i/>
                <w:iCs/>
                <w:color w:val="FF0000"/>
                <w:u w:val="single"/>
                <w:lang w:eastAsia="zh-CN"/>
              </w:rPr>
              <w:t>-Config</w:t>
            </w:r>
            <w:r w:rsidRPr="00C90094">
              <w:rPr>
                <w:color w:val="FF0000"/>
                <w:lang w:eastAsia="zh-CN"/>
              </w:rPr>
              <w:t xml:space="preserve"> </w:t>
            </w:r>
            <w:proofErr w:type="spellStart"/>
            <w:r w:rsidRPr="00C90094">
              <w:rPr>
                <w:i/>
                <w:iCs/>
                <w:strike/>
                <w:color w:val="FF0000"/>
                <w:lang w:eastAsia="zh-CN"/>
              </w:rPr>
              <w:t>cellDRXConfig</w:t>
            </w:r>
            <w:proofErr w:type="spellEnd"/>
            <w:r w:rsidRPr="00C90094">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C90094">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C90094">
              <w:rPr>
                <w:iCs/>
              </w:rPr>
              <w:t xml:space="preserve">and </w:t>
            </w:r>
            <w:r w:rsidRPr="00C90094">
              <w:t xml:space="preserve">a location in DCI format 2_9 by </w:t>
            </w:r>
            <w:r w:rsidRPr="00C90094">
              <w:rPr>
                <w:i/>
                <w:iCs/>
              </w:rPr>
              <w:t>position-</w:t>
            </w:r>
            <w:proofErr w:type="spellStart"/>
            <w:r w:rsidRPr="00C90094">
              <w:rPr>
                <w:i/>
                <w:iCs/>
              </w:rPr>
              <w:t>inDCI</w:t>
            </w:r>
            <w:proofErr w:type="spellEnd"/>
            <w:r w:rsidRPr="00C90094">
              <w:rPr>
                <w:i/>
                <w:iCs/>
              </w:rPr>
              <w:t>-NES</w:t>
            </w:r>
            <w:r w:rsidRPr="00C90094">
              <w:t xml:space="preserve"> of a cell DTX/DRX indicator field for the serving cell</w:t>
            </w:r>
            <w:r w:rsidRPr="00C90094">
              <w:rPr>
                <w:lang w:eastAsia="zh-CN"/>
              </w:rPr>
              <w:t xml:space="preserve"> </w:t>
            </w:r>
          </w:p>
          <w:p w14:paraId="7F1923D7"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0280E246"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 xml:space="preserve">if the UE is configured with only one of the </w:t>
            </w:r>
            <w:proofErr w:type="gramStart"/>
            <w:r w:rsidRPr="00C90094">
              <w:rPr>
                <w:sz w:val="20"/>
                <w:szCs w:val="20"/>
              </w:rPr>
              <w:t>cell</w:t>
            </w:r>
            <w:proofErr w:type="gramEnd"/>
            <w:r w:rsidRPr="00C90094">
              <w:rPr>
                <w:sz w:val="20"/>
                <w:szCs w:val="20"/>
              </w:rPr>
              <w:t xml:space="preserve"> DTX operation and cell DRX operation for the serving cell, the cell DTX/DRX indicator field includes one bit indicating one of the cell DTX operation and cell DRX operation, respectively, for the serving cell</w:t>
            </w:r>
          </w:p>
          <w:p w14:paraId="257551F3"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 xml:space="preserve">a '0' value for a bit of the cell DTX/DRX indicator field indicates </w:t>
            </w:r>
            <w:r w:rsidRPr="00C90094">
              <w:rPr>
                <w:sz w:val="20"/>
                <w:szCs w:val="20"/>
                <w:lang w:eastAsia="zh-CN"/>
              </w:rPr>
              <w:t xml:space="preserve">deactivation of cell </w:t>
            </w:r>
            <w:r w:rsidRPr="00C90094">
              <w:rPr>
                <w:sz w:val="20"/>
                <w:szCs w:val="20"/>
              </w:rPr>
              <w:t>DTX or of cell DRX</w:t>
            </w:r>
          </w:p>
          <w:p w14:paraId="20D5ABCD"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a '1' value for a bit of the cell DTX/DRX indicator field indicates activation of cell DTX or of cell DRX</w:t>
            </w:r>
          </w:p>
          <w:p w14:paraId="402C9DC1" w14:textId="77777777" w:rsidR="00CA4E9C" w:rsidRPr="00C90094" w:rsidRDefault="00CA4E9C" w:rsidP="00981172">
            <w:pPr>
              <w:pStyle w:val="B10"/>
              <w:spacing w:before="0" w:after="0" w:line="240" w:lineRule="auto"/>
              <w:rPr>
                <w:sz w:val="20"/>
                <w:szCs w:val="20"/>
              </w:rPr>
            </w:pPr>
            <w:r w:rsidRPr="00C90094">
              <w:rPr>
                <w:sz w:val="20"/>
                <w:szCs w:val="20"/>
              </w:rPr>
              <w:t>-</w:t>
            </w:r>
            <w:r w:rsidRPr="00C90094">
              <w:rPr>
                <w:sz w:val="20"/>
                <w:szCs w:val="20"/>
              </w:rPr>
              <w:tab/>
              <w:t>if the serving cell is configured with a SUL carrier, the cell DTX/DRX indicator field indication for activation or deactivation of cell DRX applies to both the UL carrier and the SUL carrier</w:t>
            </w:r>
          </w:p>
          <w:p w14:paraId="0AACDD7E" w14:textId="77777777" w:rsidR="00CA4E9C" w:rsidRPr="00C90094" w:rsidRDefault="00CA4E9C" w:rsidP="00981172">
            <w:pPr>
              <w:spacing w:before="0" w:after="0" w:line="240" w:lineRule="auto"/>
            </w:pPr>
            <w:r w:rsidRPr="00C90094">
              <w:rPr>
                <w:lang w:eastAsia="zh-CN"/>
              </w:rPr>
              <w:t>A UE does not expect to monitor PDCCH for detection of DCI format 2_9 on more than one serving cells.</w:t>
            </w:r>
          </w:p>
          <w:p w14:paraId="09B56D3F" w14:textId="7860C642" w:rsidR="00CA4E9C" w:rsidRPr="00CA4E9C" w:rsidRDefault="00CA4E9C" w:rsidP="00CA4E9C">
            <w:pPr>
              <w:keepNext/>
              <w:keepLines/>
              <w:spacing w:before="0" w:after="0" w:line="240" w:lineRule="auto"/>
              <w:ind w:left="1134" w:hanging="1134"/>
              <w:jc w:val="center"/>
              <w:outlineLvl w:val="1"/>
              <w:rPr>
                <w:color w:val="FF0000"/>
              </w:rPr>
            </w:pPr>
            <w:r w:rsidRPr="00C90094">
              <w:rPr>
                <w:color w:val="FF0000"/>
                <w:lang w:eastAsia="zh-CN"/>
              </w:rPr>
              <w:t xml:space="preserve">*** </w:t>
            </w:r>
            <w:r w:rsidRPr="00C90094">
              <w:rPr>
                <w:color w:val="FF0000"/>
              </w:rPr>
              <w:t>Unchanged parts are omitted</w:t>
            </w:r>
            <w:r w:rsidRPr="00C90094">
              <w:rPr>
                <w:color w:val="FF0000"/>
                <w:lang w:eastAsia="zh-CN"/>
              </w:rPr>
              <w:t xml:space="preserve"> ***</w:t>
            </w:r>
          </w:p>
        </w:tc>
      </w:tr>
    </w:tbl>
    <w:p w14:paraId="1D10A57D" w14:textId="77777777" w:rsidR="00CA4E9C" w:rsidRDefault="00CA4E9C" w:rsidP="00CA4E9C">
      <w:pPr>
        <w:pStyle w:val="BodyText"/>
        <w:spacing w:after="0"/>
        <w:rPr>
          <w:rFonts w:ascii="Times New Roman" w:hAnsi="Times New Roman"/>
          <w:szCs w:val="20"/>
          <w:lang w:eastAsia="zh-CN"/>
        </w:rPr>
      </w:pPr>
    </w:p>
    <w:p w14:paraId="3E0DC451" w14:textId="77777777" w:rsidR="00FD43C3" w:rsidRDefault="00FD43C3" w:rsidP="00EF5F8F">
      <w:pPr>
        <w:pStyle w:val="BodyText"/>
        <w:tabs>
          <w:tab w:val="left" w:pos="1480"/>
        </w:tabs>
        <w:spacing w:after="0" w:line="240" w:lineRule="auto"/>
        <w:rPr>
          <w:rFonts w:ascii="Times New Roman" w:hAnsi="Times New Roman"/>
          <w:szCs w:val="20"/>
          <w:lang w:eastAsia="zh-CN"/>
        </w:rPr>
      </w:pPr>
    </w:p>
    <w:p w14:paraId="6C993A1E" w14:textId="043CECE7" w:rsidR="00AE621E" w:rsidRPr="00280C94" w:rsidRDefault="00AE621E" w:rsidP="00280C94">
      <w:pPr>
        <w:pStyle w:val="Heading3"/>
        <w:rPr>
          <w:rFonts w:eastAsia="SimSun"/>
          <w:lang w:eastAsia="zh-CN"/>
        </w:rPr>
      </w:pPr>
      <w:r w:rsidRPr="00280C94">
        <w:rPr>
          <w:rFonts w:eastAsia="SimSun"/>
          <w:lang w:eastAsia="zh-CN"/>
        </w:rPr>
        <w:t>Outcome of Monday Session:</w:t>
      </w:r>
    </w:p>
    <w:p w14:paraId="32A109BC" w14:textId="77777777" w:rsidR="000365F7" w:rsidRPr="003A428B" w:rsidRDefault="000365F7" w:rsidP="000365F7">
      <w:pPr>
        <w:rPr>
          <w:highlight w:val="green"/>
          <w:lang w:eastAsia="x-none"/>
        </w:rPr>
      </w:pPr>
      <w:r w:rsidRPr="003A428B">
        <w:rPr>
          <w:highlight w:val="green"/>
          <w:lang w:eastAsia="x-none"/>
        </w:rPr>
        <w:t>Agreement</w:t>
      </w:r>
    </w:p>
    <w:p w14:paraId="66FF3B2D" w14:textId="77777777" w:rsidR="000365F7" w:rsidRPr="00B0318A" w:rsidRDefault="000365F7"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w:t>
      </w:r>
      <w:proofErr w:type="spellStart"/>
      <w:r>
        <w:rPr>
          <w:szCs w:val="20"/>
          <w:lang w:eastAsia="zh-CN"/>
        </w:rPr>
        <w:t>Pcell</w:t>
      </w:r>
      <w:proofErr w:type="spellEnd"/>
      <w:r w:rsidRPr="00B0318A">
        <w:rPr>
          <w:szCs w:val="20"/>
          <w:lang w:eastAsia="zh-CN"/>
        </w:rPr>
        <w:t>.</w:t>
      </w:r>
    </w:p>
    <w:p w14:paraId="688E0AEE" w14:textId="77777777" w:rsidR="000365F7" w:rsidRPr="00770070" w:rsidRDefault="000365F7" w:rsidP="008A67E0">
      <w:pPr>
        <w:pStyle w:val="ListParagraph"/>
        <w:numPr>
          <w:ilvl w:val="1"/>
          <w:numId w:val="45"/>
        </w:numPr>
      </w:pPr>
      <w:r>
        <w:rPr>
          <w:szCs w:val="20"/>
          <w:lang w:eastAsia="zh-CN"/>
        </w:rPr>
        <w:lastRenderedPageBreak/>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2C4647A5" w14:textId="77777777" w:rsidR="000365F7" w:rsidRPr="00CB29CB" w:rsidRDefault="000365F7" w:rsidP="008A67E0">
      <w:pPr>
        <w:pStyle w:val="ListParagraph"/>
        <w:numPr>
          <w:ilvl w:val="1"/>
          <w:numId w:val="45"/>
        </w:numPr>
      </w:pPr>
      <w:r>
        <w:rPr>
          <w:szCs w:val="20"/>
          <w:lang w:eastAsia="zh-CN"/>
        </w:rPr>
        <w:t>Number of bits for cell DTX/DRX (de)activation between 0, 1, and 2 bits and number of bits for NES-mode between 0 and 1 bit is determined by RRC parameters.</w:t>
      </w:r>
    </w:p>
    <w:p w14:paraId="01400005" w14:textId="77777777" w:rsidR="000365F7" w:rsidRDefault="000365F7" w:rsidP="00EF5F8F">
      <w:pPr>
        <w:pStyle w:val="BodyText"/>
        <w:tabs>
          <w:tab w:val="left" w:pos="1480"/>
        </w:tabs>
        <w:spacing w:after="0" w:line="240" w:lineRule="auto"/>
        <w:rPr>
          <w:rFonts w:ascii="Times New Roman" w:hAnsi="Times New Roman"/>
          <w:szCs w:val="20"/>
          <w:lang w:eastAsia="zh-CN"/>
        </w:rPr>
      </w:pPr>
    </w:p>
    <w:p w14:paraId="1F4545B8" w14:textId="77777777" w:rsidR="00CE18E5" w:rsidRPr="003A428B" w:rsidRDefault="00CE18E5" w:rsidP="00CE18E5">
      <w:pPr>
        <w:rPr>
          <w:highlight w:val="green"/>
          <w:lang w:eastAsia="x-none"/>
        </w:rPr>
      </w:pPr>
      <w:r w:rsidRPr="003A428B">
        <w:rPr>
          <w:highlight w:val="green"/>
          <w:lang w:eastAsia="x-none"/>
        </w:rPr>
        <w:t>Agreement</w:t>
      </w:r>
    </w:p>
    <w:p w14:paraId="3F906242" w14:textId="77777777" w:rsidR="00CE18E5" w:rsidRPr="00C90094" w:rsidRDefault="00CE18E5" w:rsidP="008A67E0">
      <w:pPr>
        <w:pStyle w:val="ListParagraph"/>
        <w:numPr>
          <w:ilvl w:val="0"/>
          <w:numId w:val="45"/>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CE18E5" w:rsidRPr="00C90094" w14:paraId="72F70A4A" w14:textId="77777777" w:rsidTr="006E48CA">
        <w:tc>
          <w:tcPr>
            <w:tcW w:w="9175" w:type="dxa"/>
            <w:shd w:val="clear" w:color="auto" w:fill="auto"/>
          </w:tcPr>
          <w:p w14:paraId="21166395" w14:textId="77777777" w:rsidR="00CE18E5" w:rsidRPr="00D134B1" w:rsidRDefault="00CE18E5" w:rsidP="006E48CA">
            <w:pPr>
              <w:rPr>
                <w:b/>
                <w:bCs/>
              </w:rPr>
            </w:pPr>
            <w:r w:rsidRPr="00D134B1">
              <w:rPr>
                <w:b/>
                <w:bCs/>
              </w:rPr>
              <w:t>Reason for change:</w:t>
            </w:r>
            <w:r w:rsidRPr="00C90094">
              <w:t xml:space="preserve"> The parameter that defines cell DTX/DRX patterns in RAN1 spec does not align with RAN2 running CR. </w:t>
            </w:r>
          </w:p>
        </w:tc>
      </w:tr>
      <w:tr w:rsidR="00CE18E5" w:rsidRPr="00C90094" w14:paraId="23486AAB" w14:textId="77777777" w:rsidTr="006E48CA">
        <w:tc>
          <w:tcPr>
            <w:tcW w:w="9175" w:type="dxa"/>
            <w:shd w:val="clear" w:color="auto" w:fill="auto"/>
          </w:tcPr>
          <w:p w14:paraId="0A52BDCF" w14:textId="77777777" w:rsidR="00CE18E5" w:rsidRPr="00D134B1" w:rsidRDefault="00CE18E5" w:rsidP="006E48CA">
            <w:pPr>
              <w:rPr>
                <w:b/>
                <w:bCs/>
              </w:rPr>
            </w:pPr>
            <w:r w:rsidRPr="00D134B1">
              <w:rPr>
                <w:b/>
                <w:bCs/>
              </w:rPr>
              <w:t xml:space="preserve">Summary of change: </w:t>
            </w:r>
            <w:r w:rsidRPr="00C90094">
              <w:t>Align parameter name with RAN</w:t>
            </w:r>
            <w:proofErr w:type="gramStart"/>
            <w:r w:rsidRPr="00C90094">
              <w:t>2 .</w:t>
            </w:r>
            <w:proofErr w:type="gramEnd"/>
          </w:p>
        </w:tc>
      </w:tr>
      <w:tr w:rsidR="00CE18E5" w:rsidRPr="00C90094" w14:paraId="6BDA9995" w14:textId="77777777" w:rsidTr="006E48CA">
        <w:tc>
          <w:tcPr>
            <w:tcW w:w="9175" w:type="dxa"/>
            <w:shd w:val="clear" w:color="auto" w:fill="auto"/>
          </w:tcPr>
          <w:p w14:paraId="2C30EC00" w14:textId="77777777" w:rsidR="00CE18E5" w:rsidRPr="00D134B1" w:rsidRDefault="00CE18E5" w:rsidP="006E48CA">
            <w:pPr>
              <w:rPr>
                <w:b/>
                <w:bCs/>
              </w:rPr>
            </w:pPr>
            <w:r w:rsidRPr="00D134B1">
              <w:rPr>
                <w:b/>
                <w:iCs/>
              </w:rPr>
              <w:t xml:space="preserve">Consequences if not approved: </w:t>
            </w:r>
            <w:r w:rsidRPr="00D134B1">
              <w:rPr>
                <w:bCs/>
                <w:iCs/>
              </w:rPr>
              <w:t xml:space="preserve">Unmatched specs. </w:t>
            </w:r>
          </w:p>
        </w:tc>
      </w:tr>
      <w:tr w:rsidR="00CE18E5" w:rsidRPr="00C90094" w14:paraId="33CC7C4A" w14:textId="77777777" w:rsidTr="006E48CA">
        <w:tc>
          <w:tcPr>
            <w:tcW w:w="9175" w:type="dxa"/>
            <w:shd w:val="clear" w:color="auto" w:fill="auto"/>
          </w:tcPr>
          <w:p w14:paraId="3C42E450" w14:textId="77777777" w:rsidR="00CE18E5" w:rsidRPr="00D134B1" w:rsidRDefault="00CE18E5"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p w14:paraId="6D3D9C37" w14:textId="77777777" w:rsidR="00CE18E5" w:rsidRPr="00D134B1" w:rsidRDefault="00CE18E5" w:rsidP="006E48CA">
            <w:pPr>
              <w:pStyle w:val="Heading2"/>
              <w:numPr>
                <w:ilvl w:val="1"/>
                <w:numId w:val="0"/>
              </w:numPr>
              <w:spacing w:before="0" w:after="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6F9ECAEF" w14:textId="77777777" w:rsidR="00CE18E5" w:rsidRPr="00C90094" w:rsidRDefault="00CE18E5" w:rsidP="006E48CA">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proofErr w:type="spellStart"/>
            <w:r w:rsidRPr="00D134B1">
              <w:rPr>
                <w:i/>
                <w:iCs/>
                <w:strike/>
                <w:color w:val="FF0000"/>
                <w:lang w:eastAsia="zh-CN"/>
              </w:rPr>
              <w:t>cellDTXConfig</w:t>
            </w:r>
            <w:proofErr w:type="spellEnd"/>
            <w:r w:rsidRPr="00D134B1">
              <w:rPr>
                <w:strike/>
                <w:color w:val="FF0000"/>
                <w:lang w:eastAsia="zh-CN"/>
              </w:rPr>
              <w:t xml:space="preserve"> </w:t>
            </w:r>
            <w:r w:rsidRPr="00C90094">
              <w:rPr>
                <w:lang w:eastAsia="zh-CN"/>
              </w:rPr>
              <w:t xml:space="preserve">and a cell DRX operation by </w:t>
            </w:r>
            <w:proofErr w:type="spellStart"/>
            <w:r w:rsidRPr="00D134B1">
              <w:rPr>
                <w:color w:val="FF0000"/>
                <w:u w:val="single"/>
                <w:lang w:eastAsia="zh-CN"/>
              </w:rPr>
              <w:t>c</w:t>
            </w:r>
            <w:r w:rsidRPr="00D134B1">
              <w:rPr>
                <w:i/>
                <w:iCs/>
                <w:color w:val="FF0000"/>
                <w:u w:val="single"/>
                <w:lang w:eastAsia="zh-CN"/>
              </w:rPr>
              <w:t>ellDTXDRX</w:t>
            </w:r>
            <w:proofErr w:type="spellEnd"/>
            <w:r w:rsidRPr="00D134B1">
              <w:rPr>
                <w:i/>
                <w:iCs/>
                <w:color w:val="FF0000"/>
                <w:u w:val="single"/>
                <w:lang w:eastAsia="zh-CN"/>
              </w:rPr>
              <w:t>-Config</w:t>
            </w:r>
            <w:r w:rsidRPr="00D134B1">
              <w:rPr>
                <w:color w:val="FF0000"/>
                <w:lang w:eastAsia="zh-CN"/>
              </w:rPr>
              <w:t xml:space="preserve"> </w:t>
            </w:r>
            <w:proofErr w:type="spellStart"/>
            <w:r w:rsidRPr="00D134B1">
              <w:rPr>
                <w:i/>
                <w:iCs/>
                <w:strike/>
                <w:color w:val="FF0000"/>
                <w:lang w:eastAsia="zh-CN"/>
              </w:rPr>
              <w:t>cellDRXConfig</w:t>
            </w:r>
            <w:proofErr w:type="spellEnd"/>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w:t>
            </w:r>
            <w:proofErr w:type="spellStart"/>
            <w:r w:rsidRPr="00C90094">
              <w:t>spaceCSS</w:t>
            </w:r>
            <w:proofErr w:type="spellEnd"/>
            <w:r w:rsidRPr="00C90094">
              <w:t xml:space="preserve">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w:t>
            </w:r>
            <w:proofErr w:type="spellStart"/>
            <w:r w:rsidRPr="00D134B1">
              <w:rPr>
                <w:i/>
                <w:iCs/>
              </w:rPr>
              <w:t>inDCI</w:t>
            </w:r>
            <w:proofErr w:type="spellEnd"/>
            <w:r w:rsidRPr="00D134B1">
              <w:rPr>
                <w:i/>
                <w:iCs/>
              </w:rPr>
              <w:t>-NES</w:t>
            </w:r>
            <w:r w:rsidRPr="00C90094">
              <w:t xml:space="preserve"> of a cell DTX/DRX indicator field for the serving cell</w:t>
            </w:r>
            <w:r w:rsidRPr="00C90094">
              <w:rPr>
                <w:lang w:eastAsia="zh-CN"/>
              </w:rPr>
              <w:t xml:space="preserve"> </w:t>
            </w:r>
          </w:p>
          <w:p w14:paraId="39DC34D3" w14:textId="77777777" w:rsidR="00CE18E5" w:rsidRPr="00C90094" w:rsidRDefault="00CE18E5" w:rsidP="006E48CA">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4FE3622F" w14:textId="77777777" w:rsidR="00CE18E5" w:rsidRPr="00C90094" w:rsidRDefault="00CE18E5" w:rsidP="006E48CA">
            <w:pPr>
              <w:pStyle w:val="B10"/>
              <w:spacing w:after="0"/>
            </w:pPr>
            <w:r w:rsidRPr="00C90094">
              <w:t>-</w:t>
            </w:r>
            <w:r w:rsidRPr="00C90094">
              <w:tab/>
              <w:t xml:space="preserve">if the UE is configured with only one of the </w:t>
            </w:r>
            <w:proofErr w:type="gramStart"/>
            <w:r w:rsidRPr="00C90094">
              <w:t>cell</w:t>
            </w:r>
            <w:proofErr w:type="gramEnd"/>
            <w:r w:rsidRPr="00C90094">
              <w:t xml:space="preserve"> DTX operation and cell DRX operation for the serving cell, the cell DTX/DRX indicator field includes one bit indicating one of the cell DTX operation and cell DRX operation, respectively, for the serving cell</w:t>
            </w:r>
          </w:p>
          <w:p w14:paraId="613A959D" w14:textId="77777777" w:rsidR="00CE18E5" w:rsidRPr="00C90094" w:rsidRDefault="00CE18E5" w:rsidP="006E48CA">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1F8AA17F" w14:textId="77777777" w:rsidR="00CE18E5" w:rsidRPr="00C90094" w:rsidRDefault="00CE18E5" w:rsidP="006E48CA">
            <w:pPr>
              <w:pStyle w:val="B10"/>
              <w:spacing w:after="0"/>
            </w:pPr>
            <w:r w:rsidRPr="00C90094">
              <w:t>-</w:t>
            </w:r>
            <w:r w:rsidRPr="00C90094">
              <w:tab/>
              <w:t>a '1' value for a bit of the cell DTX/DRX indicator field indicates activation of cell DTX or of cell DRX</w:t>
            </w:r>
          </w:p>
          <w:p w14:paraId="24624979" w14:textId="77777777" w:rsidR="00CE18E5" w:rsidRPr="00C90094" w:rsidRDefault="00CE18E5" w:rsidP="006E48CA">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69A9739B" w14:textId="77777777" w:rsidR="00CE18E5" w:rsidRPr="00C90094" w:rsidRDefault="00CE18E5" w:rsidP="006E48CA">
            <w:r w:rsidRPr="00C90094">
              <w:rPr>
                <w:lang w:eastAsia="zh-CN"/>
              </w:rPr>
              <w:t>A UE does not expect to monitor PDCCH for detection of DCI format 2_9 on more than one serving cells.</w:t>
            </w:r>
          </w:p>
          <w:p w14:paraId="24C4FA8B" w14:textId="77777777" w:rsidR="00CE18E5" w:rsidRPr="00D134B1" w:rsidRDefault="00CE18E5"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46C8FBE6" w14:textId="77777777" w:rsidR="00CE18E5" w:rsidRDefault="00CE18E5" w:rsidP="00CE18E5">
      <w:pPr>
        <w:rPr>
          <w:lang w:eastAsia="x-none"/>
        </w:rPr>
      </w:pPr>
    </w:p>
    <w:p w14:paraId="28BD1C63" w14:textId="77777777" w:rsidR="000365F7" w:rsidRDefault="000365F7" w:rsidP="00EF5F8F">
      <w:pPr>
        <w:pStyle w:val="BodyText"/>
        <w:tabs>
          <w:tab w:val="left" w:pos="1480"/>
        </w:tabs>
        <w:spacing w:after="0" w:line="240" w:lineRule="auto"/>
        <w:rPr>
          <w:rFonts w:ascii="Times New Roman" w:hAnsi="Times New Roman"/>
          <w:szCs w:val="20"/>
          <w:lang w:eastAsia="zh-CN"/>
        </w:rPr>
      </w:pPr>
    </w:p>
    <w:p w14:paraId="032D4CC8" w14:textId="77777777" w:rsidR="0082486D" w:rsidRPr="00386933" w:rsidRDefault="0082486D" w:rsidP="0082486D">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849B6AE" w14:textId="427DDA58" w:rsidR="00CE18E5" w:rsidRDefault="00E35C76"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Moderator has identified the RRC parameter names from RAN2 running CR R2-2312910 that was endorsed</w:t>
      </w:r>
      <w:r w:rsidR="00E2791F">
        <w:rPr>
          <w:rFonts w:ascii="Times New Roman" w:hAnsi="Times New Roman"/>
          <w:szCs w:val="20"/>
          <w:lang w:eastAsia="zh-CN"/>
        </w:rPr>
        <w:t xml:space="preserve"> and updated TP #2-2 to #2-2A.</w:t>
      </w:r>
    </w:p>
    <w:p w14:paraId="1300F657" w14:textId="2B897F18" w:rsidR="00755C44" w:rsidRPr="002A3BA5" w:rsidRDefault="00755C44" w:rsidP="00755C44">
      <w:pPr>
        <w:pStyle w:val="Heading5"/>
        <w:rPr>
          <w:rFonts w:eastAsiaTheme="minorEastAsia"/>
          <w:lang w:eastAsia="ko-KR"/>
        </w:rPr>
      </w:pPr>
      <w:r w:rsidRPr="002A3BA5">
        <w:rPr>
          <w:rFonts w:eastAsiaTheme="minorEastAsia"/>
          <w:lang w:eastAsia="ko-KR"/>
        </w:rPr>
        <w:t>TP #2-2</w:t>
      </w:r>
      <w:r>
        <w:rPr>
          <w:rFonts w:eastAsiaTheme="minorEastAsia"/>
          <w:lang w:eastAsia="ko-KR"/>
        </w:rPr>
        <w:t>A</w:t>
      </w:r>
    </w:p>
    <w:p w14:paraId="26F71C0F" w14:textId="77777777" w:rsidR="00755C44" w:rsidRPr="002A3BA5" w:rsidRDefault="00755C44" w:rsidP="008A67E0">
      <w:pPr>
        <w:pStyle w:val="ListParagraph"/>
        <w:numPr>
          <w:ilvl w:val="0"/>
          <w:numId w:val="45"/>
        </w:numPr>
        <w:rPr>
          <w:lang w:val="en-GB"/>
        </w:rPr>
      </w:pPr>
      <w:r>
        <w:rPr>
          <w:lang w:val="en-GB"/>
        </w:rPr>
        <w:t>Adopt the follow TP for TS38.212</w:t>
      </w:r>
    </w:p>
    <w:p w14:paraId="70FC249E" w14:textId="77777777" w:rsidR="00755C44" w:rsidRPr="00C90094" w:rsidRDefault="00755C44" w:rsidP="00755C44">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755C44" w:rsidRPr="00C90094" w14:paraId="2F07AD03" w14:textId="77777777" w:rsidTr="006E48CA">
        <w:tc>
          <w:tcPr>
            <w:tcW w:w="9876" w:type="dxa"/>
          </w:tcPr>
          <w:p w14:paraId="1415B1F2" w14:textId="77777777" w:rsidR="00755C44" w:rsidRPr="00C90094" w:rsidRDefault="00755C44" w:rsidP="006E48CA">
            <w:pPr>
              <w:spacing w:before="0" w:after="0" w:line="240" w:lineRule="auto"/>
            </w:pPr>
            <w:r w:rsidRPr="00C90094">
              <w:rPr>
                <w:b/>
                <w:bCs/>
              </w:rPr>
              <w:lastRenderedPageBreak/>
              <w:t>Reason for change</w:t>
            </w:r>
            <w:r w:rsidRPr="00C90094">
              <w:t>:</w:t>
            </w:r>
          </w:p>
          <w:p w14:paraId="1F583DCC" w14:textId="01C966FD" w:rsidR="00755C44" w:rsidRDefault="00755C44" w:rsidP="006E48CA">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r w:rsidR="00E2791F">
              <w:t xml:space="preserve"> and if not cell DTX and DRX is not configured 0 bits.</w:t>
            </w:r>
          </w:p>
          <w:p w14:paraId="33582E54" w14:textId="326BC14F" w:rsidR="00E2791F" w:rsidRPr="00C90094" w:rsidRDefault="00E2791F" w:rsidP="006E48CA">
            <w:pPr>
              <w:spacing w:before="0" w:after="0" w:line="240" w:lineRule="auto"/>
            </w:pPr>
            <w:r>
              <w:t>Clarify that 1 bit for NES mode indication if configured by higher layers.</w:t>
            </w:r>
          </w:p>
          <w:p w14:paraId="17478D62" w14:textId="77777777" w:rsidR="00755C44" w:rsidRPr="00C90094" w:rsidRDefault="00755C44" w:rsidP="006E48CA">
            <w:pPr>
              <w:spacing w:before="0" w:after="0" w:line="240" w:lineRule="auto"/>
              <w:rPr>
                <w:rFonts w:eastAsia="Times New Roman"/>
                <w:lang w:val="en-GB"/>
              </w:rPr>
            </w:pPr>
            <w:r w:rsidRPr="00C90094">
              <w:t>Update RRC parameter names in the specification.</w:t>
            </w:r>
          </w:p>
        </w:tc>
      </w:tr>
      <w:tr w:rsidR="00755C44" w:rsidRPr="00C90094" w14:paraId="11E53461" w14:textId="77777777" w:rsidTr="006E48CA">
        <w:tc>
          <w:tcPr>
            <w:tcW w:w="9876" w:type="dxa"/>
          </w:tcPr>
          <w:p w14:paraId="54851FB5" w14:textId="77777777" w:rsidR="00755C44" w:rsidRPr="00C90094" w:rsidRDefault="00755C44" w:rsidP="004A384F">
            <w:pPr>
              <w:spacing w:before="0" w:after="0" w:line="240" w:lineRule="auto"/>
            </w:pPr>
            <w:r w:rsidRPr="00C90094">
              <w:rPr>
                <w:b/>
                <w:bCs/>
              </w:rPr>
              <w:t>Summary of change</w:t>
            </w:r>
            <w:r w:rsidRPr="00C90094">
              <w:t xml:space="preserve">: </w:t>
            </w:r>
          </w:p>
          <w:p w14:paraId="121E57DF" w14:textId="24F183B5" w:rsidR="00755C44" w:rsidRPr="00C90094" w:rsidRDefault="00755C44" w:rsidP="008A67E0">
            <w:pPr>
              <w:pStyle w:val="ListParagraph"/>
              <w:numPr>
                <w:ilvl w:val="0"/>
                <w:numId w:val="45"/>
              </w:numPr>
              <w:spacing w:before="0" w:line="240" w:lineRule="auto"/>
            </w:pPr>
            <w:r w:rsidRPr="00C90094">
              <w:t xml:space="preserve">update NES-RNTI as </w:t>
            </w:r>
            <w:proofErr w:type="spellStart"/>
            <w:r w:rsidRPr="00C90094">
              <w:t>cellDTRX</w:t>
            </w:r>
            <w:proofErr w:type="spellEnd"/>
            <w:r w:rsidRPr="00C90094">
              <w:t>-RNTI.</w:t>
            </w:r>
          </w:p>
          <w:p w14:paraId="311DB5D1" w14:textId="4C245595" w:rsidR="00755C44" w:rsidRPr="00C90094" w:rsidRDefault="00755C44" w:rsidP="008A67E0">
            <w:pPr>
              <w:pStyle w:val="ListParagraph"/>
              <w:numPr>
                <w:ilvl w:val="0"/>
                <w:numId w:val="45"/>
              </w:numPr>
              <w:spacing w:before="0" w:line="240" w:lineRule="auto"/>
            </w:pPr>
            <w:r w:rsidRPr="00C90094">
              <w:t xml:space="preserve">Associate the starting position of a block in DCI format 2_9 with a serving cell. </w:t>
            </w:r>
          </w:p>
          <w:p w14:paraId="3AEA389A" w14:textId="50993952" w:rsidR="00755C44" w:rsidRDefault="00755C44" w:rsidP="008A67E0">
            <w:pPr>
              <w:pStyle w:val="ListParagraph"/>
              <w:numPr>
                <w:ilvl w:val="0"/>
                <w:numId w:val="45"/>
              </w:numPr>
              <w:spacing w:before="0" w:line="240" w:lineRule="auto"/>
            </w:pPr>
            <w:r w:rsidRPr="00C90094">
              <w:t xml:space="preserve">clarify the </w:t>
            </w:r>
            <w:proofErr w:type="spellStart"/>
            <w:r w:rsidRPr="00C90094">
              <w:t>bitwidth</w:t>
            </w:r>
            <w:proofErr w:type="spellEnd"/>
            <w:r w:rsidRPr="00C90094">
              <w:t xml:space="preserve"> of dynamic cell DTX/DRX information field in DCI format 2_9. </w:t>
            </w:r>
          </w:p>
          <w:p w14:paraId="5BD4E86B" w14:textId="03E036A0" w:rsidR="00D53B55" w:rsidRPr="004A384F" w:rsidRDefault="00D53B55" w:rsidP="008A67E0">
            <w:pPr>
              <w:pStyle w:val="ListParagraph"/>
              <w:numPr>
                <w:ilvl w:val="0"/>
                <w:numId w:val="45"/>
              </w:numPr>
              <w:spacing w:before="0" w:line="240" w:lineRule="auto"/>
              <w:rPr>
                <w:rFonts w:eastAsia="Times New Roman"/>
                <w:lang w:val="en-GB"/>
              </w:rPr>
            </w:pPr>
            <w:r w:rsidRPr="004A384F">
              <w:rPr>
                <w:lang w:val="en-GB"/>
              </w:rPr>
              <w:t>add NES-mode indication to block definition</w:t>
            </w:r>
            <w:r w:rsidR="004A384F">
              <w:rPr>
                <w:lang w:val="en-GB"/>
              </w:rPr>
              <w:t>.</w:t>
            </w:r>
          </w:p>
        </w:tc>
      </w:tr>
      <w:tr w:rsidR="00755C44" w:rsidRPr="00C90094" w14:paraId="1E7BAB50" w14:textId="77777777" w:rsidTr="006E48CA">
        <w:tc>
          <w:tcPr>
            <w:tcW w:w="9876" w:type="dxa"/>
          </w:tcPr>
          <w:p w14:paraId="2117291C" w14:textId="77777777" w:rsidR="00755C44" w:rsidRPr="00C90094" w:rsidRDefault="00755C44" w:rsidP="006E48CA">
            <w:pPr>
              <w:spacing w:before="0" w:after="0" w:line="240" w:lineRule="auto"/>
              <w:rPr>
                <w:b/>
                <w:iCs/>
              </w:rPr>
            </w:pPr>
            <w:r w:rsidRPr="00C90094">
              <w:rPr>
                <w:b/>
                <w:iCs/>
              </w:rPr>
              <w:t>Consequences if not approved:</w:t>
            </w:r>
          </w:p>
          <w:p w14:paraId="35EF8C8E" w14:textId="57E7A7EC" w:rsidR="00755C44" w:rsidRDefault="00755C44" w:rsidP="006E48CA">
            <w:pPr>
              <w:spacing w:before="0" w:after="0" w:line="240" w:lineRule="auto"/>
            </w:pPr>
            <w:r w:rsidRPr="00C90094">
              <w:t xml:space="preserve">The starting position and </w:t>
            </w:r>
            <w:proofErr w:type="spellStart"/>
            <w:r w:rsidRPr="00C90094">
              <w:t>bitwidth</w:t>
            </w:r>
            <w:proofErr w:type="spellEnd"/>
            <w:r w:rsidRPr="00C90094">
              <w:t xml:space="preserve"> of dynamic cell DTX/DRX information field in DCI format 2_9 is unclear.</w:t>
            </w:r>
          </w:p>
          <w:p w14:paraId="1090CFAC" w14:textId="14D559ED" w:rsidR="00D53B55" w:rsidRPr="00C90094" w:rsidRDefault="00D53B55" w:rsidP="006E48CA">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755C44" w:rsidRPr="00C90094" w14:paraId="2AC8FBAA" w14:textId="77777777" w:rsidTr="006E48CA">
        <w:tc>
          <w:tcPr>
            <w:tcW w:w="9876" w:type="dxa"/>
          </w:tcPr>
          <w:p w14:paraId="0967EDE3" w14:textId="77777777" w:rsidR="00755C44" w:rsidRPr="00C90094" w:rsidRDefault="00755C44" w:rsidP="006E48CA">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731DDE6D" w14:textId="77777777" w:rsidR="00755C44" w:rsidRPr="00C90094" w:rsidRDefault="00755C44" w:rsidP="006E48CA">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5BEAE7F1" w14:textId="77777777" w:rsidR="00755C44" w:rsidRPr="00C90094" w:rsidRDefault="00755C44" w:rsidP="006E48CA">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5DD0FB90" w14:textId="77777777" w:rsidR="00755C44" w:rsidRPr="00C90094" w:rsidRDefault="00755C44" w:rsidP="006E48CA">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354FBC8C" w14:textId="77777777" w:rsidR="00755C44" w:rsidRPr="00C90094" w:rsidRDefault="00755C44" w:rsidP="006E48CA">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4F011CA7" w14:textId="77777777" w:rsidR="00755C44" w:rsidRPr="00C90094" w:rsidRDefault="00755C44" w:rsidP="006E48CA">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78B50BAE" w14:textId="2B2F0CB2" w:rsidR="00755C44" w:rsidRDefault="00755C44" w:rsidP="006E48CA">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Pr="00C90094">
              <w:rPr>
                <w:sz w:val="20"/>
                <w:szCs w:val="20"/>
              </w:rPr>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r>
              <w:rPr>
                <w:color w:val="C00000"/>
                <w:sz w:val="20"/>
                <w:szCs w:val="20"/>
                <w:u w:val="single"/>
              </w:rPr>
              <w:t xml:space="preserve">if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w:t>
            </w:r>
          </w:p>
          <w:p w14:paraId="6D7728AE" w14:textId="33D186EA" w:rsidR="00570354" w:rsidRPr="00C90094" w:rsidRDefault="00570354" w:rsidP="006E48CA">
            <w:pPr>
              <w:pStyle w:val="B10"/>
              <w:spacing w:before="0" w:after="0" w:line="240" w:lineRule="auto"/>
              <w:rPr>
                <w:sz w:val="20"/>
                <w:szCs w:val="20"/>
              </w:rPr>
            </w:pPr>
            <w:r w:rsidRPr="00570354">
              <w:rPr>
                <w:rFonts w:eastAsia="Times New Roman"/>
                <w:color w:val="C00000"/>
                <w:u w:val="single"/>
                <w:lang w:val="nb-NO" w:eastAsia="en-GB"/>
              </w:rPr>
              <w:t>-</w:t>
            </w:r>
            <w:r w:rsidRPr="00570354">
              <w:rPr>
                <w:rFonts w:eastAsia="Times New Roman"/>
                <w:color w:val="C00000"/>
                <w:u w:val="single"/>
                <w:lang w:val="nb-NO" w:eastAsia="en-GB"/>
              </w:rPr>
              <w:tab/>
            </w:r>
            <w:r>
              <w:rPr>
                <w:rFonts w:eastAsia="Times New Roman"/>
                <w:color w:val="C00000"/>
                <w:u w:val="single"/>
                <w:lang w:val="nb-NO" w:eastAsia="en-GB"/>
              </w:rPr>
              <w:t>NES-mode</w:t>
            </w:r>
            <w:r w:rsidRPr="00C90094">
              <w:rPr>
                <w:color w:val="C00000"/>
                <w:sz w:val="20"/>
                <w:szCs w:val="20"/>
                <w:u w:val="single"/>
              </w:rPr>
              <w:t xml:space="preserve"> indication - 1 bit if </w:t>
            </w:r>
            <w:proofErr w:type="spellStart"/>
            <w:r w:rsidR="00E35C76" w:rsidRPr="00E35C76">
              <w:rPr>
                <w:i/>
                <w:iCs/>
                <w:color w:val="C00000"/>
                <w:sz w:val="20"/>
                <w:szCs w:val="20"/>
                <w:u w:val="single"/>
              </w:rPr>
              <w:t>nesEvent</w:t>
            </w:r>
            <w:proofErr w:type="spellEnd"/>
            <w:r w:rsidR="00E35C76" w:rsidRPr="00E35C76">
              <w:rPr>
                <w:color w:val="C00000"/>
                <w:sz w:val="20"/>
                <w:szCs w:val="20"/>
                <w:u w:val="single"/>
              </w:rPr>
              <w:t xml:space="preserve"> </w:t>
            </w:r>
            <w:r w:rsidRPr="00C90094">
              <w:rPr>
                <w:color w:val="C00000"/>
                <w:sz w:val="20"/>
                <w:szCs w:val="20"/>
                <w:u w:val="single"/>
              </w:rPr>
              <w:t xml:space="preserve">is configured for the serving </w:t>
            </w:r>
            <w:proofErr w:type="spellStart"/>
            <w:r w:rsidR="00B05F07">
              <w:rPr>
                <w:color w:val="C00000"/>
                <w:sz w:val="20"/>
                <w:szCs w:val="20"/>
                <w:u w:val="single"/>
              </w:rPr>
              <w:t>P</w:t>
            </w:r>
            <w:r w:rsidRPr="00C90094">
              <w:rPr>
                <w:color w:val="C00000"/>
                <w:sz w:val="20"/>
                <w:szCs w:val="20"/>
                <w:u w:val="single"/>
              </w:rPr>
              <w:t>cell</w:t>
            </w:r>
            <w:proofErr w:type="spellEnd"/>
            <w:r w:rsidRPr="00C90094">
              <w:rPr>
                <w:color w:val="C00000"/>
                <w:sz w:val="20"/>
                <w:szCs w:val="20"/>
                <w:u w:val="single"/>
              </w:rPr>
              <w:t>; otherwise, 0 bit.</w:t>
            </w:r>
          </w:p>
          <w:p w14:paraId="548E0A52" w14:textId="77777777" w:rsidR="00755C44" w:rsidRPr="00CA4E9C" w:rsidRDefault="00755C44" w:rsidP="006E48CA">
            <w:pPr>
              <w:overflowPunct w:val="0"/>
              <w:autoSpaceDE w:val="0"/>
              <w:autoSpaceDN w:val="0"/>
              <w:adjustRightInd w:val="0"/>
              <w:spacing w:before="0" w:after="0" w:line="240" w:lineRule="auto"/>
              <w:ind w:left="568" w:hanging="284"/>
              <w:textAlignment w:val="baseline"/>
              <w:rPr>
                <w:rFonts w:eastAsia="Times New Roman"/>
                <w:lang w:eastAsia="en-GB"/>
              </w:rPr>
            </w:pPr>
          </w:p>
          <w:p w14:paraId="682ECC38" w14:textId="77777777" w:rsidR="00755C44" w:rsidRPr="00C90094" w:rsidRDefault="00755C44" w:rsidP="006E48CA">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665D77C7" w14:textId="77777777" w:rsidR="00755C44" w:rsidRPr="00C90094" w:rsidRDefault="00755C44" w:rsidP="006E48CA">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7B6B7196" w14:textId="77777777" w:rsidR="00755C44" w:rsidRPr="00C90094" w:rsidRDefault="00755C44" w:rsidP="00755C44">
      <w:pPr>
        <w:spacing w:after="0" w:line="240" w:lineRule="auto"/>
      </w:pPr>
    </w:p>
    <w:p w14:paraId="03D4BA6F" w14:textId="77777777" w:rsidR="00755C44" w:rsidRDefault="00755C44" w:rsidP="00EF5F8F">
      <w:pPr>
        <w:pStyle w:val="BodyText"/>
        <w:tabs>
          <w:tab w:val="left" w:pos="1480"/>
        </w:tabs>
        <w:spacing w:after="0" w:line="240" w:lineRule="auto"/>
        <w:rPr>
          <w:rFonts w:ascii="Times New Roman" w:hAnsi="Times New Roman"/>
          <w:szCs w:val="20"/>
          <w:lang w:eastAsia="zh-CN"/>
        </w:rPr>
      </w:pPr>
    </w:p>
    <w:p w14:paraId="1AD2AEE7" w14:textId="741547C8" w:rsidR="003C0B0C" w:rsidRPr="002A3BA5" w:rsidRDefault="003C0B0C" w:rsidP="003C0B0C">
      <w:pPr>
        <w:pStyle w:val="Heading5"/>
        <w:rPr>
          <w:rFonts w:eastAsiaTheme="minorEastAsia"/>
          <w:lang w:eastAsia="ko-KR"/>
        </w:rPr>
      </w:pPr>
      <w:r w:rsidRPr="002A3BA5">
        <w:rPr>
          <w:rFonts w:eastAsiaTheme="minorEastAsia"/>
          <w:lang w:eastAsia="ko-KR"/>
        </w:rPr>
        <w:t>TP #2-2</w:t>
      </w:r>
      <w:r>
        <w:rPr>
          <w:rFonts w:eastAsiaTheme="minorEastAsia"/>
          <w:lang w:eastAsia="ko-KR"/>
        </w:rPr>
        <w:t>B</w:t>
      </w:r>
    </w:p>
    <w:p w14:paraId="1F8C8B98" w14:textId="77777777" w:rsidR="003C0B0C" w:rsidRPr="002A3BA5" w:rsidRDefault="003C0B0C" w:rsidP="003C0B0C">
      <w:pPr>
        <w:pStyle w:val="ListParagraph"/>
        <w:numPr>
          <w:ilvl w:val="0"/>
          <w:numId w:val="45"/>
        </w:numPr>
        <w:rPr>
          <w:lang w:val="en-GB"/>
        </w:rPr>
      </w:pPr>
      <w:r>
        <w:rPr>
          <w:lang w:val="en-GB"/>
        </w:rPr>
        <w:t>Adopt the follow TP for TS38.212</w:t>
      </w:r>
    </w:p>
    <w:p w14:paraId="6DD3F81E" w14:textId="77777777" w:rsidR="003C0B0C" w:rsidRPr="00C90094" w:rsidRDefault="003C0B0C" w:rsidP="003C0B0C">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3C0B0C" w:rsidRPr="00C90094" w14:paraId="202413DB" w14:textId="77777777" w:rsidTr="00116C24">
        <w:tc>
          <w:tcPr>
            <w:tcW w:w="9876" w:type="dxa"/>
          </w:tcPr>
          <w:p w14:paraId="77E2960C" w14:textId="77777777" w:rsidR="003C0B0C" w:rsidRPr="00C90094" w:rsidRDefault="003C0B0C" w:rsidP="00116C24">
            <w:pPr>
              <w:spacing w:before="0" w:after="0" w:line="240" w:lineRule="auto"/>
            </w:pPr>
            <w:r w:rsidRPr="00C90094">
              <w:rPr>
                <w:b/>
                <w:bCs/>
              </w:rPr>
              <w:t>Reason for change</w:t>
            </w:r>
            <w:r w:rsidRPr="00C90094">
              <w:t>:</w:t>
            </w:r>
          </w:p>
          <w:p w14:paraId="4AA35401" w14:textId="77777777" w:rsidR="003C0B0C" w:rsidRDefault="003C0B0C" w:rsidP="00116C2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r>
              <w:t xml:space="preserve"> and if not cell DTX and DRX is not configured 0 bits.</w:t>
            </w:r>
          </w:p>
          <w:p w14:paraId="76DA77C3" w14:textId="77777777" w:rsidR="003C0B0C" w:rsidRPr="00C90094" w:rsidRDefault="003C0B0C" w:rsidP="00116C24">
            <w:pPr>
              <w:spacing w:before="0" w:after="0" w:line="240" w:lineRule="auto"/>
            </w:pPr>
            <w:r>
              <w:t>Clarify that 1 bit for NES mode indication if configured by higher layers.</w:t>
            </w:r>
          </w:p>
          <w:p w14:paraId="36316608" w14:textId="77777777" w:rsidR="003C0B0C" w:rsidRPr="00C90094" w:rsidRDefault="003C0B0C" w:rsidP="00116C24">
            <w:pPr>
              <w:spacing w:before="0" w:after="0" w:line="240" w:lineRule="auto"/>
              <w:rPr>
                <w:rFonts w:eastAsia="Times New Roman"/>
                <w:lang w:val="en-GB"/>
              </w:rPr>
            </w:pPr>
            <w:r w:rsidRPr="00C90094">
              <w:t>Update RRC parameter names in the specification.</w:t>
            </w:r>
          </w:p>
        </w:tc>
      </w:tr>
      <w:tr w:rsidR="003C0B0C" w:rsidRPr="00C90094" w14:paraId="02DDA690" w14:textId="77777777" w:rsidTr="00116C24">
        <w:tc>
          <w:tcPr>
            <w:tcW w:w="9876" w:type="dxa"/>
          </w:tcPr>
          <w:p w14:paraId="231A6EF5" w14:textId="77777777" w:rsidR="003C0B0C" w:rsidRPr="00C90094" w:rsidRDefault="003C0B0C" w:rsidP="00116C24">
            <w:pPr>
              <w:spacing w:before="0" w:after="0" w:line="240" w:lineRule="auto"/>
            </w:pPr>
            <w:r w:rsidRPr="00C90094">
              <w:rPr>
                <w:b/>
                <w:bCs/>
              </w:rPr>
              <w:t>Summary of change</w:t>
            </w:r>
            <w:r w:rsidRPr="00C90094">
              <w:t xml:space="preserve">: </w:t>
            </w:r>
          </w:p>
          <w:p w14:paraId="481F81E6" w14:textId="77777777" w:rsidR="003C0B0C" w:rsidRPr="00C90094" w:rsidRDefault="003C0B0C" w:rsidP="003C0B0C">
            <w:pPr>
              <w:pStyle w:val="ListParagraph"/>
              <w:numPr>
                <w:ilvl w:val="0"/>
                <w:numId w:val="45"/>
              </w:numPr>
              <w:spacing w:before="0" w:line="240" w:lineRule="auto"/>
            </w:pPr>
            <w:r w:rsidRPr="00C90094">
              <w:t xml:space="preserve">update NES-RNTI as </w:t>
            </w:r>
            <w:proofErr w:type="spellStart"/>
            <w:r w:rsidRPr="00C90094">
              <w:t>cellDTRX</w:t>
            </w:r>
            <w:proofErr w:type="spellEnd"/>
            <w:r w:rsidRPr="00C90094">
              <w:t>-RNTI.</w:t>
            </w:r>
          </w:p>
          <w:p w14:paraId="7BC726AC" w14:textId="77777777" w:rsidR="003C0B0C" w:rsidRPr="00C90094" w:rsidRDefault="003C0B0C" w:rsidP="003C0B0C">
            <w:pPr>
              <w:pStyle w:val="ListParagraph"/>
              <w:numPr>
                <w:ilvl w:val="0"/>
                <w:numId w:val="45"/>
              </w:numPr>
              <w:spacing w:before="0" w:line="240" w:lineRule="auto"/>
            </w:pPr>
            <w:r w:rsidRPr="00C90094">
              <w:t xml:space="preserve">Associate the starting position of a block in DCI format 2_9 with a serving cell. </w:t>
            </w:r>
          </w:p>
          <w:p w14:paraId="222397B0" w14:textId="77777777" w:rsidR="003C0B0C" w:rsidRDefault="003C0B0C" w:rsidP="003C0B0C">
            <w:pPr>
              <w:pStyle w:val="ListParagraph"/>
              <w:numPr>
                <w:ilvl w:val="0"/>
                <w:numId w:val="45"/>
              </w:numPr>
              <w:spacing w:before="0" w:line="240" w:lineRule="auto"/>
            </w:pPr>
            <w:r w:rsidRPr="00C90094">
              <w:t xml:space="preserve">clarify the </w:t>
            </w:r>
            <w:proofErr w:type="spellStart"/>
            <w:r w:rsidRPr="00C90094">
              <w:t>bitwidth</w:t>
            </w:r>
            <w:proofErr w:type="spellEnd"/>
            <w:r w:rsidRPr="00C90094">
              <w:t xml:space="preserve"> of dynamic cell DTX/DRX information field in DCI format 2_9. </w:t>
            </w:r>
          </w:p>
          <w:p w14:paraId="4A7EF083" w14:textId="77777777" w:rsidR="003C0B0C" w:rsidRPr="004A384F" w:rsidRDefault="003C0B0C" w:rsidP="003C0B0C">
            <w:pPr>
              <w:pStyle w:val="ListParagraph"/>
              <w:numPr>
                <w:ilvl w:val="0"/>
                <w:numId w:val="45"/>
              </w:numPr>
              <w:spacing w:before="0" w:line="240" w:lineRule="auto"/>
              <w:rPr>
                <w:rFonts w:eastAsia="Times New Roman"/>
                <w:lang w:val="en-GB"/>
              </w:rPr>
            </w:pPr>
            <w:r w:rsidRPr="004A384F">
              <w:rPr>
                <w:lang w:val="en-GB"/>
              </w:rPr>
              <w:t>add NES-mode indication to block definition</w:t>
            </w:r>
            <w:r>
              <w:rPr>
                <w:lang w:val="en-GB"/>
              </w:rPr>
              <w:t>.</w:t>
            </w:r>
          </w:p>
        </w:tc>
      </w:tr>
      <w:tr w:rsidR="003C0B0C" w:rsidRPr="00C90094" w14:paraId="70A1F2CD" w14:textId="77777777" w:rsidTr="00116C24">
        <w:tc>
          <w:tcPr>
            <w:tcW w:w="9876" w:type="dxa"/>
          </w:tcPr>
          <w:p w14:paraId="0C4B950B" w14:textId="77777777" w:rsidR="003C0B0C" w:rsidRPr="00C90094" w:rsidRDefault="003C0B0C" w:rsidP="00116C24">
            <w:pPr>
              <w:spacing w:before="0" w:after="0" w:line="240" w:lineRule="auto"/>
              <w:rPr>
                <w:b/>
                <w:iCs/>
              </w:rPr>
            </w:pPr>
            <w:r w:rsidRPr="00C90094">
              <w:rPr>
                <w:b/>
                <w:iCs/>
              </w:rPr>
              <w:t>Consequences if not approved:</w:t>
            </w:r>
          </w:p>
          <w:p w14:paraId="4AA1795A" w14:textId="77777777" w:rsidR="003C0B0C" w:rsidRDefault="003C0B0C" w:rsidP="00116C24">
            <w:pPr>
              <w:spacing w:before="0" w:after="0" w:line="240" w:lineRule="auto"/>
            </w:pPr>
            <w:r w:rsidRPr="00C90094">
              <w:t xml:space="preserve">The starting position and </w:t>
            </w:r>
            <w:proofErr w:type="spellStart"/>
            <w:r w:rsidRPr="00C90094">
              <w:t>bitwidth</w:t>
            </w:r>
            <w:proofErr w:type="spellEnd"/>
            <w:r w:rsidRPr="00C90094">
              <w:t xml:space="preserve"> of dynamic cell DTX/DRX information field in DCI format 2_9 is unclear.</w:t>
            </w:r>
          </w:p>
          <w:p w14:paraId="2FB93E90" w14:textId="77777777" w:rsidR="003C0B0C" w:rsidRPr="00C90094" w:rsidRDefault="003C0B0C" w:rsidP="00116C24">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3C0B0C" w:rsidRPr="00C90094" w14:paraId="5F778139" w14:textId="77777777" w:rsidTr="00116C24">
        <w:tc>
          <w:tcPr>
            <w:tcW w:w="9876" w:type="dxa"/>
          </w:tcPr>
          <w:p w14:paraId="0FEC902C" w14:textId="77777777" w:rsidR="003C0B0C" w:rsidRPr="00C90094" w:rsidRDefault="003C0B0C" w:rsidP="00116C2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01639878" w14:textId="77777777" w:rsidR="003C0B0C" w:rsidRPr="00C90094" w:rsidRDefault="003C0B0C" w:rsidP="00116C2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64DCD4B6" w14:textId="77777777" w:rsidR="003C0B0C" w:rsidRPr="00C90094" w:rsidRDefault="003C0B0C" w:rsidP="00116C2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06D92EE7" w14:textId="77777777" w:rsidR="003C0B0C" w:rsidRPr="00C90094" w:rsidRDefault="003C0B0C" w:rsidP="00116C2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54E8F842" w14:textId="77777777" w:rsidR="003C0B0C" w:rsidRPr="00C90094" w:rsidRDefault="003C0B0C" w:rsidP="00116C2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0888D97E" w14:textId="77777777" w:rsidR="003C0B0C" w:rsidRPr="00C90094" w:rsidRDefault="003C0B0C" w:rsidP="00116C2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050C5E44" w14:textId="5B2133B1" w:rsidR="003C0B0C" w:rsidRDefault="003C0B0C" w:rsidP="00116C24">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Pr="00C90094">
              <w:rPr>
                <w:sz w:val="20"/>
                <w:szCs w:val="20"/>
              </w:rPr>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r>
              <w:rPr>
                <w:color w:val="C00000"/>
                <w:sz w:val="20"/>
                <w:szCs w:val="20"/>
                <w:u w:val="single"/>
              </w:rPr>
              <w:t xml:space="preserve">if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3C0B0C">
              <w:rPr>
                <w:color w:val="0070C0"/>
                <w:sz w:val="20"/>
                <w:szCs w:val="20"/>
                <w:u w:val="single"/>
              </w:rPr>
              <w:t xml:space="preserve">if </w:t>
            </w:r>
            <w:proofErr w:type="spellStart"/>
            <w:r w:rsidRPr="003C0B0C">
              <w:rPr>
                <w:i/>
                <w:iCs/>
                <w:color w:val="0070C0"/>
                <w:sz w:val="20"/>
                <w:szCs w:val="20"/>
                <w:u w:val="single"/>
              </w:rPr>
              <w:t>cellDTXDRX</w:t>
            </w:r>
            <w:proofErr w:type="spellEnd"/>
            <w:r w:rsidRPr="003C0B0C">
              <w:rPr>
                <w:i/>
                <w:iCs/>
                <w:color w:val="0070C0"/>
                <w:sz w:val="20"/>
                <w:szCs w:val="20"/>
                <w:u w:val="single"/>
              </w:rPr>
              <w:t xml:space="preserve">-Config </w:t>
            </w:r>
            <w:r w:rsidRPr="003C0B0C">
              <w:rPr>
                <w:color w:val="0070C0"/>
                <w:sz w:val="20"/>
                <w:szCs w:val="20"/>
                <w:u w:val="single"/>
              </w:rPr>
              <w:t>is not configured</w:t>
            </w:r>
            <w:r w:rsidRPr="003C0B0C">
              <w:rPr>
                <w:color w:val="0070C0"/>
                <w:sz w:val="20"/>
                <w:szCs w:val="20"/>
              </w:rPr>
              <w:t xml:space="preserve"> </w:t>
            </w:r>
            <w:r w:rsidRPr="00C90094">
              <w:rPr>
                <w:color w:val="C00000"/>
                <w:sz w:val="20"/>
                <w:szCs w:val="20"/>
                <w:u w:val="single"/>
              </w:rPr>
              <w:t>0</w:t>
            </w:r>
            <w:r w:rsidRPr="00C90094">
              <w:rPr>
                <w:strike/>
                <w:color w:val="C00000"/>
                <w:sz w:val="20"/>
                <w:szCs w:val="20"/>
              </w:rPr>
              <w:t>1</w:t>
            </w:r>
            <w:r w:rsidRPr="00C90094">
              <w:rPr>
                <w:sz w:val="20"/>
                <w:szCs w:val="20"/>
              </w:rPr>
              <w:t xml:space="preserve"> bit.</w:t>
            </w:r>
          </w:p>
          <w:p w14:paraId="4688FF9D" w14:textId="2B8A12E4" w:rsidR="003C0B0C" w:rsidRPr="003C0B0C" w:rsidRDefault="003C0B0C" w:rsidP="00116C24">
            <w:pPr>
              <w:pStyle w:val="B10"/>
              <w:spacing w:before="0" w:after="0" w:line="240" w:lineRule="auto"/>
              <w:rPr>
                <w:color w:val="0070C0"/>
                <w:sz w:val="20"/>
                <w:szCs w:val="20"/>
              </w:rPr>
            </w:pPr>
            <w:r w:rsidRPr="00570354">
              <w:rPr>
                <w:rFonts w:eastAsia="Times New Roman"/>
                <w:color w:val="C00000"/>
                <w:u w:val="single"/>
                <w:lang w:val="nb-NO" w:eastAsia="en-GB"/>
              </w:rPr>
              <w:t>-</w:t>
            </w:r>
            <w:r w:rsidRPr="00570354">
              <w:rPr>
                <w:rFonts w:eastAsia="Times New Roman"/>
                <w:color w:val="C00000"/>
                <w:u w:val="single"/>
                <w:lang w:val="nb-NO" w:eastAsia="en-GB"/>
              </w:rPr>
              <w:tab/>
            </w:r>
            <w:r>
              <w:rPr>
                <w:rFonts w:eastAsia="Times New Roman"/>
                <w:color w:val="C00000"/>
                <w:u w:val="single"/>
                <w:lang w:val="nb-NO" w:eastAsia="en-GB"/>
              </w:rPr>
              <w:t>NES-mode</w:t>
            </w:r>
            <w:r w:rsidRPr="00C90094">
              <w:rPr>
                <w:color w:val="C00000"/>
                <w:sz w:val="20"/>
                <w:szCs w:val="20"/>
                <w:u w:val="single"/>
              </w:rPr>
              <w:t xml:space="preserve"> indication - 1 bit if </w:t>
            </w:r>
            <w:proofErr w:type="spellStart"/>
            <w:r w:rsidRPr="00E35C76">
              <w:rPr>
                <w:i/>
                <w:iCs/>
                <w:color w:val="C00000"/>
                <w:sz w:val="20"/>
                <w:szCs w:val="20"/>
                <w:u w:val="single"/>
              </w:rPr>
              <w:t>nesEvent</w:t>
            </w:r>
            <w:proofErr w:type="spellEnd"/>
            <w:r w:rsidRPr="00E35C76">
              <w:rPr>
                <w:color w:val="C00000"/>
                <w:sz w:val="20"/>
                <w:szCs w:val="20"/>
                <w:u w:val="single"/>
              </w:rPr>
              <w:t xml:space="preserve"> </w:t>
            </w:r>
            <w:r w:rsidRPr="00C90094">
              <w:rPr>
                <w:color w:val="C00000"/>
                <w:sz w:val="20"/>
                <w:szCs w:val="20"/>
                <w:u w:val="single"/>
              </w:rPr>
              <w:t xml:space="preserve">is configured </w:t>
            </w:r>
            <w:r w:rsidRPr="003C0B0C">
              <w:rPr>
                <w:color w:val="0070C0"/>
                <w:sz w:val="20"/>
                <w:szCs w:val="20"/>
                <w:u w:val="single"/>
              </w:rPr>
              <w:t xml:space="preserve">and serving cell is </w:t>
            </w:r>
            <w:proofErr w:type="spellStart"/>
            <w:r w:rsidRPr="003C0B0C">
              <w:rPr>
                <w:color w:val="0070C0"/>
                <w:sz w:val="20"/>
                <w:szCs w:val="20"/>
                <w:u w:val="single"/>
              </w:rPr>
              <w:t>Pcell</w:t>
            </w:r>
            <w:proofErr w:type="spellEnd"/>
            <w:r w:rsidRPr="00C90094">
              <w:rPr>
                <w:color w:val="C00000"/>
                <w:sz w:val="20"/>
                <w:szCs w:val="20"/>
                <w:u w:val="single"/>
              </w:rPr>
              <w:t>; otherwise, 0 bit.</w:t>
            </w:r>
            <w:r>
              <w:rPr>
                <w:color w:val="C00000"/>
                <w:sz w:val="20"/>
                <w:szCs w:val="20"/>
                <w:u w:val="single"/>
              </w:rPr>
              <w:t xml:space="preserve"> </w:t>
            </w:r>
            <w:r w:rsidRPr="003C0B0C">
              <w:rPr>
                <w:color w:val="0070C0"/>
                <w:sz w:val="20"/>
                <w:szCs w:val="20"/>
                <w:u w:val="single"/>
              </w:rPr>
              <w:t>The bit value of 1 indicates the NES specific CHO execution is enabled, as defined in clause 5.3.5.13.4 of [9, TS38.331], and the bit value of 0 indicates the NES-specific CHO execution is not enabled.</w:t>
            </w:r>
          </w:p>
          <w:p w14:paraId="10C30A9F" w14:textId="77777777" w:rsidR="003C0B0C" w:rsidRPr="00CA4E9C" w:rsidRDefault="003C0B0C" w:rsidP="00116C24">
            <w:pPr>
              <w:overflowPunct w:val="0"/>
              <w:autoSpaceDE w:val="0"/>
              <w:autoSpaceDN w:val="0"/>
              <w:adjustRightInd w:val="0"/>
              <w:spacing w:before="0" w:after="0" w:line="240" w:lineRule="auto"/>
              <w:ind w:left="568" w:hanging="284"/>
              <w:textAlignment w:val="baseline"/>
              <w:rPr>
                <w:rFonts w:eastAsia="Times New Roman"/>
                <w:lang w:eastAsia="en-GB"/>
              </w:rPr>
            </w:pPr>
          </w:p>
          <w:p w14:paraId="257B2E69" w14:textId="77777777" w:rsidR="003C0B0C" w:rsidRPr="00C90094" w:rsidRDefault="003C0B0C" w:rsidP="00116C2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01B031EA" w14:textId="77777777" w:rsidR="003C0B0C" w:rsidRPr="00C90094" w:rsidRDefault="003C0B0C" w:rsidP="00116C2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06A54FCA" w14:textId="77777777" w:rsidR="003C0B0C" w:rsidRPr="00C90094" w:rsidRDefault="003C0B0C" w:rsidP="003C0B0C">
      <w:pPr>
        <w:spacing w:after="0" w:line="240" w:lineRule="auto"/>
      </w:pPr>
    </w:p>
    <w:p w14:paraId="7AFCEF5B" w14:textId="77777777" w:rsidR="00EB336D" w:rsidRPr="00C90094" w:rsidRDefault="00EB336D" w:rsidP="00EB336D">
      <w:pPr>
        <w:spacing w:after="0" w:line="240" w:lineRule="auto"/>
      </w:pPr>
    </w:p>
    <w:p w14:paraId="5477713D" w14:textId="77777777" w:rsidR="00EB336D" w:rsidRDefault="00EB336D" w:rsidP="00EB336D">
      <w:pPr>
        <w:pStyle w:val="BodyText"/>
        <w:tabs>
          <w:tab w:val="left" w:pos="1480"/>
        </w:tabs>
        <w:spacing w:after="0" w:line="240" w:lineRule="auto"/>
        <w:rPr>
          <w:rFonts w:ascii="Times New Roman" w:hAnsi="Times New Roman"/>
          <w:szCs w:val="20"/>
          <w:lang w:eastAsia="zh-CN"/>
        </w:rPr>
      </w:pPr>
    </w:p>
    <w:p w14:paraId="054022AE" w14:textId="0E8FEA8C" w:rsidR="00EB336D" w:rsidRPr="002A3BA5" w:rsidRDefault="00EB336D" w:rsidP="00EB336D">
      <w:pPr>
        <w:pStyle w:val="Heading5"/>
        <w:rPr>
          <w:rFonts w:eastAsiaTheme="minorEastAsia"/>
          <w:lang w:eastAsia="ko-KR"/>
        </w:rPr>
      </w:pPr>
      <w:r w:rsidRPr="002A3BA5">
        <w:rPr>
          <w:rFonts w:eastAsiaTheme="minorEastAsia"/>
          <w:lang w:eastAsia="ko-KR"/>
        </w:rPr>
        <w:t>TP #2-2</w:t>
      </w:r>
      <w:r>
        <w:rPr>
          <w:rFonts w:eastAsiaTheme="minorEastAsia"/>
          <w:lang w:eastAsia="ko-KR"/>
        </w:rPr>
        <w:t>C</w:t>
      </w:r>
    </w:p>
    <w:p w14:paraId="087F27CF" w14:textId="77777777" w:rsidR="00EB336D" w:rsidRPr="002A3BA5" w:rsidRDefault="00EB336D" w:rsidP="00EB336D">
      <w:pPr>
        <w:pStyle w:val="ListParagraph"/>
        <w:numPr>
          <w:ilvl w:val="0"/>
          <w:numId w:val="45"/>
        </w:numPr>
        <w:rPr>
          <w:lang w:val="en-GB"/>
        </w:rPr>
      </w:pPr>
      <w:r>
        <w:rPr>
          <w:lang w:val="en-GB"/>
        </w:rPr>
        <w:t>Adopt the follow TP for TS38.212</w:t>
      </w:r>
    </w:p>
    <w:p w14:paraId="1126E554" w14:textId="77777777" w:rsidR="00EB336D" w:rsidRPr="00C90094" w:rsidRDefault="00EB336D" w:rsidP="00EB336D">
      <w:pPr>
        <w:spacing w:after="0" w:line="240" w:lineRule="auto"/>
        <w:rPr>
          <w:lang w:eastAsia="zh-CN" w:bidi="ar"/>
        </w:rPr>
      </w:pPr>
    </w:p>
    <w:tbl>
      <w:tblPr>
        <w:tblStyle w:val="TableGrid"/>
        <w:tblW w:w="0" w:type="auto"/>
        <w:tblLook w:val="04A0" w:firstRow="1" w:lastRow="0" w:firstColumn="1" w:lastColumn="0" w:noHBand="0" w:noVBand="1"/>
      </w:tblPr>
      <w:tblGrid>
        <w:gridCol w:w="9350"/>
      </w:tblGrid>
      <w:tr w:rsidR="00EB336D" w:rsidRPr="00C90094" w14:paraId="32EF881C" w14:textId="77777777" w:rsidTr="00116C24">
        <w:tc>
          <w:tcPr>
            <w:tcW w:w="9876" w:type="dxa"/>
          </w:tcPr>
          <w:p w14:paraId="1C3872AD" w14:textId="77777777" w:rsidR="00EB336D" w:rsidRPr="00C90094" w:rsidRDefault="00EB336D" w:rsidP="00116C24">
            <w:pPr>
              <w:spacing w:before="0" w:after="0" w:line="240" w:lineRule="auto"/>
            </w:pPr>
            <w:r w:rsidRPr="00C90094">
              <w:rPr>
                <w:b/>
                <w:bCs/>
              </w:rPr>
              <w:t>Reason for change</w:t>
            </w:r>
            <w:r w:rsidRPr="00C90094">
              <w:t>:</w:t>
            </w:r>
          </w:p>
          <w:p w14:paraId="3C94224D" w14:textId="77777777" w:rsidR="00EB336D" w:rsidRDefault="00EB336D" w:rsidP="00116C24">
            <w:pPr>
              <w:spacing w:before="0" w:after="0" w:line="240" w:lineRule="auto"/>
            </w:pPr>
            <w:r w:rsidRPr="00C90094">
              <w:t>Clarify that 2 bits are needed if both cell DTX and cell DRX are configured for a serving cell; otherwise (</w:t>
            </w:r>
            <w:proofErr w:type="gramStart"/>
            <w:r w:rsidRPr="00C90094">
              <w:t>i.e.</w:t>
            </w:r>
            <w:proofErr w:type="gramEnd"/>
            <w:r w:rsidRPr="00C90094">
              <w:t xml:space="preserve"> only one cell DTX or cell DRX is configured), 1 bit is needed which corresponds to cell DTX or cell DRX configuration activation/deactivation</w:t>
            </w:r>
            <w:r>
              <w:t xml:space="preserve"> and if not cell DTX and DRX is not configured 0 bits.</w:t>
            </w:r>
          </w:p>
          <w:p w14:paraId="19F4BA71" w14:textId="77777777" w:rsidR="00EB336D" w:rsidRPr="00C90094" w:rsidRDefault="00EB336D" w:rsidP="00116C24">
            <w:pPr>
              <w:spacing w:before="0" w:after="0" w:line="240" w:lineRule="auto"/>
            </w:pPr>
            <w:r>
              <w:t>Clarify that 1 bit for NES mode indication if configured by higher layers.</w:t>
            </w:r>
          </w:p>
          <w:p w14:paraId="5CA14C0D" w14:textId="77777777" w:rsidR="00EB336D" w:rsidRPr="00C90094" w:rsidRDefault="00EB336D" w:rsidP="00116C24">
            <w:pPr>
              <w:spacing w:before="0" w:after="0" w:line="240" w:lineRule="auto"/>
              <w:rPr>
                <w:rFonts w:eastAsia="Times New Roman"/>
                <w:lang w:val="en-GB"/>
              </w:rPr>
            </w:pPr>
            <w:r w:rsidRPr="00C90094">
              <w:t>Update RRC parameter names in the specification.</w:t>
            </w:r>
          </w:p>
        </w:tc>
      </w:tr>
      <w:tr w:rsidR="00EB336D" w:rsidRPr="00C90094" w14:paraId="26193F56" w14:textId="77777777" w:rsidTr="00116C24">
        <w:tc>
          <w:tcPr>
            <w:tcW w:w="9876" w:type="dxa"/>
          </w:tcPr>
          <w:p w14:paraId="2A45578A" w14:textId="77777777" w:rsidR="00EB336D" w:rsidRPr="00C90094" w:rsidRDefault="00EB336D" w:rsidP="00116C24">
            <w:pPr>
              <w:spacing w:before="0" w:after="0" w:line="240" w:lineRule="auto"/>
            </w:pPr>
            <w:r w:rsidRPr="00C90094">
              <w:rPr>
                <w:b/>
                <w:bCs/>
              </w:rPr>
              <w:t>Summary of change</w:t>
            </w:r>
            <w:r w:rsidRPr="00C90094">
              <w:t xml:space="preserve">: </w:t>
            </w:r>
          </w:p>
          <w:p w14:paraId="413C19E8" w14:textId="77777777" w:rsidR="00EB336D" w:rsidRPr="00C90094" w:rsidRDefault="00EB336D" w:rsidP="00EB336D">
            <w:pPr>
              <w:pStyle w:val="ListParagraph"/>
              <w:numPr>
                <w:ilvl w:val="0"/>
                <w:numId w:val="45"/>
              </w:numPr>
              <w:spacing w:before="0" w:line="240" w:lineRule="auto"/>
            </w:pPr>
            <w:r w:rsidRPr="00C90094">
              <w:t xml:space="preserve">update NES-RNTI as </w:t>
            </w:r>
            <w:proofErr w:type="spellStart"/>
            <w:r w:rsidRPr="00C90094">
              <w:t>cellDTRX</w:t>
            </w:r>
            <w:proofErr w:type="spellEnd"/>
            <w:r w:rsidRPr="00C90094">
              <w:t>-RNTI.</w:t>
            </w:r>
          </w:p>
          <w:p w14:paraId="39BAABC7" w14:textId="77777777" w:rsidR="00EB336D" w:rsidRPr="00C90094" w:rsidRDefault="00EB336D" w:rsidP="00EB336D">
            <w:pPr>
              <w:pStyle w:val="ListParagraph"/>
              <w:numPr>
                <w:ilvl w:val="0"/>
                <w:numId w:val="45"/>
              </w:numPr>
              <w:spacing w:before="0" w:line="240" w:lineRule="auto"/>
            </w:pPr>
            <w:r w:rsidRPr="00C90094">
              <w:t xml:space="preserve">Associate the starting position of a block in DCI format 2_9 with a serving cell. </w:t>
            </w:r>
          </w:p>
          <w:p w14:paraId="495CCA9B" w14:textId="77777777" w:rsidR="00EB336D" w:rsidRDefault="00EB336D" w:rsidP="00EB336D">
            <w:pPr>
              <w:pStyle w:val="ListParagraph"/>
              <w:numPr>
                <w:ilvl w:val="0"/>
                <w:numId w:val="45"/>
              </w:numPr>
              <w:spacing w:before="0" w:line="240" w:lineRule="auto"/>
            </w:pPr>
            <w:r w:rsidRPr="00C90094">
              <w:t xml:space="preserve">clarify the </w:t>
            </w:r>
            <w:proofErr w:type="spellStart"/>
            <w:r w:rsidRPr="00C90094">
              <w:t>bitwidth</w:t>
            </w:r>
            <w:proofErr w:type="spellEnd"/>
            <w:r w:rsidRPr="00C90094">
              <w:t xml:space="preserve"> of dynamic cell DTX/DRX information field in DCI format 2_9. </w:t>
            </w:r>
          </w:p>
          <w:p w14:paraId="07D589EF" w14:textId="77777777" w:rsidR="00EB336D" w:rsidRPr="004A384F" w:rsidRDefault="00EB336D" w:rsidP="00EB336D">
            <w:pPr>
              <w:pStyle w:val="ListParagraph"/>
              <w:numPr>
                <w:ilvl w:val="0"/>
                <w:numId w:val="45"/>
              </w:numPr>
              <w:spacing w:before="0" w:line="240" w:lineRule="auto"/>
              <w:rPr>
                <w:rFonts w:eastAsia="Times New Roman"/>
                <w:lang w:val="en-GB"/>
              </w:rPr>
            </w:pPr>
            <w:r w:rsidRPr="004A384F">
              <w:rPr>
                <w:lang w:val="en-GB"/>
              </w:rPr>
              <w:t>add NES-mode indication to block definition</w:t>
            </w:r>
            <w:r>
              <w:rPr>
                <w:lang w:val="en-GB"/>
              </w:rPr>
              <w:t>.</w:t>
            </w:r>
          </w:p>
        </w:tc>
      </w:tr>
      <w:tr w:rsidR="00EB336D" w:rsidRPr="00C90094" w14:paraId="7E073D7B" w14:textId="77777777" w:rsidTr="00116C24">
        <w:tc>
          <w:tcPr>
            <w:tcW w:w="9876" w:type="dxa"/>
          </w:tcPr>
          <w:p w14:paraId="319F91D9" w14:textId="77777777" w:rsidR="00EB336D" w:rsidRPr="00C90094" w:rsidRDefault="00EB336D" w:rsidP="00116C24">
            <w:pPr>
              <w:spacing w:before="0" w:after="0" w:line="240" w:lineRule="auto"/>
              <w:rPr>
                <w:b/>
                <w:iCs/>
              </w:rPr>
            </w:pPr>
            <w:r w:rsidRPr="00C90094">
              <w:rPr>
                <w:b/>
                <w:iCs/>
              </w:rPr>
              <w:t>Consequences if not approved:</w:t>
            </w:r>
          </w:p>
          <w:p w14:paraId="51AAEFDF" w14:textId="77777777" w:rsidR="00EB336D" w:rsidRDefault="00EB336D" w:rsidP="00116C24">
            <w:pPr>
              <w:spacing w:before="0" w:after="0" w:line="240" w:lineRule="auto"/>
            </w:pPr>
            <w:r w:rsidRPr="00C90094">
              <w:t xml:space="preserve">The starting position and </w:t>
            </w:r>
            <w:proofErr w:type="spellStart"/>
            <w:r w:rsidRPr="00C90094">
              <w:t>bitwidth</w:t>
            </w:r>
            <w:proofErr w:type="spellEnd"/>
            <w:r w:rsidRPr="00C90094">
              <w:t xml:space="preserve"> of dynamic cell DTX/DRX information field in DCI format 2_9 is unclear.</w:t>
            </w:r>
          </w:p>
          <w:p w14:paraId="25C12723" w14:textId="77777777" w:rsidR="00EB336D" w:rsidRPr="00C90094" w:rsidRDefault="00EB336D" w:rsidP="00116C24">
            <w:pPr>
              <w:spacing w:before="0" w:after="0" w:line="240" w:lineRule="auto"/>
              <w:rPr>
                <w:rFonts w:eastAsia="Times New Roman"/>
                <w:lang w:val="en-GB"/>
              </w:rPr>
            </w:pPr>
            <w:r>
              <w:rPr>
                <w:lang w:val="en-GB"/>
              </w:rPr>
              <w:t xml:space="preserve">NES-mode indication associated with </w:t>
            </w:r>
            <w:proofErr w:type="spellStart"/>
            <w:r>
              <w:rPr>
                <w:lang w:val="en-GB"/>
              </w:rPr>
              <w:t>nesEvent</w:t>
            </w:r>
            <w:proofErr w:type="spellEnd"/>
            <w:r>
              <w:rPr>
                <w:lang w:val="en-GB"/>
              </w:rPr>
              <w:t xml:space="preserve"> configuration is missing from specification.</w:t>
            </w:r>
          </w:p>
        </w:tc>
      </w:tr>
      <w:tr w:rsidR="00EB336D" w:rsidRPr="00C90094" w14:paraId="5146ED5D" w14:textId="77777777" w:rsidTr="00116C24">
        <w:tc>
          <w:tcPr>
            <w:tcW w:w="9876" w:type="dxa"/>
          </w:tcPr>
          <w:p w14:paraId="76CE9ABB" w14:textId="77777777" w:rsidR="00EB336D" w:rsidRPr="00C90094" w:rsidRDefault="00EB336D" w:rsidP="00116C2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lastRenderedPageBreak/>
              <w:t>7.3.1.3.10</w:t>
            </w:r>
            <w:r w:rsidRPr="00C90094">
              <w:rPr>
                <w:rFonts w:ascii="Times New Roman" w:eastAsia="SimSun" w:hAnsi="Times New Roman"/>
                <w:b/>
                <w:bCs/>
                <w:color w:val="000000"/>
                <w:sz w:val="20"/>
              </w:rPr>
              <w:tab/>
              <w:t>Format 2_9</w:t>
            </w:r>
          </w:p>
          <w:p w14:paraId="6F12EC4B" w14:textId="77777777" w:rsidR="00EB336D" w:rsidRPr="00EC751B" w:rsidRDefault="00EB336D" w:rsidP="00116C24">
            <w:pPr>
              <w:overflowPunct w:val="0"/>
              <w:autoSpaceDE w:val="0"/>
              <w:autoSpaceDN w:val="0"/>
              <w:adjustRightInd w:val="0"/>
              <w:spacing w:before="0" w:after="0" w:line="240" w:lineRule="auto"/>
              <w:jc w:val="left"/>
              <w:textAlignment w:val="baseline"/>
              <w:rPr>
                <w:rFonts w:eastAsia="Times New Roman"/>
                <w:lang w:val="en-GB"/>
              </w:rPr>
            </w:pPr>
            <w:r w:rsidRPr="00EC751B">
              <w:rPr>
                <w:rFonts w:eastAsia="Times New Roman"/>
                <w:lang w:val="en-GB"/>
              </w:rPr>
              <w:t>DCI format 2_9 is used for activating or de-activating the cell DTX</w:t>
            </w:r>
            <w:r w:rsidRPr="00EC751B">
              <w:t xml:space="preserve"> </w:t>
            </w:r>
            <w:r w:rsidRPr="00EC751B">
              <w:rPr>
                <w:color w:val="FF0000"/>
                <w:u w:val="single"/>
              </w:rPr>
              <w:t xml:space="preserve">and/or </w:t>
            </w:r>
            <w:r w:rsidRPr="00EC751B">
              <w:rPr>
                <w:rFonts w:eastAsia="Times New Roman"/>
                <w:lang w:val="en-GB"/>
              </w:rPr>
              <w:t xml:space="preserve">DRX configuration of one or multiple serving cells </w:t>
            </w:r>
            <w:r w:rsidRPr="00EC751B">
              <w:rPr>
                <w:rFonts w:eastAsia="Batang"/>
                <w:bCs/>
                <w:lang w:val="en-GB"/>
              </w:rPr>
              <w:t>for one or more UEs</w:t>
            </w:r>
            <w:r w:rsidRPr="00EC751B">
              <w:rPr>
                <w:rFonts w:eastAsia="Times New Roman"/>
                <w:lang w:val="en-GB"/>
              </w:rPr>
              <w:t xml:space="preserve">. </w:t>
            </w:r>
          </w:p>
          <w:p w14:paraId="43FFFCE5" w14:textId="77777777" w:rsidR="00EB336D" w:rsidRPr="00EC751B" w:rsidRDefault="00EB336D" w:rsidP="00116C24">
            <w:pPr>
              <w:overflowPunct w:val="0"/>
              <w:autoSpaceDE w:val="0"/>
              <w:autoSpaceDN w:val="0"/>
              <w:adjustRightInd w:val="0"/>
              <w:spacing w:before="0" w:after="0" w:line="240" w:lineRule="auto"/>
              <w:jc w:val="left"/>
              <w:textAlignment w:val="baseline"/>
              <w:rPr>
                <w:rFonts w:eastAsia="Times New Roman"/>
                <w:lang w:val="en-GB"/>
              </w:rPr>
            </w:pPr>
            <w:r w:rsidRPr="00EC751B">
              <w:rPr>
                <w:rFonts w:eastAsia="Times New Roman"/>
                <w:lang w:val="en-GB"/>
              </w:rPr>
              <w:t xml:space="preserve">The following information is transmitted by means of the DCI format 2_9 with CRC scrambled by </w:t>
            </w:r>
            <w:r w:rsidRPr="00EC751B">
              <w:rPr>
                <w:rFonts w:eastAsia="Times New Roman"/>
                <w:strike/>
                <w:color w:val="FF0000"/>
                <w:lang w:val="en-GB"/>
              </w:rPr>
              <w:t>NES</w:t>
            </w:r>
            <w:proofErr w:type="spellStart"/>
            <w:r w:rsidRPr="00EC751B">
              <w:rPr>
                <w:color w:val="FF0000"/>
                <w:u w:val="single"/>
              </w:rPr>
              <w:t>cellDTRX</w:t>
            </w:r>
            <w:proofErr w:type="spellEnd"/>
            <w:r w:rsidRPr="00EC751B">
              <w:rPr>
                <w:rFonts w:eastAsia="Times New Roman"/>
                <w:lang w:val="en-GB"/>
              </w:rPr>
              <w:t>-RNTI:</w:t>
            </w:r>
          </w:p>
          <w:p w14:paraId="4E95BC93" w14:textId="77777777" w:rsidR="00EB336D" w:rsidRPr="00EC751B" w:rsidRDefault="00EB336D" w:rsidP="00116C2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EC751B">
              <w:rPr>
                <w:rFonts w:eastAsia="Times New Roman"/>
                <w:lang w:val="nb-NO" w:eastAsia="en-GB"/>
              </w:rPr>
              <w:t>-</w:t>
            </w:r>
            <w:r w:rsidRPr="00EC751B">
              <w:rPr>
                <w:rFonts w:eastAsia="Times New Roman"/>
                <w:lang w:val="nb-NO"/>
              </w:rPr>
              <w:tab/>
              <w:t xml:space="preserve">block </w:t>
            </w:r>
            <w:r w:rsidRPr="00EC751B">
              <w:rPr>
                <w:rFonts w:eastAsia="Times New Roman"/>
                <w:lang w:val="nb-NO" w:eastAsia="en-GB"/>
              </w:rPr>
              <w:t xml:space="preserve">number 1, </w:t>
            </w:r>
            <w:r w:rsidRPr="00EC751B">
              <w:rPr>
                <w:rFonts w:eastAsia="Times New Roman"/>
                <w:lang w:val="nb-NO"/>
              </w:rPr>
              <w:t>block</w:t>
            </w:r>
            <w:r w:rsidRPr="00EC751B">
              <w:rPr>
                <w:rFonts w:eastAsia="Times New Roman"/>
                <w:lang w:val="nb-NO" w:eastAsia="en-GB"/>
              </w:rPr>
              <w:t xml:space="preserve"> number 2,…, </w:t>
            </w:r>
            <w:r w:rsidRPr="00EC751B">
              <w:rPr>
                <w:rFonts w:eastAsia="Times New Roman"/>
                <w:lang w:val="nb-NO"/>
              </w:rPr>
              <w:t>block</w:t>
            </w:r>
            <w:r w:rsidRPr="00EC751B">
              <w:rPr>
                <w:rFonts w:eastAsia="Times New Roman"/>
                <w:lang w:val="nb-NO" w:eastAsia="en-GB"/>
              </w:rPr>
              <w:t xml:space="preserve"> number </w:t>
            </w:r>
            <w:r w:rsidRPr="00EC751B">
              <w:rPr>
                <w:rFonts w:eastAsia="Times New Roman"/>
                <w:i/>
                <w:lang w:val="nb-NO" w:eastAsia="en-GB"/>
              </w:rPr>
              <w:t>N</w:t>
            </w:r>
          </w:p>
          <w:p w14:paraId="61703602" w14:textId="77777777" w:rsidR="00EB336D" w:rsidRPr="00EC751B" w:rsidRDefault="00EB336D" w:rsidP="00116C24">
            <w:pPr>
              <w:overflowPunct w:val="0"/>
              <w:autoSpaceDE w:val="0"/>
              <w:autoSpaceDN w:val="0"/>
              <w:adjustRightInd w:val="0"/>
              <w:spacing w:before="0" w:after="0" w:line="240" w:lineRule="auto"/>
              <w:ind w:left="568" w:hanging="284"/>
              <w:textAlignment w:val="baseline"/>
              <w:rPr>
                <w:rFonts w:eastAsia="Times New Roman"/>
                <w:lang w:eastAsia="en-GB"/>
              </w:rPr>
            </w:pPr>
            <w:r w:rsidRPr="00EC751B">
              <w:rPr>
                <w:rFonts w:eastAsia="Times New Roman"/>
                <w:lang w:eastAsia="en-GB"/>
              </w:rPr>
              <w:tab/>
              <w:t xml:space="preserve">where </w:t>
            </w:r>
            <w:r w:rsidRPr="00EC751B">
              <w:rPr>
                <w:rFonts w:eastAsia="Times New Roman"/>
                <w:lang w:val="en-GB" w:eastAsia="ko-KR"/>
              </w:rPr>
              <w:t xml:space="preserve">the starting position of a block </w:t>
            </w:r>
            <w:r w:rsidRPr="00EC751B">
              <w:rPr>
                <w:color w:val="FF0000"/>
                <w:u w:val="single"/>
              </w:rPr>
              <w:t xml:space="preserve">associated with a serving cell </w:t>
            </w:r>
            <w:r w:rsidRPr="00EC751B">
              <w:rPr>
                <w:rFonts w:eastAsia="Times New Roman"/>
                <w:lang w:val="en-GB" w:eastAsia="en-GB"/>
              </w:rPr>
              <w:t xml:space="preserve">is determined by the parameter </w:t>
            </w:r>
            <w:proofErr w:type="spellStart"/>
            <w:r w:rsidRPr="00EC751B">
              <w:rPr>
                <w:rFonts w:eastAsia="Times New Roman"/>
                <w:i/>
                <w:lang w:eastAsia="en-GB"/>
              </w:rPr>
              <w:t>positionInDCI-cellDTRX</w:t>
            </w:r>
            <w:proofErr w:type="spellEnd"/>
            <w:r w:rsidRPr="00EC751B">
              <w:rPr>
                <w:rFonts w:eastAsia="Times New Roman"/>
                <w:i/>
                <w:lang w:eastAsia="en-GB"/>
              </w:rPr>
              <w:t xml:space="preserve"> </w:t>
            </w:r>
            <w:r w:rsidRPr="00EC751B">
              <w:rPr>
                <w:rFonts w:eastAsia="Times New Roman"/>
                <w:lang w:val="en-GB" w:eastAsia="ko-KR"/>
              </w:rPr>
              <w:t>provided by higher layers</w:t>
            </w:r>
            <w:r w:rsidRPr="00EC751B">
              <w:rPr>
                <w:rFonts w:eastAsia="Times New Roman"/>
                <w:lang w:eastAsia="ko-KR"/>
              </w:rPr>
              <w:t xml:space="preserve"> for the UE</w:t>
            </w:r>
            <w:r w:rsidRPr="00EC751B">
              <w:rPr>
                <w:rFonts w:eastAsia="Times New Roman"/>
                <w:lang w:val="en-GB" w:eastAsia="ko-KR"/>
              </w:rPr>
              <w:t>.</w:t>
            </w:r>
          </w:p>
          <w:p w14:paraId="28D4C611" w14:textId="2DEC0EC6" w:rsidR="00EB336D" w:rsidRPr="00EC751B" w:rsidRDefault="00EB336D" w:rsidP="00116C24">
            <w:pPr>
              <w:spacing w:before="0" w:after="0" w:line="240" w:lineRule="auto"/>
            </w:pPr>
            <w:r w:rsidRPr="00EC751B">
              <w:t xml:space="preserve">If the UE is configured </w:t>
            </w:r>
            <w:r w:rsidRPr="00EC751B">
              <w:rPr>
                <w:i/>
                <w:iCs/>
                <w:strike/>
                <w:color w:val="FF0000"/>
                <w:u w:val="single"/>
              </w:rPr>
              <w:t xml:space="preserve">with higher layer parameter </w:t>
            </w:r>
            <w:r w:rsidRPr="00EC751B">
              <w:rPr>
                <w:color w:val="FF0000"/>
                <w:u w:val="single"/>
              </w:rPr>
              <w:t xml:space="preserve">to monitor DCI 2_9 with CRC scrambled by </w:t>
            </w:r>
            <w:r w:rsidRPr="00EC751B">
              <w:rPr>
                <w:i/>
                <w:iCs/>
                <w:strike/>
                <w:color w:val="FF0000"/>
                <w:u w:val="single"/>
              </w:rPr>
              <w:t>XYZ</w:t>
            </w:r>
            <w:r w:rsidRPr="00EC751B">
              <w:rPr>
                <w:i/>
                <w:iCs/>
                <w:color w:val="FF0000"/>
                <w:u w:val="single"/>
              </w:rPr>
              <w:t xml:space="preserve"> </w:t>
            </w:r>
            <w:proofErr w:type="spellStart"/>
            <w:r w:rsidRPr="00EC751B">
              <w:rPr>
                <w:color w:val="FF0000"/>
                <w:u w:val="single"/>
              </w:rPr>
              <w:t>cellDTRX</w:t>
            </w:r>
            <w:proofErr w:type="spellEnd"/>
            <w:r w:rsidRPr="00EC751B">
              <w:rPr>
                <w:color w:val="FF0000"/>
                <w:u w:val="single"/>
              </w:rPr>
              <w:t>-RNTI</w:t>
            </w:r>
            <w:r w:rsidRPr="00EC751B">
              <w:t>, one or more blocks are configured for the UE by higher layers, with t</w:t>
            </w:r>
            <w:r w:rsidRPr="00EC751B">
              <w:rPr>
                <w:lang w:eastAsia="ko-KR"/>
              </w:rPr>
              <w:t xml:space="preserve">he following field defined </w:t>
            </w:r>
            <w:r w:rsidR="00F81716" w:rsidRPr="00EC751B">
              <w:rPr>
                <w:color w:val="0070C0"/>
                <w:u w:val="single"/>
                <w:lang w:eastAsia="ko-KR"/>
              </w:rPr>
              <w:t>in the following order</w:t>
            </w:r>
            <w:r w:rsidR="00F81716" w:rsidRPr="00EC751B">
              <w:rPr>
                <w:lang w:eastAsia="ko-KR"/>
              </w:rPr>
              <w:t xml:space="preserve"> </w:t>
            </w:r>
            <w:r w:rsidRPr="00EC751B">
              <w:rPr>
                <w:lang w:eastAsia="ko-KR"/>
              </w:rPr>
              <w:t>for each block:</w:t>
            </w:r>
          </w:p>
          <w:p w14:paraId="05BF3DC4" w14:textId="5653683A" w:rsidR="00EB336D" w:rsidRPr="00EC751B" w:rsidRDefault="00EB336D" w:rsidP="00116C24">
            <w:pPr>
              <w:pStyle w:val="B10"/>
              <w:spacing w:before="0" w:after="0" w:line="240" w:lineRule="auto"/>
              <w:rPr>
                <w:sz w:val="20"/>
                <w:szCs w:val="20"/>
              </w:rPr>
            </w:pPr>
            <w:r w:rsidRPr="00EC751B">
              <w:rPr>
                <w:rFonts w:eastAsia="Times New Roman"/>
                <w:sz w:val="20"/>
                <w:szCs w:val="20"/>
                <w:highlight w:val="yellow"/>
                <w:lang w:val="nb-NO" w:eastAsia="en-GB"/>
              </w:rPr>
              <w:t>-</w:t>
            </w:r>
            <w:r w:rsidRPr="00EC751B">
              <w:rPr>
                <w:rFonts w:eastAsia="Times New Roman"/>
                <w:sz w:val="20"/>
                <w:szCs w:val="20"/>
                <w:highlight w:val="yellow"/>
                <w:lang w:val="nb-NO" w:eastAsia="en-GB"/>
              </w:rPr>
              <w:tab/>
            </w:r>
            <w:r w:rsidRPr="00EC751B">
              <w:rPr>
                <w:sz w:val="20"/>
                <w:szCs w:val="20"/>
                <w:highlight w:val="yellow"/>
              </w:rPr>
              <w:t xml:space="preserve">Cell DTX/DRX indication - 2 bits if </w:t>
            </w:r>
            <w:proofErr w:type="spellStart"/>
            <w:r w:rsidRPr="00EC751B">
              <w:rPr>
                <w:i/>
                <w:strike/>
                <w:color w:val="C00000"/>
                <w:sz w:val="20"/>
                <w:szCs w:val="20"/>
                <w:highlight w:val="yellow"/>
              </w:rPr>
              <w:t>XYZ</w:t>
            </w:r>
            <w:r w:rsidR="000F3D77" w:rsidRPr="00EC751B">
              <w:rPr>
                <w:i/>
                <w:color w:val="C00000"/>
                <w:sz w:val="20"/>
                <w:szCs w:val="20"/>
                <w:highlight w:val="yellow"/>
              </w:rPr>
              <w:t>c</w:t>
            </w:r>
            <w:r w:rsidRPr="00EC751B">
              <w:rPr>
                <w:i/>
                <w:color w:val="C00000"/>
                <w:sz w:val="20"/>
                <w:szCs w:val="20"/>
                <w:highlight w:val="yellow"/>
                <w:u w:val="single"/>
              </w:rPr>
              <w:t>ellDTXDRXconfigType</w:t>
            </w:r>
            <w:proofErr w:type="spellEnd"/>
            <w:r w:rsidRPr="00EC751B">
              <w:rPr>
                <w:color w:val="C00000"/>
                <w:sz w:val="20"/>
                <w:szCs w:val="20"/>
                <w:highlight w:val="yellow"/>
                <w:u w:val="single"/>
              </w:rPr>
              <w:t xml:space="preserve"> is configured to </w:t>
            </w:r>
            <w:proofErr w:type="spellStart"/>
            <w:r w:rsidRPr="00EC751B">
              <w:rPr>
                <w:i/>
                <w:iCs/>
                <w:color w:val="C00000"/>
                <w:sz w:val="20"/>
                <w:szCs w:val="20"/>
                <w:highlight w:val="yellow"/>
                <w:u w:val="single"/>
              </w:rPr>
              <w:t>dtxdrx</w:t>
            </w:r>
            <w:proofErr w:type="spellEnd"/>
            <w:r w:rsidRPr="00EC751B">
              <w:rPr>
                <w:i/>
                <w:iCs/>
                <w:color w:val="C00000"/>
                <w:sz w:val="20"/>
                <w:szCs w:val="20"/>
                <w:highlight w:val="yellow"/>
                <w:u w:val="single"/>
              </w:rPr>
              <w:t xml:space="preserve"> </w:t>
            </w:r>
            <w:r w:rsidRPr="00EC751B">
              <w:rPr>
                <w:color w:val="C00000"/>
                <w:sz w:val="20"/>
                <w:szCs w:val="20"/>
                <w:highlight w:val="yellow"/>
                <w:u w:val="single"/>
              </w:rPr>
              <w:t>for the serving cell</w:t>
            </w:r>
            <w:r w:rsidRPr="00EC751B">
              <w:rPr>
                <w:sz w:val="20"/>
                <w:szCs w:val="20"/>
                <w:highlight w:val="yellow"/>
              </w:rPr>
              <w:t xml:space="preserve">, with the MSB corresponding to cell DTX configuration and the LSB corresponding to cell DRX configuration; </w:t>
            </w:r>
            <w:r w:rsidRPr="00EC751B">
              <w:rPr>
                <w:color w:val="C00000"/>
                <w:sz w:val="20"/>
                <w:szCs w:val="20"/>
                <w:highlight w:val="yellow"/>
                <w:u w:val="single"/>
              </w:rPr>
              <w:t xml:space="preserve">1 bit if </w:t>
            </w:r>
            <w:proofErr w:type="spellStart"/>
            <w:r w:rsidRPr="00EC751B">
              <w:rPr>
                <w:i/>
                <w:color w:val="C00000"/>
                <w:sz w:val="20"/>
                <w:szCs w:val="20"/>
                <w:highlight w:val="yellow"/>
                <w:u w:val="single"/>
              </w:rPr>
              <w:t>cellDTXDRXconfigType</w:t>
            </w:r>
            <w:proofErr w:type="spellEnd"/>
            <w:r w:rsidRPr="00EC751B">
              <w:rPr>
                <w:color w:val="C00000"/>
                <w:sz w:val="20"/>
                <w:szCs w:val="20"/>
                <w:highlight w:val="yellow"/>
                <w:u w:val="single"/>
              </w:rPr>
              <w:t xml:space="preserve"> is configured to either </w:t>
            </w:r>
            <w:proofErr w:type="spellStart"/>
            <w:r w:rsidRPr="00EC751B">
              <w:rPr>
                <w:i/>
                <w:iCs/>
                <w:color w:val="C00000"/>
                <w:sz w:val="20"/>
                <w:szCs w:val="20"/>
                <w:highlight w:val="yellow"/>
                <w:u w:val="single"/>
              </w:rPr>
              <w:t>dtx</w:t>
            </w:r>
            <w:proofErr w:type="spellEnd"/>
            <w:r w:rsidRPr="00EC751B">
              <w:rPr>
                <w:color w:val="C00000"/>
                <w:sz w:val="20"/>
                <w:szCs w:val="20"/>
                <w:highlight w:val="yellow"/>
                <w:u w:val="single"/>
              </w:rPr>
              <w:t xml:space="preserve"> or </w:t>
            </w:r>
            <w:proofErr w:type="spellStart"/>
            <w:r w:rsidRPr="00EC751B">
              <w:rPr>
                <w:i/>
                <w:iCs/>
                <w:color w:val="C00000"/>
                <w:sz w:val="20"/>
                <w:szCs w:val="20"/>
                <w:highlight w:val="yellow"/>
                <w:u w:val="single"/>
              </w:rPr>
              <w:t>drx</w:t>
            </w:r>
            <w:proofErr w:type="spellEnd"/>
            <w:r w:rsidRPr="00EC751B">
              <w:rPr>
                <w:i/>
                <w:iCs/>
                <w:color w:val="C00000"/>
                <w:sz w:val="20"/>
                <w:szCs w:val="20"/>
                <w:highlight w:val="yellow"/>
                <w:u w:val="single"/>
              </w:rPr>
              <w:t xml:space="preserve"> </w:t>
            </w:r>
            <w:r w:rsidRPr="00EC751B">
              <w:rPr>
                <w:color w:val="C00000"/>
                <w:sz w:val="20"/>
                <w:szCs w:val="20"/>
                <w:highlight w:val="yellow"/>
                <w:u w:val="single"/>
              </w:rPr>
              <w:t>for the serving cell</w:t>
            </w:r>
            <w:r w:rsidRPr="00EC751B">
              <w:rPr>
                <w:i/>
                <w:iCs/>
                <w:color w:val="C00000"/>
                <w:sz w:val="20"/>
                <w:szCs w:val="20"/>
                <w:highlight w:val="yellow"/>
                <w:u w:val="single"/>
              </w:rPr>
              <w:t>;</w:t>
            </w:r>
            <w:r w:rsidRPr="00EC751B">
              <w:rPr>
                <w:sz w:val="20"/>
                <w:szCs w:val="20"/>
                <w:highlight w:val="yellow"/>
              </w:rPr>
              <w:t xml:space="preserve"> otherwise </w:t>
            </w:r>
            <w:r w:rsidRPr="00EC751B">
              <w:rPr>
                <w:color w:val="C00000"/>
                <w:sz w:val="20"/>
                <w:szCs w:val="20"/>
                <w:highlight w:val="yellow"/>
                <w:u w:val="single"/>
              </w:rPr>
              <w:t>0</w:t>
            </w:r>
            <w:r w:rsidRPr="00EC751B">
              <w:rPr>
                <w:strike/>
                <w:color w:val="C00000"/>
                <w:sz w:val="20"/>
                <w:szCs w:val="20"/>
                <w:highlight w:val="yellow"/>
              </w:rPr>
              <w:t>1</w:t>
            </w:r>
            <w:r w:rsidRPr="00EC751B">
              <w:rPr>
                <w:sz w:val="20"/>
                <w:szCs w:val="20"/>
                <w:highlight w:val="yellow"/>
              </w:rPr>
              <w:t xml:space="preserve"> bit.</w:t>
            </w:r>
          </w:p>
          <w:p w14:paraId="14B1358A" w14:textId="566BC8C2" w:rsidR="00EB336D" w:rsidRPr="00EC751B" w:rsidRDefault="00EB336D" w:rsidP="00116C24">
            <w:pPr>
              <w:pStyle w:val="B10"/>
              <w:spacing w:before="0" w:after="0" w:line="240" w:lineRule="auto"/>
              <w:rPr>
                <w:color w:val="0070C0"/>
                <w:sz w:val="20"/>
                <w:szCs w:val="20"/>
              </w:rPr>
            </w:pPr>
            <w:r w:rsidRPr="00EC751B">
              <w:rPr>
                <w:rFonts w:eastAsia="Times New Roman"/>
                <w:color w:val="C00000"/>
                <w:sz w:val="20"/>
                <w:szCs w:val="20"/>
                <w:u w:val="single"/>
                <w:lang w:val="nb-NO" w:eastAsia="en-GB"/>
              </w:rPr>
              <w:t>-</w:t>
            </w:r>
            <w:r w:rsidRPr="00EC751B">
              <w:rPr>
                <w:rFonts w:eastAsia="Times New Roman"/>
                <w:color w:val="C00000"/>
                <w:sz w:val="20"/>
                <w:szCs w:val="20"/>
                <w:u w:val="single"/>
                <w:lang w:val="nb-NO" w:eastAsia="en-GB"/>
              </w:rPr>
              <w:tab/>
              <w:t>NES-mode</w:t>
            </w:r>
            <w:r w:rsidRPr="00EC751B">
              <w:rPr>
                <w:color w:val="C00000"/>
                <w:sz w:val="20"/>
                <w:szCs w:val="20"/>
                <w:u w:val="single"/>
              </w:rPr>
              <w:t xml:space="preserve"> indication - 1 bit if </w:t>
            </w:r>
            <w:proofErr w:type="spellStart"/>
            <w:r w:rsidRPr="00EC751B">
              <w:rPr>
                <w:i/>
                <w:iCs/>
                <w:color w:val="C00000"/>
                <w:sz w:val="20"/>
                <w:szCs w:val="20"/>
                <w:u w:val="single"/>
              </w:rPr>
              <w:t>nesEvent</w:t>
            </w:r>
            <w:proofErr w:type="spellEnd"/>
            <w:r w:rsidRPr="00EC751B">
              <w:rPr>
                <w:color w:val="C00000"/>
                <w:sz w:val="20"/>
                <w:szCs w:val="20"/>
                <w:u w:val="single"/>
              </w:rPr>
              <w:t xml:space="preserve"> is configured </w:t>
            </w:r>
            <w:r w:rsidRPr="00EC751B">
              <w:rPr>
                <w:color w:val="0070C0"/>
                <w:sz w:val="20"/>
                <w:szCs w:val="20"/>
                <w:u w:val="single"/>
              </w:rPr>
              <w:t>an</w:t>
            </w:r>
            <w:r w:rsidR="00F81716" w:rsidRPr="00EC751B">
              <w:rPr>
                <w:color w:val="0070C0"/>
                <w:sz w:val="20"/>
                <w:szCs w:val="20"/>
                <w:u w:val="single"/>
              </w:rPr>
              <w:t xml:space="preserve">d </w:t>
            </w:r>
            <w:r w:rsidR="00026FB7" w:rsidRPr="00EC751B">
              <w:rPr>
                <w:color w:val="0070C0"/>
                <w:sz w:val="20"/>
                <w:szCs w:val="20"/>
                <w:u w:val="single"/>
              </w:rPr>
              <w:t xml:space="preserve">the </w:t>
            </w:r>
            <w:r w:rsidRPr="00EC751B">
              <w:rPr>
                <w:color w:val="0070C0"/>
                <w:sz w:val="20"/>
                <w:szCs w:val="20"/>
                <w:u w:val="single"/>
              </w:rPr>
              <w:t xml:space="preserve">serving cell is </w:t>
            </w:r>
            <w:proofErr w:type="spellStart"/>
            <w:r w:rsidRPr="00EC751B">
              <w:rPr>
                <w:color w:val="0070C0"/>
                <w:sz w:val="20"/>
                <w:szCs w:val="20"/>
                <w:u w:val="single"/>
              </w:rPr>
              <w:t>Pcell</w:t>
            </w:r>
            <w:proofErr w:type="spellEnd"/>
            <w:r w:rsidRPr="00EC751B">
              <w:rPr>
                <w:color w:val="C00000"/>
                <w:sz w:val="20"/>
                <w:szCs w:val="20"/>
                <w:u w:val="single"/>
              </w:rPr>
              <w:t xml:space="preserve">; otherwise, 0 bit. </w:t>
            </w:r>
          </w:p>
          <w:p w14:paraId="00717CF8" w14:textId="77777777" w:rsidR="00A827FF" w:rsidRPr="00EC751B" w:rsidRDefault="00A827FF" w:rsidP="00026FB7">
            <w:pPr>
              <w:overflowPunct w:val="0"/>
              <w:autoSpaceDE w:val="0"/>
              <w:autoSpaceDN w:val="0"/>
              <w:adjustRightInd w:val="0"/>
              <w:spacing w:before="0" w:after="0" w:line="240" w:lineRule="auto"/>
              <w:textAlignment w:val="baseline"/>
              <w:rPr>
                <w:rFonts w:eastAsia="Times New Roman"/>
                <w:lang w:eastAsia="en-GB"/>
              </w:rPr>
            </w:pPr>
          </w:p>
          <w:p w14:paraId="084FF376" w14:textId="77777777" w:rsidR="00EB336D" w:rsidRPr="00EC751B" w:rsidRDefault="00EB336D" w:rsidP="00116C24">
            <w:pPr>
              <w:overflowPunct w:val="0"/>
              <w:autoSpaceDE w:val="0"/>
              <w:autoSpaceDN w:val="0"/>
              <w:adjustRightInd w:val="0"/>
              <w:spacing w:before="0" w:after="0" w:line="240" w:lineRule="auto"/>
              <w:jc w:val="left"/>
              <w:textAlignment w:val="baseline"/>
              <w:rPr>
                <w:rFonts w:eastAsia="Times New Roman"/>
                <w:lang w:val="en-GB"/>
              </w:rPr>
            </w:pPr>
            <w:r w:rsidRPr="00EC751B">
              <w:rPr>
                <w:rFonts w:eastAsia="Times New Roman"/>
                <w:lang w:val="en-GB"/>
              </w:rPr>
              <w:t xml:space="preserve">The size of DCI format 2_9 is indicated by the higher layer parameter </w:t>
            </w:r>
            <w:r w:rsidRPr="00EC751B">
              <w:rPr>
                <w:rFonts w:eastAsia="Times New Roman"/>
                <w:i/>
                <w:lang w:val="en-GB" w:eastAsia="en-GB"/>
              </w:rPr>
              <w:t>sizeDCI-2-9</w:t>
            </w:r>
            <w:r w:rsidRPr="00EC751B">
              <w:rPr>
                <w:rFonts w:eastAsia="Times New Roman"/>
                <w:lang w:val="en-GB"/>
              </w:rPr>
              <w:t>.</w:t>
            </w:r>
          </w:p>
          <w:p w14:paraId="7E3BA571" w14:textId="77777777" w:rsidR="00EB336D" w:rsidRPr="00C90094" w:rsidRDefault="00EB336D" w:rsidP="00116C24">
            <w:pPr>
              <w:keepNext/>
              <w:keepLines/>
              <w:spacing w:before="0" w:after="0" w:line="240" w:lineRule="auto"/>
              <w:ind w:left="1134" w:hanging="1134"/>
              <w:jc w:val="center"/>
              <w:outlineLvl w:val="1"/>
              <w:rPr>
                <w:rFonts w:eastAsia="Times New Roman"/>
                <w:lang w:val="en-GB"/>
              </w:rPr>
            </w:pPr>
            <w:r w:rsidRPr="00C90094">
              <w:rPr>
                <w:color w:val="FF0000"/>
              </w:rPr>
              <w:t>*** Unchanged parts are omitted ***</w:t>
            </w:r>
          </w:p>
        </w:tc>
      </w:tr>
    </w:tbl>
    <w:p w14:paraId="290CF8CE" w14:textId="77777777" w:rsidR="00EB336D" w:rsidRPr="00C90094" w:rsidRDefault="00EB336D" w:rsidP="00EB336D">
      <w:pPr>
        <w:spacing w:after="0" w:line="240" w:lineRule="auto"/>
      </w:pPr>
    </w:p>
    <w:p w14:paraId="71B1BF84" w14:textId="77777777" w:rsidR="00EB336D" w:rsidRDefault="00EB336D" w:rsidP="00EB336D">
      <w:pPr>
        <w:pStyle w:val="BodyText"/>
        <w:tabs>
          <w:tab w:val="left" w:pos="1480"/>
        </w:tabs>
        <w:spacing w:after="0" w:line="240" w:lineRule="auto"/>
        <w:rPr>
          <w:rFonts w:ascii="Times New Roman" w:hAnsi="Times New Roman"/>
          <w:szCs w:val="20"/>
          <w:lang w:eastAsia="zh-CN"/>
        </w:rPr>
      </w:pPr>
    </w:p>
    <w:p w14:paraId="01F1B1B7" w14:textId="00847FF0" w:rsidR="007E1F22" w:rsidRPr="007E1F22" w:rsidRDefault="007E1F22" w:rsidP="007E1F22">
      <w:pPr>
        <w:pStyle w:val="Heading5"/>
        <w:rPr>
          <w:rFonts w:eastAsiaTheme="minorEastAsia"/>
          <w:lang w:eastAsia="ko-KR"/>
        </w:rPr>
      </w:pPr>
      <w:r w:rsidRPr="007E1F22">
        <w:rPr>
          <w:rFonts w:eastAsiaTheme="minorEastAsia"/>
          <w:lang w:eastAsia="ko-KR"/>
        </w:rPr>
        <w:t>Proposal</w:t>
      </w:r>
      <w:r>
        <w:rPr>
          <w:rFonts w:eastAsiaTheme="minorEastAsia"/>
          <w:lang w:eastAsia="ko-KR"/>
        </w:rPr>
        <w:t xml:space="preserve"> #2-4</w:t>
      </w:r>
    </w:p>
    <w:p w14:paraId="25AE16E4" w14:textId="7F3767FB" w:rsidR="005660D6" w:rsidRDefault="005660D6" w:rsidP="005660D6">
      <w:pPr>
        <w:pStyle w:val="ListParagraph"/>
        <w:numPr>
          <w:ilvl w:val="0"/>
          <w:numId w:val="51"/>
        </w:numPr>
      </w:pPr>
      <w:r>
        <w:t xml:space="preserve">Alt 1) </w:t>
      </w:r>
      <w:r w:rsidRPr="005660D6">
        <w:t>Cell DTX/DRX indication</w:t>
      </w:r>
      <w:r w:rsidR="007E3EAE">
        <w:t xml:space="preserve"> -</w:t>
      </w:r>
    </w:p>
    <w:p w14:paraId="76E0A3EB" w14:textId="26515095" w:rsidR="005660D6" w:rsidRDefault="005660D6" w:rsidP="005660D6">
      <w:pPr>
        <w:pStyle w:val="ListParagraph"/>
        <w:numPr>
          <w:ilvl w:val="1"/>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r w:rsidRPr="005660D6">
        <w:t xml:space="preserve"> </w:t>
      </w:r>
    </w:p>
    <w:p w14:paraId="6D48E903" w14:textId="77777777" w:rsidR="005660D6" w:rsidRDefault="005660D6" w:rsidP="005660D6">
      <w:pPr>
        <w:pStyle w:val="ListParagraph"/>
        <w:numPr>
          <w:ilvl w:val="1"/>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701A3497" w14:textId="22FD5F97" w:rsidR="005660D6" w:rsidRDefault="005660D6" w:rsidP="005660D6">
      <w:pPr>
        <w:pStyle w:val="ListParagraph"/>
        <w:numPr>
          <w:ilvl w:val="1"/>
          <w:numId w:val="51"/>
        </w:numPr>
      </w:pPr>
      <w:proofErr w:type="gramStart"/>
      <w:r w:rsidRPr="005660D6">
        <w:t>otherwise</w:t>
      </w:r>
      <w:proofErr w:type="gramEnd"/>
      <w:r w:rsidRPr="005660D6">
        <w:t xml:space="preserve"> 0 bit.</w:t>
      </w:r>
    </w:p>
    <w:p w14:paraId="14F12EF5" w14:textId="26249A4E" w:rsidR="00884408" w:rsidRDefault="00884408" w:rsidP="005660D6">
      <w:pPr>
        <w:pStyle w:val="ListParagraph"/>
        <w:numPr>
          <w:ilvl w:val="1"/>
          <w:numId w:val="51"/>
        </w:numPr>
      </w:pPr>
      <w:r>
        <w:t>Note: for the UE that do not support L1 based activation/deactivation of cell DTX/DRX, then bits</w:t>
      </w:r>
      <w:r w:rsidR="009C5B28">
        <w:t xml:space="preserve"> are assumed to be present but</w:t>
      </w:r>
      <w:r>
        <w:t xml:space="preserve"> ignored.</w:t>
      </w:r>
    </w:p>
    <w:p w14:paraId="71F63C9D" w14:textId="071D1AE8" w:rsidR="005660D6" w:rsidRDefault="005660D6" w:rsidP="005660D6">
      <w:pPr>
        <w:pStyle w:val="ListParagraph"/>
        <w:numPr>
          <w:ilvl w:val="0"/>
          <w:numId w:val="51"/>
        </w:numPr>
      </w:pPr>
      <w:r>
        <w:t xml:space="preserve">Alt 2) </w:t>
      </w:r>
      <w:r w:rsidRPr="005660D6">
        <w:t>Cell DTX/DRX indication</w:t>
      </w:r>
      <w:r w:rsidR="007E3EAE">
        <w:t xml:space="preserve"> -</w:t>
      </w:r>
    </w:p>
    <w:p w14:paraId="3B7E8F7B" w14:textId="12F18641" w:rsidR="005660D6" w:rsidRDefault="005660D6" w:rsidP="005660D6">
      <w:pPr>
        <w:pStyle w:val="ListParagraph"/>
        <w:numPr>
          <w:ilvl w:val="1"/>
          <w:numId w:val="51"/>
        </w:numPr>
      </w:pPr>
      <w:r>
        <w:t>if [cellDTXDRX-L1activation] is configured,</w:t>
      </w:r>
    </w:p>
    <w:p w14:paraId="457124BF" w14:textId="77777777" w:rsidR="00912670" w:rsidRDefault="005660D6" w:rsidP="005660D6">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63BBC883" w14:textId="209B8177" w:rsidR="005660D6" w:rsidRDefault="005660D6" w:rsidP="005660D6">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7D8ACE90" w14:textId="7269E67A" w:rsidR="005660D6" w:rsidRDefault="005660D6" w:rsidP="005660D6">
      <w:pPr>
        <w:pStyle w:val="ListParagraph"/>
        <w:numPr>
          <w:ilvl w:val="1"/>
          <w:numId w:val="51"/>
        </w:numPr>
      </w:pPr>
      <w:proofErr w:type="gramStart"/>
      <w:r w:rsidRPr="005660D6">
        <w:t>otherwise</w:t>
      </w:r>
      <w:proofErr w:type="gramEnd"/>
      <w:r w:rsidRPr="005660D6">
        <w:t xml:space="preserve"> 0 bit.</w:t>
      </w:r>
    </w:p>
    <w:p w14:paraId="592B1ABC" w14:textId="45BE2DC2" w:rsidR="00912670" w:rsidRPr="005660D6" w:rsidRDefault="00912670" w:rsidP="005660D6">
      <w:pPr>
        <w:pStyle w:val="ListParagraph"/>
        <w:numPr>
          <w:ilvl w:val="1"/>
          <w:numId w:val="51"/>
        </w:numPr>
      </w:pPr>
      <w:r>
        <w:t xml:space="preserve">[cellDTXDRX-L1activation] is a new RRC </w:t>
      </w:r>
      <w:proofErr w:type="gramStart"/>
      <w:r>
        <w:t>parameter</w:t>
      </w:r>
      <w:proofErr w:type="gramEnd"/>
    </w:p>
    <w:p w14:paraId="6C1BFA7D" w14:textId="2BB6350E" w:rsidR="007E3EAE" w:rsidRDefault="007E3EAE" w:rsidP="007E3EAE">
      <w:pPr>
        <w:pStyle w:val="ListParagraph"/>
        <w:numPr>
          <w:ilvl w:val="0"/>
          <w:numId w:val="51"/>
        </w:numPr>
        <w:spacing w:before="120"/>
        <w:jc w:val="both"/>
      </w:pPr>
      <w:r>
        <w:t xml:space="preserve">Alt 3) </w:t>
      </w:r>
      <w:r w:rsidRPr="005660D6">
        <w:t>Cell DTX/DRX indication</w:t>
      </w:r>
      <w:r>
        <w:t xml:space="preserve"> -</w:t>
      </w:r>
    </w:p>
    <w:p w14:paraId="08657CE8" w14:textId="77777777" w:rsidR="007E3EAE" w:rsidRDefault="007E3EAE" w:rsidP="007E3EAE">
      <w:pPr>
        <w:pStyle w:val="ListParagraph"/>
        <w:numPr>
          <w:ilvl w:val="1"/>
          <w:numId w:val="51"/>
        </w:numPr>
        <w:spacing w:before="120"/>
        <w:jc w:val="both"/>
      </w:pPr>
      <w:r>
        <w:t>if [cellDTXDRX-L1activation] is configured,</w:t>
      </w:r>
    </w:p>
    <w:p w14:paraId="38758E8C" w14:textId="77777777" w:rsidR="007E3EAE" w:rsidRDefault="007E3EAE" w:rsidP="007E3EAE">
      <w:pPr>
        <w:pStyle w:val="ListParagraph"/>
        <w:numPr>
          <w:ilvl w:val="2"/>
          <w:numId w:val="51"/>
        </w:numPr>
        <w:spacing w:before="120"/>
        <w:jc w:val="both"/>
      </w:pPr>
      <w:r w:rsidRPr="005660D6">
        <w:t xml:space="preserve">2 bits if </w:t>
      </w:r>
      <w:r w:rsidRPr="00416AEE">
        <w:rPr>
          <w:highlight w:val="yellow"/>
        </w:rPr>
        <w:t>[cellDTXDRX-L1activation]</w:t>
      </w:r>
      <w:r>
        <w:t xml:space="preserve"> </w:t>
      </w:r>
      <w:r w:rsidRPr="005660D6">
        <w:t xml:space="preserve">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10EA6887" w14:textId="77777777" w:rsidR="007E3EAE" w:rsidRDefault="007E3EAE" w:rsidP="007E3EAE">
      <w:pPr>
        <w:pStyle w:val="ListParagraph"/>
        <w:numPr>
          <w:ilvl w:val="2"/>
          <w:numId w:val="51"/>
        </w:numPr>
        <w:spacing w:before="120"/>
        <w:jc w:val="both"/>
      </w:pPr>
      <w:r w:rsidRPr="005660D6">
        <w:t xml:space="preserve">1 bit if </w:t>
      </w:r>
      <w:r w:rsidRPr="00416AEE">
        <w:rPr>
          <w:highlight w:val="yellow"/>
        </w:rPr>
        <w:t>[cellDTXDRX-L1activation]</w:t>
      </w:r>
      <w:r>
        <w:t xml:space="preserve"> </w:t>
      </w:r>
      <w:r w:rsidRPr="005660D6">
        <w:t xml:space="preserve">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0BB8CA74" w14:textId="77777777" w:rsidR="007E3EAE" w:rsidRDefault="007E3EAE" w:rsidP="007E3EAE">
      <w:pPr>
        <w:pStyle w:val="ListParagraph"/>
        <w:numPr>
          <w:ilvl w:val="1"/>
          <w:numId w:val="51"/>
        </w:numPr>
        <w:spacing w:before="120"/>
        <w:jc w:val="both"/>
      </w:pPr>
      <w:proofErr w:type="gramStart"/>
      <w:r w:rsidRPr="005660D6">
        <w:t>otherwise</w:t>
      </w:r>
      <w:proofErr w:type="gramEnd"/>
      <w:r w:rsidRPr="005660D6">
        <w:t xml:space="preserve"> 0 bit.</w:t>
      </w:r>
    </w:p>
    <w:p w14:paraId="4B3B7B96" w14:textId="77777777" w:rsidR="007E3EAE" w:rsidRPr="005660D6" w:rsidRDefault="007E3EAE" w:rsidP="007E3EAE">
      <w:pPr>
        <w:pStyle w:val="ListParagraph"/>
        <w:numPr>
          <w:ilvl w:val="1"/>
          <w:numId w:val="51"/>
        </w:numPr>
        <w:spacing w:before="120"/>
        <w:jc w:val="both"/>
      </w:pPr>
      <w:r>
        <w:t xml:space="preserve">[cellDTXDRX-L1activation] is a new RRC </w:t>
      </w:r>
      <w:proofErr w:type="gramStart"/>
      <w:r>
        <w:t>parameter</w:t>
      </w:r>
      <w:proofErr w:type="gramEnd"/>
    </w:p>
    <w:p w14:paraId="1C50790D" w14:textId="4BA22F9F" w:rsidR="007E3EAE" w:rsidRDefault="007E3EAE" w:rsidP="007E3EAE">
      <w:pPr>
        <w:pStyle w:val="ListParagraph"/>
        <w:numPr>
          <w:ilvl w:val="0"/>
          <w:numId w:val="51"/>
        </w:numPr>
      </w:pPr>
      <w:r>
        <w:t xml:space="preserve">Alt </w:t>
      </w:r>
      <w:r w:rsidR="00EE2E9F">
        <w:t>4</w:t>
      </w:r>
      <w:r>
        <w:t>)</w:t>
      </w:r>
      <w:r>
        <w:t xml:space="preserve"> </w:t>
      </w:r>
      <w:r w:rsidRPr="005660D6">
        <w:t>Cell DTX/DRX indication</w:t>
      </w:r>
      <w:r>
        <w:t xml:space="preserve"> -</w:t>
      </w:r>
    </w:p>
    <w:p w14:paraId="5640B4D3" w14:textId="77777777" w:rsidR="007E3EAE" w:rsidRDefault="007E3EAE" w:rsidP="007E3EAE">
      <w:pPr>
        <w:pStyle w:val="ListParagraph"/>
        <w:numPr>
          <w:ilvl w:val="1"/>
          <w:numId w:val="51"/>
        </w:numPr>
      </w:pPr>
      <w:r>
        <w:t xml:space="preserve">if </w:t>
      </w:r>
      <w:r w:rsidRPr="0058029A">
        <w:t>[</w:t>
      </w:r>
      <w:proofErr w:type="spellStart"/>
      <w:r w:rsidRPr="0058029A">
        <w:rPr>
          <w:i/>
          <w:iCs/>
        </w:rPr>
        <w:t>cellDTXDRX</w:t>
      </w:r>
      <w:proofErr w:type="spellEnd"/>
      <w:r w:rsidRPr="0058029A">
        <w:rPr>
          <w:i/>
          <w:iCs/>
        </w:rPr>
        <w:t>-DCI-trigger</w:t>
      </w:r>
      <w:r w:rsidRPr="0058029A">
        <w:t>] is supported</w:t>
      </w:r>
      <w:r>
        <w:t>,</w:t>
      </w:r>
    </w:p>
    <w:p w14:paraId="0B65D8F9" w14:textId="77777777" w:rsidR="007E3EAE" w:rsidRDefault="007E3EAE" w:rsidP="007E3EAE">
      <w:pPr>
        <w:pStyle w:val="ListParagraph"/>
        <w:numPr>
          <w:ilvl w:val="2"/>
          <w:numId w:val="51"/>
        </w:numPr>
      </w:pPr>
      <w:r w:rsidRPr="005660D6">
        <w:t xml:space="preserve">2 bits if </w:t>
      </w:r>
      <w:proofErr w:type="spellStart"/>
      <w:r w:rsidRPr="005660D6">
        <w:t>c</w:t>
      </w:r>
      <w:r w:rsidRPr="005660D6">
        <w:rPr>
          <w:i/>
        </w:rPr>
        <w:t>ellDTXDRXconfigType</w:t>
      </w:r>
      <w:proofErr w:type="spellEnd"/>
      <w:r w:rsidRPr="005660D6">
        <w:t xml:space="preserve"> 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5D418586" w14:textId="77777777" w:rsidR="007E3EAE" w:rsidRDefault="007E3EAE" w:rsidP="007E3EAE">
      <w:pPr>
        <w:pStyle w:val="ListParagraph"/>
        <w:numPr>
          <w:ilvl w:val="2"/>
          <w:numId w:val="51"/>
        </w:numPr>
      </w:pPr>
      <w:r w:rsidRPr="005660D6">
        <w:t xml:space="preserve">1 bit if </w:t>
      </w:r>
      <w:proofErr w:type="spellStart"/>
      <w:r w:rsidRPr="005660D6">
        <w:rPr>
          <w:i/>
        </w:rPr>
        <w:t>cellDTXDRXconfigType</w:t>
      </w:r>
      <w:proofErr w:type="spellEnd"/>
      <w:r w:rsidRPr="005660D6">
        <w:t xml:space="preserve"> 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35AC40F1" w14:textId="77777777" w:rsidR="007E3EAE" w:rsidRDefault="007E3EAE" w:rsidP="007E3EAE">
      <w:pPr>
        <w:pStyle w:val="ListParagraph"/>
        <w:numPr>
          <w:ilvl w:val="1"/>
          <w:numId w:val="51"/>
        </w:numPr>
      </w:pPr>
      <w:proofErr w:type="gramStart"/>
      <w:r w:rsidRPr="005660D6">
        <w:t>otherwise</w:t>
      </w:r>
      <w:proofErr w:type="gramEnd"/>
      <w:r w:rsidRPr="005660D6">
        <w:t xml:space="preserve"> 0 bit.</w:t>
      </w:r>
    </w:p>
    <w:p w14:paraId="20B8C361" w14:textId="356798B8" w:rsidR="002E1B70" w:rsidRDefault="002E1B70" w:rsidP="007E3EAE">
      <w:pPr>
        <w:pStyle w:val="ListParagraph"/>
        <w:numPr>
          <w:ilvl w:val="1"/>
          <w:numId w:val="51"/>
        </w:numPr>
      </w:pPr>
      <w:r>
        <w:t>Note: [</w:t>
      </w:r>
      <w:proofErr w:type="spellStart"/>
      <w:r w:rsidRPr="0058029A">
        <w:rPr>
          <w:i/>
          <w:iCs/>
        </w:rPr>
        <w:t>cellDTXDRX</w:t>
      </w:r>
      <w:proofErr w:type="spellEnd"/>
      <w:r w:rsidRPr="0058029A">
        <w:rPr>
          <w:i/>
          <w:iCs/>
        </w:rPr>
        <w:t>-DCI-trigger</w:t>
      </w:r>
      <w:r w:rsidRPr="002E1B70">
        <w:t>]</w:t>
      </w:r>
      <w:r>
        <w:rPr>
          <w:i/>
          <w:iCs/>
        </w:rPr>
        <w:t xml:space="preserve"> </w:t>
      </w:r>
      <w:r w:rsidRPr="002E1B70">
        <w:t>is</w:t>
      </w:r>
      <w:r>
        <w:t xml:space="preserve"> RRC parameter name for UE capability FG45-5</w:t>
      </w:r>
    </w:p>
    <w:p w14:paraId="7467F250" w14:textId="77777777" w:rsidR="007E1F22" w:rsidRDefault="007E1F22" w:rsidP="00EB336D">
      <w:pPr>
        <w:pStyle w:val="BodyText"/>
        <w:tabs>
          <w:tab w:val="left" w:pos="1480"/>
        </w:tabs>
        <w:spacing w:after="0" w:line="240" w:lineRule="auto"/>
        <w:rPr>
          <w:rFonts w:ascii="Times New Roman" w:hAnsi="Times New Roman"/>
          <w:szCs w:val="20"/>
          <w:lang w:eastAsia="zh-CN"/>
        </w:rPr>
      </w:pPr>
    </w:p>
    <w:p w14:paraId="4206DBA6" w14:textId="77777777" w:rsidR="003C0B0C" w:rsidRDefault="003C0B0C" w:rsidP="00EF5F8F">
      <w:pPr>
        <w:pStyle w:val="BodyText"/>
        <w:tabs>
          <w:tab w:val="left" w:pos="1480"/>
        </w:tabs>
        <w:spacing w:after="0" w:line="240" w:lineRule="auto"/>
        <w:rPr>
          <w:rFonts w:ascii="Times New Roman" w:hAnsi="Times New Roman"/>
          <w:szCs w:val="20"/>
          <w:lang w:eastAsia="zh-CN"/>
        </w:rPr>
      </w:pPr>
    </w:p>
    <w:p w14:paraId="5A7A2462" w14:textId="77777777" w:rsidR="003C0B0C" w:rsidRDefault="003C0B0C" w:rsidP="00EF5F8F">
      <w:pPr>
        <w:pStyle w:val="BodyText"/>
        <w:tabs>
          <w:tab w:val="left" w:pos="1480"/>
        </w:tabs>
        <w:spacing w:after="0" w:line="240" w:lineRule="auto"/>
        <w:rPr>
          <w:rFonts w:ascii="Times New Roman" w:hAnsi="Times New Roman"/>
          <w:szCs w:val="20"/>
          <w:lang w:eastAsia="zh-CN"/>
        </w:rPr>
      </w:pPr>
    </w:p>
    <w:p w14:paraId="7BF105E9" w14:textId="77777777" w:rsidR="0082486D" w:rsidRDefault="0082486D" w:rsidP="0082486D">
      <w:pPr>
        <w:pStyle w:val="Heading4"/>
        <w:rPr>
          <w:rFonts w:eastAsiaTheme="minorEastAsia"/>
          <w:lang w:eastAsia="ko-KR"/>
        </w:rPr>
      </w:pPr>
      <w:r>
        <w:rPr>
          <w:rFonts w:eastAsiaTheme="minorEastAsia"/>
          <w:lang w:eastAsia="ko-KR"/>
        </w:rPr>
        <w:lastRenderedPageBreak/>
        <w:t>Company Comments:</w:t>
      </w:r>
    </w:p>
    <w:p w14:paraId="687CBD32" w14:textId="51790B41" w:rsidR="0082486D" w:rsidRDefault="0082486D" w:rsidP="0082486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Please provide comments for </w:t>
      </w:r>
      <w:r w:rsidR="009C5B28">
        <w:rPr>
          <w:rFonts w:ascii="Times New Roman" w:hAnsi="Times New Roman"/>
          <w:szCs w:val="20"/>
          <w:lang w:eastAsia="zh-CN"/>
        </w:rPr>
        <w:t>Proposal #2-4</w:t>
      </w:r>
      <w:r w:rsidR="00206864">
        <w:rPr>
          <w:rFonts w:ascii="Times New Roman" w:hAnsi="Times New Roman"/>
          <w:szCs w:val="20"/>
          <w:lang w:eastAsia="zh-CN"/>
        </w:rPr>
        <w:t xml:space="preserve"> and </w:t>
      </w:r>
      <w:r>
        <w:rPr>
          <w:rFonts w:ascii="Times New Roman" w:hAnsi="Times New Roman"/>
          <w:szCs w:val="20"/>
          <w:lang w:eastAsia="zh-CN"/>
        </w:rPr>
        <w:t>TP #2-</w:t>
      </w:r>
      <w:r w:rsidR="004A384F">
        <w:rPr>
          <w:rFonts w:ascii="Times New Roman" w:hAnsi="Times New Roman"/>
          <w:szCs w:val="20"/>
          <w:lang w:eastAsia="zh-CN"/>
        </w:rPr>
        <w:t>2</w:t>
      </w:r>
      <w:r w:rsidR="00EC751B">
        <w:rPr>
          <w:rFonts w:ascii="Times New Roman" w:hAnsi="Times New Roman"/>
          <w:szCs w:val="20"/>
          <w:lang w:eastAsia="zh-CN"/>
        </w:rPr>
        <w:t>C</w:t>
      </w:r>
      <w:r w:rsidR="009C5B28">
        <w:rPr>
          <w:rFonts w:ascii="Times New Roman" w:hAnsi="Times New Roman"/>
          <w:szCs w:val="20"/>
          <w:lang w:eastAsia="zh-CN"/>
        </w:rPr>
        <w:t xml:space="preserve"> </w:t>
      </w:r>
    </w:p>
    <w:p w14:paraId="14730341" w14:textId="77777777" w:rsidR="0082486D" w:rsidRDefault="0082486D" w:rsidP="0082486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B509128" w14:textId="77777777" w:rsidR="0082486D" w:rsidRDefault="0082486D" w:rsidP="0082486D">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82486D" w14:paraId="1718C4BD" w14:textId="77777777" w:rsidTr="006E48CA">
        <w:tc>
          <w:tcPr>
            <w:tcW w:w="1255" w:type="dxa"/>
            <w:shd w:val="clear" w:color="auto" w:fill="FBE4D5" w:themeFill="accent2" w:themeFillTint="33"/>
          </w:tcPr>
          <w:p w14:paraId="7CDD7C60" w14:textId="77777777" w:rsidR="0082486D" w:rsidRDefault="0082486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57F96EB4" w14:textId="77777777" w:rsidR="0082486D" w:rsidRDefault="0082486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82486D" w14:paraId="009D7597" w14:textId="77777777" w:rsidTr="006E48CA">
        <w:tc>
          <w:tcPr>
            <w:tcW w:w="1255" w:type="dxa"/>
          </w:tcPr>
          <w:p w14:paraId="2C4035DE" w14:textId="30A322C8" w:rsidR="0082486D" w:rsidRDefault="00713850"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4BE18925" w14:textId="760AEB3B" w:rsidR="0082486D" w:rsidRDefault="008324D0"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1. </w:t>
            </w:r>
            <w:r w:rsidR="00713850">
              <w:rPr>
                <w:rFonts w:ascii="Times New Roman" w:hAnsi="Times New Roman"/>
                <w:szCs w:val="20"/>
                <w:lang w:eastAsia="zh-CN"/>
              </w:rPr>
              <w:t xml:space="preserve">We don’t support to use </w:t>
            </w:r>
            <w:proofErr w:type="spellStart"/>
            <w:r w:rsidR="00713850" w:rsidRPr="00713850">
              <w:rPr>
                <w:rFonts w:ascii="Times New Roman" w:hAnsi="Times New Roman"/>
                <w:szCs w:val="20"/>
                <w:lang w:eastAsia="zh-CN"/>
              </w:rPr>
              <w:t>cellDTXDRXconfigType</w:t>
            </w:r>
            <w:proofErr w:type="spellEnd"/>
            <w:r w:rsidR="00713850" w:rsidRPr="00713850">
              <w:rPr>
                <w:rFonts w:ascii="Times New Roman" w:hAnsi="Times New Roman"/>
                <w:szCs w:val="20"/>
                <w:lang w:eastAsia="zh-CN"/>
              </w:rPr>
              <w:t xml:space="preserve"> which </w:t>
            </w:r>
            <w:r w:rsidR="00713850">
              <w:rPr>
                <w:rFonts w:ascii="Times New Roman" w:hAnsi="Times New Roman"/>
                <w:szCs w:val="20"/>
                <w:lang w:eastAsia="zh-CN"/>
              </w:rPr>
              <w:t xml:space="preserve">results in the </w:t>
            </w:r>
            <w:r w:rsidR="00713850" w:rsidRPr="00713850">
              <w:rPr>
                <w:rFonts w:ascii="Times New Roman" w:hAnsi="Times New Roman"/>
                <w:szCs w:val="20"/>
                <w:lang w:eastAsia="zh-CN"/>
              </w:rPr>
              <w:t>number of bits for cell DTX/DRX (de)activation cannot</w:t>
            </w:r>
            <w:r w:rsidR="00713850">
              <w:rPr>
                <w:szCs w:val="20"/>
                <w:lang w:eastAsia="zh-CN"/>
              </w:rPr>
              <w:t xml:space="preserve"> be 0 and therefore</w:t>
            </w:r>
            <w:r w:rsidR="00713850">
              <w:rPr>
                <w:rFonts w:ascii="Times New Roman" w:hAnsi="Times New Roman"/>
                <w:szCs w:val="20"/>
                <w:lang w:eastAsia="zh-CN"/>
              </w:rPr>
              <w:t xml:space="preserve"> not aligned with the agreement below. </w:t>
            </w:r>
          </w:p>
          <w:p w14:paraId="342C5725" w14:textId="2418000F" w:rsidR="00713850" w:rsidRDefault="00713850" w:rsidP="006E48CA">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7869"/>
            </w:tblGrid>
            <w:tr w:rsidR="00713850" w14:paraId="7D0224C0" w14:textId="77777777" w:rsidTr="00713850">
              <w:tc>
                <w:tcPr>
                  <w:tcW w:w="7869" w:type="dxa"/>
                </w:tcPr>
                <w:p w14:paraId="5648E7D0" w14:textId="77777777" w:rsidR="00713850" w:rsidRPr="003A428B" w:rsidRDefault="00713850" w:rsidP="00713850">
                  <w:pPr>
                    <w:rPr>
                      <w:highlight w:val="green"/>
                      <w:lang w:eastAsia="x-none"/>
                    </w:rPr>
                  </w:pPr>
                  <w:r w:rsidRPr="003A428B">
                    <w:rPr>
                      <w:highlight w:val="green"/>
                      <w:lang w:eastAsia="x-none"/>
                    </w:rPr>
                    <w:t>Agreement</w:t>
                  </w:r>
                </w:p>
                <w:p w14:paraId="45F1FF63" w14:textId="77777777" w:rsidR="00713850" w:rsidRPr="00B0318A" w:rsidRDefault="00713850"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w:t>
                  </w:r>
                  <w:proofErr w:type="spellStart"/>
                  <w:r>
                    <w:rPr>
                      <w:szCs w:val="20"/>
                      <w:lang w:eastAsia="zh-CN"/>
                    </w:rPr>
                    <w:t>Pcell</w:t>
                  </w:r>
                  <w:proofErr w:type="spellEnd"/>
                  <w:r w:rsidRPr="00B0318A">
                    <w:rPr>
                      <w:szCs w:val="20"/>
                      <w:lang w:eastAsia="zh-CN"/>
                    </w:rPr>
                    <w:t>.</w:t>
                  </w:r>
                </w:p>
                <w:p w14:paraId="6FDF5739" w14:textId="77777777" w:rsidR="00713850" w:rsidRPr="00770070" w:rsidRDefault="00713850" w:rsidP="008A67E0">
                  <w:pPr>
                    <w:pStyle w:val="ListParagraph"/>
                    <w:numPr>
                      <w:ilvl w:val="1"/>
                      <w:numId w:val="45"/>
                    </w:numPr>
                  </w:pPr>
                  <w:r>
                    <w:rPr>
                      <w:szCs w:val="20"/>
                      <w:lang w:eastAsia="zh-CN"/>
                    </w:rPr>
                    <w:t xml:space="preserve">NES-mode indication may be 0 or 1 bit for </w:t>
                  </w:r>
                  <w:proofErr w:type="spellStart"/>
                  <w:r>
                    <w:rPr>
                      <w:szCs w:val="20"/>
                      <w:lang w:eastAsia="zh-CN"/>
                    </w:rPr>
                    <w:t>Pcell</w:t>
                  </w:r>
                  <w:proofErr w:type="spellEnd"/>
                  <w:r>
                    <w:rPr>
                      <w:szCs w:val="20"/>
                      <w:lang w:eastAsia="zh-CN"/>
                    </w:rPr>
                    <w:t xml:space="preserve"> depending on the indication for CHO is configured.</w:t>
                  </w:r>
                </w:p>
                <w:p w14:paraId="662212E0" w14:textId="77777777" w:rsidR="00713850" w:rsidRPr="00CB29CB" w:rsidRDefault="00713850" w:rsidP="008A67E0">
                  <w:pPr>
                    <w:pStyle w:val="ListParagraph"/>
                    <w:numPr>
                      <w:ilvl w:val="1"/>
                      <w:numId w:val="45"/>
                    </w:numPr>
                  </w:pPr>
                  <w:r w:rsidRPr="00713850">
                    <w:rPr>
                      <w:szCs w:val="20"/>
                      <w:highlight w:val="yellow"/>
                      <w:lang w:eastAsia="zh-CN"/>
                    </w:rPr>
                    <w:t>Number of bits for cell DTX/DRX (de)activation between 0</w:t>
                  </w:r>
                  <w:r>
                    <w:rPr>
                      <w:szCs w:val="20"/>
                      <w:lang w:eastAsia="zh-CN"/>
                    </w:rPr>
                    <w:t>, 1, and 2 bits and number of bits for NES-mode between 0 and 1 bit is determined by RRC parameters.</w:t>
                  </w:r>
                </w:p>
                <w:p w14:paraId="19416666" w14:textId="77777777" w:rsidR="00713850" w:rsidRDefault="00713850" w:rsidP="006E48CA">
                  <w:pPr>
                    <w:pStyle w:val="BodyText"/>
                    <w:tabs>
                      <w:tab w:val="left" w:pos="1480"/>
                    </w:tabs>
                    <w:spacing w:after="0" w:line="240" w:lineRule="auto"/>
                    <w:rPr>
                      <w:rFonts w:ascii="Times New Roman" w:hAnsi="Times New Roman"/>
                      <w:szCs w:val="20"/>
                      <w:lang w:eastAsia="zh-CN"/>
                    </w:rPr>
                  </w:pPr>
                </w:p>
              </w:tc>
            </w:tr>
          </w:tbl>
          <w:p w14:paraId="47C6FC37" w14:textId="467D4A1A" w:rsidR="00713850" w:rsidRDefault="00713850" w:rsidP="006E48CA">
            <w:pPr>
              <w:pStyle w:val="BodyText"/>
              <w:tabs>
                <w:tab w:val="left" w:pos="1480"/>
              </w:tabs>
              <w:spacing w:after="0" w:line="240" w:lineRule="auto"/>
              <w:rPr>
                <w:rFonts w:ascii="Times New Roman" w:hAnsi="Times New Roman"/>
                <w:szCs w:val="20"/>
                <w:lang w:eastAsia="zh-CN"/>
              </w:rPr>
            </w:pPr>
          </w:p>
          <w:p w14:paraId="4F909E96" w14:textId="0C400C8A" w:rsidR="008324D0" w:rsidRDefault="008324D0" w:rsidP="008324D0">
            <w:pPr>
              <w:pStyle w:val="B10"/>
              <w:spacing w:before="0" w:after="0" w:line="240" w:lineRule="auto"/>
              <w:ind w:left="0" w:firstLine="0"/>
              <w:rPr>
                <w:szCs w:val="20"/>
                <w:lang w:eastAsia="zh-CN"/>
              </w:rPr>
            </w:pPr>
            <w:r>
              <w:rPr>
                <w:szCs w:val="20"/>
                <w:lang w:eastAsia="zh-CN"/>
              </w:rPr>
              <w:t xml:space="preserve">2. </w:t>
            </w:r>
            <w:r w:rsidRPr="008324D0">
              <w:rPr>
                <w:szCs w:val="20"/>
                <w:lang w:eastAsia="zh-CN"/>
              </w:rPr>
              <w:t xml:space="preserve">The last </w:t>
            </w:r>
            <w:r>
              <w:rPr>
                <w:szCs w:val="20"/>
                <w:lang w:eastAsia="zh-CN"/>
              </w:rPr>
              <w:t>change (NES-mode indication)</w:t>
            </w:r>
            <w:r w:rsidRPr="008324D0">
              <w:rPr>
                <w:szCs w:val="20"/>
                <w:lang w:eastAsia="zh-CN"/>
              </w:rPr>
              <w:t xml:space="preserve"> is not correct, it results in </w:t>
            </w:r>
            <w:r>
              <w:rPr>
                <w:szCs w:val="20"/>
                <w:lang w:eastAsia="zh-CN"/>
              </w:rPr>
              <w:t xml:space="preserve">1 bit for each block if the condition is satisfied. Suggest the following </w:t>
            </w:r>
            <w:proofErr w:type="gramStart"/>
            <w:r>
              <w:rPr>
                <w:szCs w:val="20"/>
                <w:lang w:eastAsia="zh-CN"/>
              </w:rPr>
              <w:t>update</w:t>
            </w:r>
            <w:proofErr w:type="gramEnd"/>
          </w:p>
          <w:p w14:paraId="07500AE0" w14:textId="2ADB4D7D" w:rsidR="008324D0" w:rsidRDefault="008324D0" w:rsidP="008324D0">
            <w:pPr>
              <w:pStyle w:val="B10"/>
              <w:spacing w:before="0" w:after="0" w:line="240" w:lineRule="auto"/>
              <w:ind w:left="0" w:firstLine="0"/>
              <w:rPr>
                <w:szCs w:val="20"/>
                <w:lang w:eastAsia="zh-CN"/>
              </w:rPr>
            </w:pPr>
          </w:p>
          <w:p w14:paraId="3A387766" w14:textId="0D229DA0" w:rsidR="008324D0" w:rsidRDefault="008324D0" w:rsidP="008324D0">
            <w:pPr>
              <w:pStyle w:val="B10"/>
              <w:spacing w:before="0" w:after="0" w:line="240" w:lineRule="auto"/>
              <w:ind w:left="0" w:firstLine="0"/>
              <w:rPr>
                <w:szCs w:val="20"/>
                <w:lang w:eastAsia="zh-CN"/>
              </w:rPr>
            </w:pPr>
            <w:r w:rsidRPr="008324D0">
              <w:rPr>
                <w:szCs w:val="20"/>
                <w:lang w:eastAsia="zh-CN"/>
              </w:rPr>
              <w:t xml:space="preserve">if </w:t>
            </w:r>
            <w:proofErr w:type="spellStart"/>
            <w:r w:rsidRPr="008324D0">
              <w:rPr>
                <w:szCs w:val="20"/>
                <w:lang w:eastAsia="zh-CN"/>
              </w:rPr>
              <w:t>nesEvent</w:t>
            </w:r>
            <w:proofErr w:type="spellEnd"/>
            <w:r w:rsidRPr="008324D0">
              <w:rPr>
                <w:szCs w:val="20"/>
                <w:lang w:eastAsia="zh-CN"/>
              </w:rPr>
              <w:t xml:space="preserve"> is configured </w:t>
            </w:r>
            <w:r w:rsidRPr="008324D0">
              <w:rPr>
                <w:szCs w:val="20"/>
                <w:highlight w:val="yellow"/>
                <w:lang w:eastAsia="zh-CN"/>
              </w:rPr>
              <w:t>and the serving cell is</w:t>
            </w:r>
            <w:r w:rsidRPr="008324D0">
              <w:rPr>
                <w:szCs w:val="20"/>
                <w:lang w:eastAsia="zh-CN"/>
              </w:rPr>
              <w:t xml:space="preserve"> </w:t>
            </w:r>
            <w:proofErr w:type="spellStart"/>
            <w:r w:rsidRPr="008324D0">
              <w:rPr>
                <w:szCs w:val="20"/>
                <w:lang w:eastAsia="zh-CN"/>
              </w:rPr>
              <w:t>Pcell</w:t>
            </w:r>
            <w:proofErr w:type="spellEnd"/>
          </w:p>
          <w:p w14:paraId="365F49C2" w14:textId="1117749E" w:rsidR="00713850" w:rsidRDefault="00713850" w:rsidP="008324D0">
            <w:pPr>
              <w:pStyle w:val="B10"/>
              <w:spacing w:after="0" w:line="240" w:lineRule="auto"/>
              <w:ind w:left="0" w:firstLine="0"/>
              <w:rPr>
                <w:szCs w:val="20"/>
                <w:lang w:eastAsia="zh-CN"/>
              </w:rPr>
            </w:pPr>
          </w:p>
        </w:tc>
      </w:tr>
      <w:tr w:rsidR="00460184" w14:paraId="7537169E" w14:textId="77777777" w:rsidTr="006E48CA">
        <w:tc>
          <w:tcPr>
            <w:tcW w:w="1255" w:type="dxa"/>
          </w:tcPr>
          <w:p w14:paraId="653C9579" w14:textId="647EACA3"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H</w:t>
            </w:r>
            <w:r>
              <w:rPr>
                <w:rFonts w:ascii="Times New Roman" w:hAnsi="Times New Roman"/>
                <w:szCs w:val="20"/>
                <w:lang w:eastAsia="zh-CN"/>
              </w:rPr>
              <w:t xml:space="preserve">uawei, </w:t>
            </w:r>
            <w:proofErr w:type="spellStart"/>
            <w:r w:rsidRPr="001774DF">
              <w:rPr>
                <w:rFonts w:ascii="Times New Roman" w:hAnsi="Times New Roman"/>
                <w:szCs w:val="20"/>
                <w:lang w:eastAsia="zh-CN"/>
              </w:rPr>
              <w:t>Hisilicon</w:t>
            </w:r>
            <w:proofErr w:type="spellEnd"/>
          </w:p>
        </w:tc>
        <w:tc>
          <w:tcPr>
            <w:tcW w:w="8095" w:type="dxa"/>
          </w:tcPr>
          <w:p w14:paraId="6AB1E585"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#2-2A, is fine from principle but we think more clarifications are needed about the function of the bit, as we proposed in out TP. We propose the modification in </w:t>
            </w:r>
            <w:proofErr w:type="gramStart"/>
            <w:r w:rsidRPr="00931086">
              <w:rPr>
                <w:rFonts w:ascii="Times New Roman" w:hAnsi="Times New Roman"/>
                <w:color w:val="5B9BD5" w:themeColor="accent5"/>
                <w:szCs w:val="20"/>
                <w:lang w:eastAsia="zh-CN"/>
              </w:rPr>
              <w:t>blue</w:t>
            </w:r>
            <w:proofErr w:type="gramEnd"/>
          </w:p>
          <w:p w14:paraId="45BF0645"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4C604E92" w14:textId="77777777" w:rsidR="00460184" w:rsidRPr="00C90094" w:rsidRDefault="00460184" w:rsidP="00460184">
            <w:pPr>
              <w:pStyle w:val="Heading4"/>
              <w:numPr>
                <w:ilvl w:val="2"/>
                <w:numId w:val="0"/>
              </w:numPr>
              <w:overflowPunct w:val="0"/>
              <w:autoSpaceDE w:val="0"/>
              <w:autoSpaceDN w:val="0"/>
              <w:adjustRightInd w:val="0"/>
              <w:spacing w:before="0" w:after="0" w:line="240" w:lineRule="auto"/>
              <w:ind w:left="1418" w:right="210" w:hanging="1418"/>
              <w:textAlignment w:val="baseline"/>
              <w:rPr>
                <w:rFonts w:ascii="Times New Roman" w:eastAsia="SimSun" w:hAnsi="Times New Roman"/>
                <w:b/>
                <w:bCs/>
                <w:color w:val="000000"/>
                <w:sz w:val="20"/>
              </w:rPr>
            </w:pPr>
            <w:r w:rsidRPr="00C90094">
              <w:rPr>
                <w:rFonts w:ascii="Times New Roman" w:eastAsia="SimSun" w:hAnsi="Times New Roman"/>
                <w:b/>
                <w:bCs/>
                <w:color w:val="000000"/>
                <w:sz w:val="20"/>
              </w:rPr>
              <w:t>7.3.1.3.10</w:t>
            </w:r>
            <w:r w:rsidRPr="00C90094">
              <w:rPr>
                <w:rFonts w:ascii="Times New Roman" w:eastAsia="SimSun" w:hAnsi="Times New Roman"/>
                <w:b/>
                <w:bCs/>
                <w:color w:val="000000"/>
                <w:sz w:val="20"/>
              </w:rPr>
              <w:tab/>
              <w:t>Format 2_9</w:t>
            </w:r>
          </w:p>
          <w:p w14:paraId="25B31826" w14:textId="77777777" w:rsidR="00460184" w:rsidRPr="00C90094" w:rsidRDefault="00460184" w:rsidP="0046018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DCI format 2_9 is used for activating or de-activating the cell DTX</w:t>
            </w:r>
            <w:r w:rsidRPr="00C90094">
              <w:t xml:space="preserve"> </w:t>
            </w:r>
            <w:r w:rsidRPr="00C90094">
              <w:rPr>
                <w:color w:val="FF0000"/>
                <w:u w:val="single"/>
              </w:rPr>
              <w:t xml:space="preserve">and/or </w:t>
            </w:r>
            <w:r w:rsidRPr="00C90094">
              <w:rPr>
                <w:rFonts w:eastAsia="Times New Roman"/>
                <w:lang w:val="en-GB"/>
              </w:rPr>
              <w:t xml:space="preserve">DRX configuration of one or multiple serving cells </w:t>
            </w:r>
            <w:r w:rsidRPr="00C90094">
              <w:rPr>
                <w:rFonts w:eastAsia="Batang"/>
                <w:bCs/>
                <w:lang w:val="en-GB"/>
              </w:rPr>
              <w:t>for one or more UEs</w:t>
            </w:r>
            <w:r w:rsidRPr="00C90094">
              <w:rPr>
                <w:rFonts w:eastAsia="Times New Roman"/>
                <w:lang w:val="en-GB"/>
              </w:rPr>
              <w:t xml:space="preserve">. </w:t>
            </w:r>
          </w:p>
          <w:p w14:paraId="62B22CDD" w14:textId="77777777" w:rsidR="00460184" w:rsidRPr="00C90094" w:rsidRDefault="00460184" w:rsidP="0046018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t xml:space="preserve">The following information is transmitted by means of the DCI format 2_9 with CRC scrambled by </w:t>
            </w:r>
            <w:r w:rsidRPr="00C90094">
              <w:rPr>
                <w:rFonts w:eastAsia="Times New Roman"/>
                <w:strike/>
                <w:color w:val="FF0000"/>
                <w:lang w:val="en-GB"/>
              </w:rPr>
              <w:t>NES</w:t>
            </w:r>
            <w:proofErr w:type="spellStart"/>
            <w:r w:rsidRPr="00C90094">
              <w:rPr>
                <w:color w:val="FF0000"/>
                <w:u w:val="single"/>
              </w:rPr>
              <w:t>cellDTRX</w:t>
            </w:r>
            <w:proofErr w:type="spellEnd"/>
            <w:r w:rsidRPr="00C90094">
              <w:rPr>
                <w:rFonts w:eastAsia="Times New Roman"/>
                <w:lang w:val="en-GB"/>
              </w:rPr>
              <w:t>-RNTI:</w:t>
            </w:r>
          </w:p>
          <w:p w14:paraId="687009ED" w14:textId="77777777" w:rsidR="00460184" w:rsidRPr="00C90094" w:rsidRDefault="00460184" w:rsidP="00460184">
            <w:pPr>
              <w:overflowPunct w:val="0"/>
              <w:autoSpaceDE w:val="0"/>
              <w:autoSpaceDN w:val="0"/>
              <w:adjustRightInd w:val="0"/>
              <w:spacing w:before="0" w:after="0" w:line="240" w:lineRule="auto"/>
              <w:ind w:left="568" w:hanging="284"/>
              <w:textAlignment w:val="baseline"/>
              <w:rPr>
                <w:rFonts w:eastAsia="Times New Roman"/>
                <w:i/>
                <w:lang w:val="nb-NO" w:eastAsia="en-GB"/>
              </w:rPr>
            </w:pPr>
            <w:r w:rsidRPr="00C90094">
              <w:rPr>
                <w:rFonts w:eastAsia="Times New Roman"/>
                <w:lang w:val="nb-NO" w:eastAsia="en-GB"/>
              </w:rPr>
              <w:t>-</w:t>
            </w:r>
            <w:r w:rsidRPr="00C90094">
              <w:rPr>
                <w:rFonts w:eastAsia="Times New Roman"/>
                <w:lang w:val="nb-NO"/>
              </w:rPr>
              <w:tab/>
              <w:t xml:space="preserve">block </w:t>
            </w:r>
            <w:r w:rsidRPr="00C90094">
              <w:rPr>
                <w:rFonts w:eastAsia="Times New Roman"/>
                <w:lang w:val="nb-NO" w:eastAsia="en-GB"/>
              </w:rPr>
              <w:t xml:space="preserve">number 1, </w:t>
            </w:r>
            <w:r w:rsidRPr="00C90094">
              <w:rPr>
                <w:rFonts w:eastAsia="Times New Roman"/>
                <w:lang w:val="nb-NO"/>
              </w:rPr>
              <w:t>block</w:t>
            </w:r>
            <w:r w:rsidRPr="00C90094">
              <w:rPr>
                <w:rFonts w:eastAsia="Times New Roman"/>
                <w:lang w:val="nb-NO" w:eastAsia="en-GB"/>
              </w:rPr>
              <w:t xml:space="preserve"> number 2,…, </w:t>
            </w:r>
            <w:r w:rsidRPr="00C90094">
              <w:rPr>
                <w:rFonts w:eastAsia="Times New Roman"/>
                <w:lang w:val="nb-NO"/>
              </w:rPr>
              <w:t>block</w:t>
            </w:r>
            <w:r w:rsidRPr="00C90094">
              <w:rPr>
                <w:rFonts w:eastAsia="Times New Roman"/>
                <w:lang w:val="nb-NO" w:eastAsia="en-GB"/>
              </w:rPr>
              <w:t xml:space="preserve"> number </w:t>
            </w:r>
            <w:r w:rsidRPr="00C90094">
              <w:rPr>
                <w:rFonts w:eastAsia="Times New Roman"/>
                <w:i/>
                <w:lang w:val="nb-NO" w:eastAsia="en-GB"/>
              </w:rPr>
              <w:t>N</w:t>
            </w:r>
          </w:p>
          <w:p w14:paraId="2D39BBAA" w14:textId="77777777" w:rsidR="00460184" w:rsidRPr="00C90094" w:rsidRDefault="00460184" w:rsidP="00460184">
            <w:pPr>
              <w:overflowPunct w:val="0"/>
              <w:autoSpaceDE w:val="0"/>
              <w:autoSpaceDN w:val="0"/>
              <w:adjustRightInd w:val="0"/>
              <w:spacing w:before="0" w:after="0" w:line="240" w:lineRule="auto"/>
              <w:ind w:left="568" w:hanging="284"/>
              <w:textAlignment w:val="baseline"/>
              <w:rPr>
                <w:rFonts w:eastAsia="Times New Roman"/>
                <w:lang w:eastAsia="en-GB"/>
              </w:rPr>
            </w:pPr>
            <w:r w:rsidRPr="00C90094">
              <w:rPr>
                <w:rFonts w:eastAsia="Times New Roman"/>
                <w:lang w:eastAsia="en-GB"/>
              </w:rPr>
              <w:tab/>
              <w:t xml:space="preserve">where </w:t>
            </w:r>
            <w:r w:rsidRPr="00C90094">
              <w:rPr>
                <w:rFonts w:eastAsia="Times New Roman"/>
                <w:lang w:val="en-GB" w:eastAsia="ko-KR"/>
              </w:rPr>
              <w:t xml:space="preserve">the starting position of a block </w:t>
            </w:r>
            <w:r w:rsidRPr="00C90094">
              <w:rPr>
                <w:color w:val="FF0000"/>
                <w:u w:val="single"/>
              </w:rPr>
              <w:t xml:space="preserve">associated with a serving cell </w:t>
            </w:r>
            <w:r w:rsidRPr="00C90094">
              <w:rPr>
                <w:rFonts w:eastAsia="Times New Roman"/>
                <w:lang w:val="en-GB" w:eastAsia="en-GB"/>
              </w:rPr>
              <w:t xml:space="preserve">is determined by the parameter </w:t>
            </w:r>
            <w:proofErr w:type="spellStart"/>
            <w:r w:rsidRPr="00C90094">
              <w:rPr>
                <w:rFonts w:eastAsia="Times New Roman"/>
                <w:i/>
                <w:lang w:eastAsia="en-GB"/>
              </w:rPr>
              <w:t>positionInDCI-cellDTRX</w:t>
            </w:r>
            <w:proofErr w:type="spellEnd"/>
            <w:r w:rsidRPr="00C90094">
              <w:rPr>
                <w:rFonts w:eastAsia="Times New Roman"/>
                <w:i/>
                <w:lang w:eastAsia="en-GB"/>
              </w:rPr>
              <w:t xml:space="preserve"> </w:t>
            </w:r>
            <w:r w:rsidRPr="00C90094">
              <w:rPr>
                <w:rFonts w:eastAsia="Times New Roman"/>
                <w:lang w:val="en-GB" w:eastAsia="ko-KR"/>
              </w:rPr>
              <w:t>provided by higher layers</w:t>
            </w:r>
            <w:r w:rsidRPr="00C90094">
              <w:rPr>
                <w:rFonts w:eastAsia="Times New Roman"/>
                <w:lang w:eastAsia="ko-KR"/>
              </w:rPr>
              <w:t xml:space="preserve"> for the UE</w:t>
            </w:r>
            <w:r w:rsidRPr="00C90094">
              <w:rPr>
                <w:rFonts w:eastAsia="Times New Roman"/>
                <w:lang w:val="en-GB" w:eastAsia="ko-KR"/>
              </w:rPr>
              <w:t>.</w:t>
            </w:r>
          </w:p>
          <w:p w14:paraId="1AE1382F" w14:textId="77777777" w:rsidR="00460184" w:rsidRPr="00C90094" w:rsidRDefault="00460184" w:rsidP="00460184">
            <w:pPr>
              <w:spacing w:before="0" w:after="0" w:line="240" w:lineRule="auto"/>
            </w:pPr>
            <w:r w:rsidRPr="00C90094">
              <w:t xml:space="preserve">If the UE is configured </w:t>
            </w:r>
            <w:r w:rsidRPr="00C90094">
              <w:rPr>
                <w:i/>
                <w:iCs/>
                <w:strike/>
                <w:color w:val="FF0000"/>
                <w:u w:val="single"/>
              </w:rPr>
              <w:t xml:space="preserve">with higher layer parameter </w:t>
            </w:r>
            <w:r w:rsidRPr="00C90094">
              <w:rPr>
                <w:color w:val="FF0000"/>
                <w:u w:val="single"/>
              </w:rPr>
              <w:t xml:space="preserve">to monitor DCI 2_9 with CRC scrambled by </w:t>
            </w:r>
            <w:r w:rsidRPr="00C90094">
              <w:rPr>
                <w:i/>
                <w:iCs/>
                <w:strike/>
                <w:color w:val="FF0000"/>
                <w:u w:val="single"/>
              </w:rPr>
              <w:t>XYZ</w:t>
            </w:r>
            <w:r w:rsidRPr="00C90094">
              <w:rPr>
                <w:i/>
                <w:iCs/>
                <w:color w:val="FF0000"/>
                <w:u w:val="single"/>
              </w:rPr>
              <w:t xml:space="preserve"> </w:t>
            </w:r>
            <w:proofErr w:type="spellStart"/>
            <w:r w:rsidRPr="00C90094">
              <w:rPr>
                <w:color w:val="FF0000"/>
                <w:u w:val="single"/>
              </w:rPr>
              <w:t>cellDTRX</w:t>
            </w:r>
            <w:proofErr w:type="spellEnd"/>
            <w:r w:rsidRPr="00C90094">
              <w:rPr>
                <w:color w:val="FF0000"/>
                <w:u w:val="single"/>
              </w:rPr>
              <w:t>-RNTI</w:t>
            </w:r>
            <w:r w:rsidRPr="00C90094">
              <w:t>, one or more blocks are configured for the UE by higher layers, with t</w:t>
            </w:r>
            <w:r w:rsidRPr="00C90094">
              <w:rPr>
                <w:lang w:eastAsia="ko-KR"/>
              </w:rPr>
              <w:t>he following field defined for each block:</w:t>
            </w:r>
          </w:p>
          <w:p w14:paraId="4D352B3B" w14:textId="77777777" w:rsidR="00460184" w:rsidRDefault="00460184" w:rsidP="00460184">
            <w:pPr>
              <w:pStyle w:val="B10"/>
              <w:spacing w:before="0" w:after="0" w:line="240" w:lineRule="auto"/>
              <w:rPr>
                <w:sz w:val="20"/>
                <w:szCs w:val="20"/>
              </w:rPr>
            </w:pPr>
            <w:r w:rsidRPr="00C90094">
              <w:rPr>
                <w:rFonts w:eastAsia="Times New Roman"/>
                <w:lang w:val="nb-NO" w:eastAsia="en-GB"/>
              </w:rPr>
              <w:t>-</w:t>
            </w:r>
            <w:r w:rsidRPr="00C90094">
              <w:rPr>
                <w:rFonts w:eastAsia="Times New Roman"/>
                <w:lang w:val="nb-NO" w:eastAsia="en-GB"/>
              </w:rPr>
              <w:tab/>
            </w:r>
            <w:r w:rsidRPr="00C90094">
              <w:rPr>
                <w:sz w:val="20"/>
                <w:szCs w:val="20"/>
              </w:rPr>
              <w:t xml:space="preserve">Cell DTX/DRX indication - 2 bits if </w:t>
            </w:r>
            <w:proofErr w:type="spellStart"/>
            <w:r w:rsidRPr="00C90094">
              <w:rPr>
                <w:i/>
                <w:strike/>
                <w:color w:val="C00000"/>
                <w:sz w:val="20"/>
                <w:szCs w:val="20"/>
              </w:rPr>
              <w:t>XYZ</w:t>
            </w:r>
            <w:r w:rsidRPr="00C90094">
              <w:rPr>
                <w:i/>
                <w:color w:val="C00000"/>
                <w:sz w:val="20"/>
                <w:szCs w:val="20"/>
                <w:u w:val="single"/>
              </w:rPr>
              <w:t>cellDTXDRXconfigType</w:t>
            </w:r>
            <w:proofErr w:type="spellEnd"/>
            <w:r w:rsidRPr="00C90094">
              <w:rPr>
                <w:color w:val="C00000"/>
                <w:sz w:val="20"/>
                <w:szCs w:val="20"/>
                <w:u w:val="single"/>
              </w:rPr>
              <w:t xml:space="preserve"> is configured to </w:t>
            </w:r>
            <w:proofErr w:type="spellStart"/>
            <w:r w:rsidRPr="00C90094">
              <w:rPr>
                <w:i/>
                <w:iCs/>
                <w:color w:val="C00000"/>
                <w:sz w:val="20"/>
                <w:szCs w:val="20"/>
                <w:u w:val="single"/>
              </w:rPr>
              <w:t>dtxdrx</w:t>
            </w:r>
            <w:proofErr w:type="spellEnd"/>
            <w:r w:rsidRPr="00C90094">
              <w:rPr>
                <w:i/>
                <w:iCs/>
                <w:color w:val="C00000"/>
                <w:sz w:val="20"/>
                <w:szCs w:val="20"/>
                <w:u w:val="single"/>
              </w:rPr>
              <w:t xml:space="preserve"> for the serving cell</w:t>
            </w:r>
            <w:r w:rsidRPr="00C90094">
              <w:rPr>
                <w:sz w:val="20"/>
                <w:szCs w:val="20"/>
              </w:rPr>
              <w:t xml:space="preserve">, with the MSB corresponding to cell DTX configuration and the LSB corresponding to cell DRX configuration; </w:t>
            </w:r>
            <w:r w:rsidRPr="00C90094">
              <w:rPr>
                <w:color w:val="C00000"/>
                <w:sz w:val="20"/>
                <w:szCs w:val="20"/>
                <w:u w:val="single"/>
              </w:rPr>
              <w:t xml:space="preserve">1 bit </w:t>
            </w:r>
            <w:r>
              <w:rPr>
                <w:color w:val="C00000"/>
                <w:sz w:val="20"/>
                <w:szCs w:val="20"/>
                <w:u w:val="single"/>
              </w:rPr>
              <w:t xml:space="preserve">if </w:t>
            </w:r>
            <w:proofErr w:type="spellStart"/>
            <w:r w:rsidRPr="00C90094">
              <w:rPr>
                <w:i/>
                <w:color w:val="C00000"/>
                <w:sz w:val="20"/>
                <w:szCs w:val="20"/>
                <w:u w:val="single"/>
              </w:rPr>
              <w:t>cellDTXDRXconfigType</w:t>
            </w:r>
            <w:proofErr w:type="spellEnd"/>
            <w:r w:rsidRPr="00C90094">
              <w:rPr>
                <w:color w:val="C00000"/>
                <w:sz w:val="20"/>
                <w:szCs w:val="20"/>
                <w:u w:val="single"/>
              </w:rPr>
              <w:t xml:space="preserve"> is configured to either </w:t>
            </w:r>
            <w:proofErr w:type="spellStart"/>
            <w:r w:rsidRPr="00C90094">
              <w:rPr>
                <w:i/>
                <w:iCs/>
                <w:color w:val="C00000"/>
                <w:sz w:val="20"/>
                <w:szCs w:val="20"/>
                <w:u w:val="single"/>
              </w:rPr>
              <w:t>dtx</w:t>
            </w:r>
            <w:proofErr w:type="spellEnd"/>
            <w:r w:rsidRPr="00C90094">
              <w:rPr>
                <w:color w:val="C00000"/>
                <w:sz w:val="20"/>
                <w:szCs w:val="20"/>
                <w:u w:val="single"/>
              </w:rPr>
              <w:t xml:space="preserve"> or </w:t>
            </w:r>
            <w:proofErr w:type="spellStart"/>
            <w:r w:rsidRPr="00C90094">
              <w:rPr>
                <w:i/>
                <w:iCs/>
                <w:color w:val="C00000"/>
                <w:sz w:val="20"/>
                <w:szCs w:val="20"/>
                <w:u w:val="single"/>
              </w:rPr>
              <w:t>drx</w:t>
            </w:r>
            <w:proofErr w:type="spellEnd"/>
            <w:r w:rsidRPr="00C90094">
              <w:rPr>
                <w:i/>
                <w:iCs/>
                <w:color w:val="C00000"/>
                <w:sz w:val="20"/>
                <w:szCs w:val="20"/>
                <w:u w:val="single"/>
              </w:rPr>
              <w:t xml:space="preserve"> for the serving cell;</w:t>
            </w:r>
            <w:r w:rsidRPr="00C90094">
              <w:rPr>
                <w:sz w:val="20"/>
                <w:szCs w:val="20"/>
              </w:rPr>
              <w:t xml:space="preserve"> otherwise </w:t>
            </w:r>
            <w:r w:rsidRPr="00C90094">
              <w:rPr>
                <w:color w:val="C00000"/>
                <w:sz w:val="20"/>
                <w:szCs w:val="20"/>
                <w:u w:val="single"/>
              </w:rPr>
              <w:t>0</w:t>
            </w:r>
            <w:r w:rsidRPr="00C90094">
              <w:rPr>
                <w:strike/>
                <w:color w:val="C00000"/>
                <w:sz w:val="20"/>
                <w:szCs w:val="20"/>
              </w:rPr>
              <w:t>1</w:t>
            </w:r>
            <w:r w:rsidRPr="00C90094">
              <w:rPr>
                <w:sz w:val="20"/>
                <w:szCs w:val="20"/>
              </w:rPr>
              <w:t xml:space="preserve"> bit.</w:t>
            </w:r>
          </w:p>
          <w:p w14:paraId="0BC84D34" w14:textId="77777777" w:rsidR="00460184" w:rsidRPr="00C90094" w:rsidRDefault="00460184" w:rsidP="00460184">
            <w:pPr>
              <w:pStyle w:val="B10"/>
              <w:spacing w:after="0" w:line="240" w:lineRule="auto"/>
              <w:rPr>
                <w:sz w:val="20"/>
                <w:szCs w:val="20"/>
              </w:rPr>
            </w:pPr>
            <w:r w:rsidRPr="00570354">
              <w:rPr>
                <w:rFonts w:eastAsia="Times New Roman"/>
                <w:color w:val="C00000"/>
                <w:u w:val="single"/>
                <w:lang w:val="nb-NO" w:eastAsia="en-GB"/>
              </w:rPr>
              <w:t>-</w:t>
            </w:r>
            <w:r w:rsidRPr="00570354">
              <w:rPr>
                <w:rFonts w:eastAsia="Times New Roman"/>
                <w:color w:val="C00000"/>
                <w:u w:val="single"/>
                <w:lang w:val="nb-NO" w:eastAsia="en-GB"/>
              </w:rPr>
              <w:tab/>
            </w:r>
            <w:r>
              <w:rPr>
                <w:rFonts w:eastAsia="Times New Roman"/>
                <w:color w:val="C00000"/>
                <w:u w:val="single"/>
                <w:lang w:val="nb-NO" w:eastAsia="en-GB"/>
              </w:rPr>
              <w:t>NES-mode</w:t>
            </w:r>
            <w:r w:rsidRPr="00C90094">
              <w:rPr>
                <w:color w:val="C00000"/>
                <w:sz w:val="20"/>
                <w:szCs w:val="20"/>
                <w:u w:val="single"/>
              </w:rPr>
              <w:t xml:space="preserve"> indication - 1 bit if </w:t>
            </w:r>
            <w:proofErr w:type="spellStart"/>
            <w:r w:rsidRPr="00E35C76">
              <w:rPr>
                <w:i/>
                <w:iCs/>
                <w:color w:val="C00000"/>
                <w:sz w:val="20"/>
                <w:szCs w:val="20"/>
                <w:u w:val="single"/>
              </w:rPr>
              <w:t>nesEvent</w:t>
            </w:r>
            <w:proofErr w:type="spellEnd"/>
            <w:r w:rsidRPr="00E35C76">
              <w:rPr>
                <w:color w:val="C00000"/>
                <w:sz w:val="20"/>
                <w:szCs w:val="20"/>
                <w:u w:val="single"/>
              </w:rPr>
              <w:t xml:space="preserve"> </w:t>
            </w:r>
            <w:r w:rsidRPr="00C90094">
              <w:rPr>
                <w:color w:val="C00000"/>
                <w:sz w:val="20"/>
                <w:szCs w:val="20"/>
                <w:u w:val="single"/>
              </w:rPr>
              <w:t xml:space="preserve">is configured for the serving </w:t>
            </w:r>
            <w:proofErr w:type="spellStart"/>
            <w:r>
              <w:rPr>
                <w:color w:val="C00000"/>
                <w:sz w:val="20"/>
                <w:szCs w:val="20"/>
                <w:u w:val="single"/>
              </w:rPr>
              <w:t>P</w:t>
            </w:r>
            <w:r w:rsidRPr="00C90094">
              <w:rPr>
                <w:color w:val="C00000"/>
                <w:sz w:val="20"/>
                <w:szCs w:val="20"/>
                <w:u w:val="single"/>
              </w:rPr>
              <w:t>cell</w:t>
            </w:r>
            <w:proofErr w:type="spellEnd"/>
            <w:r w:rsidRPr="00C90094">
              <w:rPr>
                <w:color w:val="C00000"/>
                <w:sz w:val="20"/>
                <w:szCs w:val="20"/>
                <w:u w:val="single"/>
              </w:rPr>
              <w:t>; otherwise, 0</w:t>
            </w:r>
            <w:r>
              <w:rPr>
                <w:color w:val="C00000"/>
                <w:sz w:val="20"/>
                <w:szCs w:val="20"/>
                <w:u w:val="single"/>
              </w:rPr>
              <w:t xml:space="preserve">. </w:t>
            </w:r>
            <w:r w:rsidRPr="00931086">
              <w:rPr>
                <w:color w:val="5B9BD5" w:themeColor="accent5"/>
                <w:sz w:val="20"/>
                <w:szCs w:val="20"/>
                <w:u w:val="single"/>
              </w:rPr>
              <w:t>The bit value of 1 indicates the NES</w:t>
            </w:r>
            <w:r>
              <w:rPr>
                <w:color w:val="5B9BD5" w:themeColor="accent5"/>
                <w:sz w:val="20"/>
                <w:szCs w:val="20"/>
                <w:u w:val="single"/>
              </w:rPr>
              <w:t xml:space="preserve"> </w:t>
            </w:r>
            <w:r w:rsidRPr="00931086">
              <w:rPr>
                <w:color w:val="5B9BD5" w:themeColor="accent5"/>
                <w:sz w:val="20"/>
                <w:szCs w:val="20"/>
                <w:u w:val="single"/>
              </w:rPr>
              <w:t>specific</w:t>
            </w:r>
            <w:r>
              <w:rPr>
                <w:color w:val="5B9BD5" w:themeColor="accent5"/>
                <w:sz w:val="20"/>
                <w:szCs w:val="20"/>
                <w:u w:val="single"/>
              </w:rPr>
              <w:t xml:space="preserve"> </w:t>
            </w:r>
            <w:r w:rsidRPr="00931086">
              <w:rPr>
                <w:color w:val="5B9BD5" w:themeColor="accent5"/>
                <w:sz w:val="20"/>
                <w:szCs w:val="20"/>
                <w:u w:val="single"/>
              </w:rPr>
              <w:t>CHO execution is enabled, as defined in clause 5.3.5.13.4 of [9, TS38.331], and the bit value of</w:t>
            </w:r>
            <w:r>
              <w:rPr>
                <w:color w:val="5B9BD5" w:themeColor="accent5"/>
                <w:sz w:val="20"/>
                <w:szCs w:val="20"/>
                <w:u w:val="single"/>
              </w:rPr>
              <w:t xml:space="preserve"> </w:t>
            </w:r>
            <w:r w:rsidRPr="00931086">
              <w:rPr>
                <w:color w:val="5B9BD5" w:themeColor="accent5"/>
                <w:sz w:val="20"/>
                <w:szCs w:val="20"/>
                <w:u w:val="single"/>
              </w:rPr>
              <w:t>0 indicates the NES-specific CHO execution is not enabled.</w:t>
            </w:r>
          </w:p>
          <w:p w14:paraId="1E468468" w14:textId="77777777" w:rsidR="00460184" w:rsidRPr="00CA4E9C" w:rsidRDefault="00460184" w:rsidP="00460184">
            <w:pPr>
              <w:overflowPunct w:val="0"/>
              <w:autoSpaceDE w:val="0"/>
              <w:autoSpaceDN w:val="0"/>
              <w:adjustRightInd w:val="0"/>
              <w:spacing w:before="0" w:after="0" w:line="240" w:lineRule="auto"/>
              <w:ind w:left="568" w:hanging="284"/>
              <w:textAlignment w:val="baseline"/>
              <w:rPr>
                <w:rFonts w:eastAsia="Times New Roman"/>
                <w:lang w:eastAsia="en-GB"/>
              </w:rPr>
            </w:pPr>
          </w:p>
          <w:p w14:paraId="12524C52" w14:textId="77777777" w:rsidR="00460184" w:rsidRPr="00C90094" w:rsidRDefault="00460184" w:rsidP="00460184">
            <w:pPr>
              <w:overflowPunct w:val="0"/>
              <w:autoSpaceDE w:val="0"/>
              <w:autoSpaceDN w:val="0"/>
              <w:adjustRightInd w:val="0"/>
              <w:spacing w:before="0" w:after="0" w:line="240" w:lineRule="auto"/>
              <w:jc w:val="left"/>
              <w:textAlignment w:val="baseline"/>
              <w:rPr>
                <w:rFonts w:eastAsia="Times New Roman"/>
                <w:lang w:val="en-GB"/>
              </w:rPr>
            </w:pPr>
            <w:r w:rsidRPr="00C90094">
              <w:rPr>
                <w:rFonts w:eastAsia="Times New Roman"/>
                <w:lang w:val="en-GB"/>
              </w:rPr>
              <w:lastRenderedPageBreak/>
              <w:t xml:space="preserve">The size of DCI format 2_9 is indicated by the higher layer parameter </w:t>
            </w:r>
            <w:r w:rsidRPr="00C90094">
              <w:rPr>
                <w:rFonts w:eastAsia="Times New Roman"/>
                <w:i/>
                <w:lang w:val="en-GB" w:eastAsia="en-GB"/>
              </w:rPr>
              <w:t>sizeDCI-2-9</w:t>
            </w:r>
            <w:r w:rsidRPr="00C90094">
              <w:rPr>
                <w:rFonts w:eastAsia="Times New Roman"/>
                <w:lang w:val="en-GB"/>
              </w:rPr>
              <w:t>.</w:t>
            </w:r>
          </w:p>
          <w:p w14:paraId="7A46A4A7" w14:textId="77777777" w:rsidR="00460184" w:rsidRDefault="00460184" w:rsidP="00460184">
            <w:pPr>
              <w:pStyle w:val="BodyText"/>
              <w:tabs>
                <w:tab w:val="left" w:pos="1480"/>
              </w:tabs>
              <w:spacing w:after="0" w:line="240" w:lineRule="auto"/>
              <w:rPr>
                <w:color w:val="FF0000"/>
              </w:rPr>
            </w:pPr>
            <w:r w:rsidRPr="00C90094">
              <w:rPr>
                <w:color w:val="FF0000"/>
              </w:rPr>
              <w:t>*** Unchanged parts are omitted ***</w:t>
            </w:r>
          </w:p>
          <w:p w14:paraId="603F3DEA" w14:textId="77777777" w:rsidR="00460184" w:rsidRDefault="00460184" w:rsidP="00460184">
            <w:pPr>
              <w:pStyle w:val="BodyText"/>
              <w:tabs>
                <w:tab w:val="left" w:pos="1480"/>
              </w:tabs>
              <w:spacing w:after="0" w:line="240" w:lineRule="auto"/>
              <w:rPr>
                <w:rFonts w:ascii="Times New Roman" w:hAnsi="Times New Roman"/>
                <w:szCs w:val="20"/>
                <w:lang w:eastAsia="zh-CN"/>
              </w:rPr>
            </w:pPr>
          </w:p>
        </w:tc>
      </w:tr>
      <w:tr w:rsidR="0057341F" w14:paraId="52A34AF2" w14:textId="77777777" w:rsidTr="007E1F22">
        <w:tc>
          <w:tcPr>
            <w:tcW w:w="1255" w:type="dxa"/>
            <w:shd w:val="clear" w:color="auto" w:fill="C5E0B3" w:themeFill="accent6" w:themeFillTint="66"/>
          </w:tcPr>
          <w:p w14:paraId="64985495" w14:textId="07DE39C4" w:rsidR="0057341F" w:rsidRDefault="0057341F"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Moderator</w:t>
            </w:r>
          </w:p>
        </w:tc>
        <w:tc>
          <w:tcPr>
            <w:tcW w:w="8095" w:type="dxa"/>
            <w:shd w:val="clear" w:color="auto" w:fill="C5E0B3" w:themeFill="accent6" w:themeFillTint="66"/>
          </w:tcPr>
          <w:p w14:paraId="42F1D5C9" w14:textId="05899E11" w:rsidR="0057341F" w:rsidRDefault="0057341F"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RAN1 had further discussion on Proposal 2-2B. There seems to be debate on whether there should be a separate RRC parameter to determine whether there is cell DTX/DRX activation indication or whether we should use the existing RRC parameter.</w:t>
            </w:r>
          </w:p>
        </w:tc>
      </w:tr>
      <w:tr w:rsidR="00B16EF1" w14:paraId="7CA09329" w14:textId="77777777" w:rsidTr="006E48CA">
        <w:tc>
          <w:tcPr>
            <w:tcW w:w="1255" w:type="dxa"/>
          </w:tcPr>
          <w:p w14:paraId="6193848B" w14:textId="388743AC"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383BF7EC" w14:textId="77777777" w:rsidR="00B16EF1" w:rsidRDefault="00B16EF1" w:rsidP="00B16EF1">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szCs w:val="20"/>
                <w:lang w:eastAsia="ja-JP"/>
              </w:rPr>
              <w:t>Support Alt.1 for Proposal #2-4. We cannot find strong motivation for Alt2.</w:t>
            </w:r>
          </w:p>
          <w:p w14:paraId="6FA2FBC9" w14:textId="77777777" w:rsidR="00B16EF1" w:rsidRDefault="00B16EF1" w:rsidP="00B16EF1">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I</w:t>
            </w:r>
            <w:r>
              <w:rPr>
                <w:rFonts w:ascii="Times New Roman" w:eastAsia="Yu Mincho" w:hAnsi="Times New Roman"/>
                <w:szCs w:val="20"/>
                <w:lang w:eastAsia="ja-JP"/>
              </w:rPr>
              <w:t xml:space="preserve">t is not a problem that a </w:t>
            </w:r>
            <w:r>
              <w:rPr>
                <w:rFonts w:ascii="Times New Roman" w:eastAsia="Yu Mincho" w:hAnsi="Times New Roman" w:hint="eastAsia"/>
                <w:szCs w:val="20"/>
                <w:lang w:eastAsia="ja-JP"/>
              </w:rPr>
              <w:t>U</w:t>
            </w:r>
            <w:r>
              <w:rPr>
                <w:rFonts w:ascii="Times New Roman" w:eastAsia="Yu Mincho" w:hAnsi="Times New Roman"/>
                <w:szCs w:val="20"/>
                <w:lang w:eastAsia="ja-JP"/>
              </w:rPr>
              <w:t>E supporting and configured with only RRC based cell DTRX and L1 based NES CHO just skip reading 1 or 2 bits based on the RRC based cell DTRX configuration.</w:t>
            </w:r>
          </w:p>
          <w:p w14:paraId="7350C4F3" w14:textId="716D350E" w:rsidR="00B16EF1" w:rsidRDefault="00B16EF1" w:rsidP="00B16EF1">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szCs w:val="20"/>
                <w:lang w:eastAsia="ja-JP"/>
              </w:rPr>
              <w:t>In my understanding, in practical, one information block means one cell, and is common for UEs configured both/either of cell DTRX and NES CHO.</w:t>
            </w:r>
            <w:r>
              <w:rPr>
                <w:rFonts w:ascii="Times New Roman" w:eastAsia="Yu Mincho" w:hAnsi="Times New Roman" w:hint="eastAsia"/>
                <w:szCs w:val="20"/>
                <w:lang w:eastAsia="ja-JP"/>
              </w:rPr>
              <w:t xml:space="preserve"> </w:t>
            </w:r>
            <w:r>
              <w:rPr>
                <w:rFonts w:ascii="Times New Roman" w:eastAsia="Yu Mincho" w:hAnsi="Times New Roman"/>
                <w:szCs w:val="20"/>
                <w:lang w:eastAsia="ja-JP"/>
              </w:rPr>
              <w:t>If Alt.2 adopted, additional one information block is consumed only for abovementioned UEs although another information block indicates the cell state.</w:t>
            </w:r>
          </w:p>
        </w:tc>
      </w:tr>
      <w:tr w:rsidR="007E3EAE" w14:paraId="39747CEC" w14:textId="77777777" w:rsidTr="006E48CA">
        <w:tc>
          <w:tcPr>
            <w:tcW w:w="1255" w:type="dxa"/>
          </w:tcPr>
          <w:p w14:paraId="6654F39C" w14:textId="07191B5D" w:rsidR="007E3EAE" w:rsidRDefault="007E3EAE" w:rsidP="007E3EAE">
            <w:pPr>
              <w:pStyle w:val="BodyText"/>
              <w:tabs>
                <w:tab w:val="left" w:pos="1480"/>
              </w:tabs>
              <w:spacing w:after="0" w:line="240" w:lineRule="auto"/>
              <w:rPr>
                <w:rFonts w:ascii="Times New Roman" w:eastAsia="Yu Mincho" w:hAnsi="Times New Roman" w:hint="eastAsia"/>
                <w:szCs w:val="20"/>
                <w:lang w:eastAsia="ja-JP"/>
              </w:rPr>
            </w:pPr>
            <w:r>
              <w:rPr>
                <w:rFonts w:ascii="Times New Roman" w:hAnsi="Times New Roman"/>
                <w:szCs w:val="20"/>
                <w:lang w:eastAsia="zh-CN"/>
              </w:rPr>
              <w:t>Samsung</w:t>
            </w:r>
          </w:p>
        </w:tc>
        <w:tc>
          <w:tcPr>
            <w:tcW w:w="8095" w:type="dxa"/>
          </w:tcPr>
          <w:p w14:paraId="693B649F" w14:textId="77777777" w:rsidR="007E3EAE" w:rsidRPr="007E1F22" w:rsidRDefault="007E3EAE" w:rsidP="007E3EAE">
            <w:pPr>
              <w:pStyle w:val="Heading5"/>
              <w:rPr>
                <w:rFonts w:eastAsiaTheme="minorEastAsia"/>
                <w:lang w:eastAsia="ko-KR"/>
              </w:rPr>
            </w:pPr>
            <w:r>
              <w:rPr>
                <w:rFonts w:ascii="Times New Roman" w:hAnsi="Times New Roman"/>
                <w:lang w:eastAsia="zh-CN"/>
              </w:rPr>
              <w:t xml:space="preserve">For </w:t>
            </w:r>
            <w:r w:rsidRPr="007E1F22">
              <w:rPr>
                <w:rFonts w:eastAsiaTheme="minorEastAsia"/>
                <w:lang w:eastAsia="ko-KR"/>
              </w:rPr>
              <w:t>Proposal</w:t>
            </w:r>
            <w:r>
              <w:rPr>
                <w:rFonts w:eastAsiaTheme="minorEastAsia"/>
                <w:lang w:eastAsia="ko-KR"/>
              </w:rPr>
              <w:t xml:space="preserve"> #2-4</w:t>
            </w:r>
          </w:p>
          <w:p w14:paraId="26901D8D"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is not aligned with the previous agreement for 0 bit. For example, </w:t>
            </w:r>
            <w:proofErr w:type="spellStart"/>
            <w:r>
              <w:rPr>
                <w:rFonts w:ascii="Times New Roman" w:hAnsi="Times New Roman"/>
                <w:szCs w:val="20"/>
                <w:lang w:eastAsia="zh-CN"/>
              </w:rPr>
              <w:t>Pcell</w:t>
            </w:r>
            <w:proofErr w:type="spellEnd"/>
            <w:r>
              <w:rPr>
                <w:rFonts w:ascii="Times New Roman" w:hAnsi="Times New Roman"/>
                <w:szCs w:val="20"/>
                <w:lang w:eastAsia="zh-CN"/>
              </w:rPr>
              <w:t xml:space="preserve"> is RRC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based cell DTX/DRX.</w:t>
            </w:r>
          </w:p>
          <w:p w14:paraId="01CA7262" w14:textId="77777777" w:rsidR="007E3EAE" w:rsidRDefault="007E3EAE" w:rsidP="007E3EAE">
            <w:pPr>
              <w:pStyle w:val="BodyText"/>
              <w:tabs>
                <w:tab w:val="left" w:pos="1480"/>
              </w:tabs>
              <w:spacing w:after="0" w:line="240" w:lineRule="auto"/>
              <w:rPr>
                <w:rFonts w:ascii="Times New Roman" w:hAnsi="Times New Roman"/>
                <w:szCs w:val="20"/>
                <w:lang w:eastAsia="zh-CN"/>
              </w:rPr>
            </w:pPr>
          </w:p>
          <w:p w14:paraId="4E92CA01"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Alt 1 and Alt 2 is not aligned with the following agreement #1, </w:t>
            </w:r>
          </w:p>
          <w:p w14:paraId="705C6F3D" w14:textId="77777777" w:rsidR="007E3EAE" w:rsidRPr="00F27856" w:rsidRDefault="007E3EAE" w:rsidP="007E3EAE">
            <w:pPr>
              <w:rPr>
                <w:b/>
                <w:bCs/>
                <w:highlight w:val="green"/>
                <w:lang w:eastAsia="x-none"/>
              </w:rPr>
            </w:pPr>
            <w:r w:rsidRPr="00F27856">
              <w:rPr>
                <w:b/>
                <w:bCs/>
                <w:highlight w:val="green"/>
                <w:lang w:eastAsia="x-none"/>
              </w:rPr>
              <w:t>Agreement</w:t>
            </w:r>
            <w:r>
              <w:rPr>
                <w:b/>
                <w:bCs/>
                <w:highlight w:val="green"/>
                <w:lang w:eastAsia="x-none"/>
              </w:rPr>
              <w:t>#1</w:t>
            </w:r>
          </w:p>
          <w:p w14:paraId="25247711" w14:textId="77777777" w:rsidR="007E3EAE" w:rsidRDefault="007E3EAE" w:rsidP="007E3EAE">
            <w:r w:rsidRPr="004D3885">
              <w:t xml:space="preserve">For each serving cell </w:t>
            </w:r>
            <w:r w:rsidRPr="00416AEE">
              <w:rPr>
                <w:highlight w:val="yellow"/>
              </w:rPr>
              <w:t>configured with L1 signaling based activation/deactivation of cell DTX and/or cell DRX configuration</w:t>
            </w:r>
            <w:r w:rsidRPr="004D3885">
              <w:t>, starting bit position of an information block of DCI format 2_X is provided by UE specific higher layer signaling.</w:t>
            </w:r>
          </w:p>
          <w:p w14:paraId="02F87D0E" w14:textId="77777777" w:rsidR="007E3EAE" w:rsidRDefault="007E3EAE" w:rsidP="007E3EAE">
            <w:pPr>
              <w:pStyle w:val="BodyText"/>
              <w:tabs>
                <w:tab w:val="left" w:pos="1480"/>
              </w:tabs>
              <w:spacing w:after="0" w:line="240" w:lineRule="auto"/>
              <w:rPr>
                <w:rFonts w:ascii="Times New Roman" w:hAnsi="Times New Roman"/>
                <w:szCs w:val="20"/>
                <w:lang w:eastAsia="zh-CN"/>
              </w:rPr>
            </w:pPr>
          </w:p>
          <w:p w14:paraId="11E22634"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highlight text above should be a new RRC which is agreed in the following agreement #2</w:t>
            </w:r>
          </w:p>
          <w:p w14:paraId="2BE06180" w14:textId="77777777" w:rsidR="007E3EAE" w:rsidRPr="00F27856" w:rsidRDefault="007E3EAE" w:rsidP="007E3EAE">
            <w:pPr>
              <w:rPr>
                <w:b/>
                <w:bCs/>
                <w:highlight w:val="green"/>
                <w:lang w:eastAsia="x-none"/>
              </w:rPr>
            </w:pPr>
            <w:r w:rsidRPr="00F27856">
              <w:rPr>
                <w:b/>
                <w:bCs/>
                <w:highlight w:val="green"/>
                <w:lang w:eastAsia="x-none"/>
              </w:rPr>
              <w:t>Agreement</w:t>
            </w:r>
            <w:r>
              <w:rPr>
                <w:b/>
                <w:bCs/>
                <w:highlight w:val="green"/>
                <w:lang w:eastAsia="x-none"/>
              </w:rPr>
              <w:t>#2</w:t>
            </w:r>
          </w:p>
          <w:p w14:paraId="5A09365A" w14:textId="77777777" w:rsidR="007E3EAE" w:rsidRPr="00C04E0F" w:rsidRDefault="007E3EAE" w:rsidP="007E3EAE">
            <w:pPr>
              <w:pStyle w:val="BodyText"/>
              <w:numPr>
                <w:ilvl w:val="0"/>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2E770625" w14:textId="77777777" w:rsidR="007E3EAE" w:rsidRPr="00C04E0F" w:rsidRDefault="007E3EAE" w:rsidP="007E3EAE">
            <w:pPr>
              <w:pStyle w:val="BodyText"/>
              <w:numPr>
                <w:ilvl w:val="1"/>
                <w:numId w:val="17"/>
              </w:numPr>
              <w:spacing w:after="0"/>
              <w:jc w:val="left"/>
              <w:rPr>
                <w:rFonts w:ascii="Times New Roman" w:eastAsia="Malgun Gothic" w:hAnsi="Times New Roman"/>
                <w:szCs w:val="20"/>
                <w:lang w:eastAsia="ko-KR"/>
              </w:rPr>
            </w:pPr>
            <w:r w:rsidRPr="00416AEE">
              <w:rPr>
                <w:rFonts w:ascii="Times New Roman" w:eastAsia="Malgun Gothic" w:hAnsi="Times New Roman"/>
                <w:szCs w:val="20"/>
                <w:highlight w:val="yellow"/>
                <w:lang w:eastAsia="ko-KR"/>
              </w:rPr>
              <w:t>Higher layer signaling</w:t>
            </w:r>
            <w:r w:rsidRPr="00C04E0F">
              <w:rPr>
                <w:rFonts w:ascii="Times New Roman" w:eastAsia="Malgun Gothic" w:hAnsi="Times New Roman"/>
                <w:szCs w:val="20"/>
                <w:lang w:eastAsia="ko-KR"/>
              </w:rPr>
              <w:t xml:space="preserve"> configures whether the activation/deactivation of cell DTX and/or cell DRX is indicated in DCI format 2_X for a serving cell.</w:t>
            </w:r>
          </w:p>
          <w:p w14:paraId="27337F0D" w14:textId="77777777" w:rsidR="007E3EAE" w:rsidRPr="00C04E0F" w:rsidRDefault="007E3EAE" w:rsidP="007E3EAE">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D9DE5BE" w14:textId="77777777" w:rsidR="007E3EAE" w:rsidRPr="00C04E0F" w:rsidRDefault="007E3EAE" w:rsidP="007E3EAE">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2D83A9ED" w14:textId="77777777" w:rsidR="007E3EAE" w:rsidRPr="00C04E0F" w:rsidRDefault="007E3EAE" w:rsidP="007E3EAE">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2F1AC556" w14:textId="77777777" w:rsidR="007E3EAE" w:rsidRPr="00C04E0F" w:rsidRDefault="007E3EAE" w:rsidP="007E3EAE">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31113EB9" w14:textId="77777777" w:rsidR="007E3EAE" w:rsidRPr="00C04E0F" w:rsidRDefault="007E3EAE" w:rsidP="007E3EAE">
            <w:pPr>
              <w:pStyle w:val="BodyText"/>
              <w:numPr>
                <w:ilvl w:val="1"/>
                <w:numId w:val="17"/>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7DA007CF"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w:t>
            </w:r>
            <w:r>
              <w:rPr>
                <w:rFonts w:ascii="Times New Roman" w:hAnsi="Times New Roman" w:hint="eastAsia"/>
                <w:szCs w:val="20"/>
                <w:lang w:eastAsia="zh-CN"/>
              </w:rPr>
              <w:t>Alt</w:t>
            </w:r>
            <w:r>
              <w:rPr>
                <w:rFonts w:ascii="Times New Roman" w:hAnsi="Times New Roman"/>
                <w:szCs w:val="20"/>
                <w:lang w:eastAsia="zh-CN"/>
              </w:rPr>
              <w:t xml:space="preserve"> 3 updated based on Alt 2.</w:t>
            </w:r>
          </w:p>
          <w:p w14:paraId="7F5890C6" w14:textId="77777777" w:rsidR="007E3EAE" w:rsidRDefault="007E3EAE" w:rsidP="007E3EA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Alt 3</w:t>
            </w:r>
          </w:p>
          <w:p w14:paraId="03B6F072" w14:textId="77777777" w:rsidR="007E3EAE" w:rsidRDefault="007E3EAE" w:rsidP="007E3EAE">
            <w:pPr>
              <w:pStyle w:val="ListParagraph"/>
              <w:numPr>
                <w:ilvl w:val="0"/>
                <w:numId w:val="51"/>
              </w:numPr>
            </w:pPr>
            <w:r>
              <w:lastRenderedPageBreak/>
              <w:t xml:space="preserve">Alt 3) </w:t>
            </w:r>
            <w:r w:rsidRPr="005660D6">
              <w:t xml:space="preserve">Cell DTX/DRX indication </w:t>
            </w:r>
            <w:r>
              <w:t>–</w:t>
            </w:r>
          </w:p>
          <w:p w14:paraId="1C330A47" w14:textId="77777777" w:rsidR="007E3EAE" w:rsidRDefault="007E3EAE" w:rsidP="007E3EAE">
            <w:pPr>
              <w:pStyle w:val="ListParagraph"/>
              <w:numPr>
                <w:ilvl w:val="1"/>
                <w:numId w:val="51"/>
              </w:numPr>
            </w:pPr>
            <w:r>
              <w:t>if [cellDTXDRX-L1activation] is configured,</w:t>
            </w:r>
          </w:p>
          <w:p w14:paraId="6D1DF67E" w14:textId="77777777" w:rsidR="007E3EAE" w:rsidRDefault="007E3EAE" w:rsidP="007E3EAE">
            <w:pPr>
              <w:pStyle w:val="ListParagraph"/>
              <w:numPr>
                <w:ilvl w:val="2"/>
                <w:numId w:val="51"/>
              </w:numPr>
            </w:pPr>
            <w:r w:rsidRPr="005660D6">
              <w:t xml:space="preserve">2 bits if </w:t>
            </w:r>
            <w:r w:rsidRPr="00416AEE">
              <w:rPr>
                <w:highlight w:val="yellow"/>
              </w:rPr>
              <w:t>[cellDTXDRX-L1activation]</w:t>
            </w:r>
            <w:r>
              <w:t xml:space="preserve"> </w:t>
            </w:r>
            <w:r w:rsidRPr="005660D6">
              <w:t xml:space="preserve">is configured to </w:t>
            </w:r>
            <w:proofErr w:type="spellStart"/>
            <w:r w:rsidRPr="005660D6">
              <w:rPr>
                <w:i/>
                <w:iCs/>
              </w:rPr>
              <w:t>dtxdrx</w:t>
            </w:r>
            <w:proofErr w:type="spellEnd"/>
            <w:r w:rsidRPr="005660D6">
              <w:rPr>
                <w:i/>
                <w:iCs/>
              </w:rPr>
              <w:t xml:space="preserve"> </w:t>
            </w:r>
            <w:r w:rsidRPr="005660D6">
              <w:t xml:space="preserve">for the serving </w:t>
            </w:r>
            <w:proofErr w:type="gramStart"/>
            <w:r w:rsidRPr="005660D6">
              <w:t>cell;</w:t>
            </w:r>
            <w:proofErr w:type="gramEnd"/>
          </w:p>
          <w:p w14:paraId="31864286" w14:textId="77777777" w:rsidR="007E3EAE" w:rsidRDefault="007E3EAE" w:rsidP="007E3EAE">
            <w:pPr>
              <w:pStyle w:val="ListParagraph"/>
              <w:numPr>
                <w:ilvl w:val="2"/>
                <w:numId w:val="51"/>
              </w:numPr>
            </w:pPr>
            <w:r w:rsidRPr="005660D6">
              <w:t xml:space="preserve">1 bit if </w:t>
            </w:r>
            <w:r w:rsidRPr="00416AEE">
              <w:rPr>
                <w:highlight w:val="yellow"/>
              </w:rPr>
              <w:t>[cellDTXDRX-L1activation]</w:t>
            </w:r>
            <w:r>
              <w:t xml:space="preserve"> </w:t>
            </w:r>
            <w:r w:rsidRPr="005660D6">
              <w:t xml:space="preserve">is configured to either </w:t>
            </w:r>
            <w:proofErr w:type="spellStart"/>
            <w:r w:rsidRPr="005660D6">
              <w:rPr>
                <w:i/>
                <w:iCs/>
              </w:rPr>
              <w:t>dtx</w:t>
            </w:r>
            <w:proofErr w:type="spellEnd"/>
            <w:r w:rsidRPr="005660D6">
              <w:t xml:space="preserve"> or </w:t>
            </w:r>
            <w:proofErr w:type="spellStart"/>
            <w:r w:rsidRPr="005660D6">
              <w:rPr>
                <w:i/>
                <w:iCs/>
              </w:rPr>
              <w:t>drx</w:t>
            </w:r>
            <w:proofErr w:type="spellEnd"/>
            <w:r w:rsidRPr="005660D6">
              <w:rPr>
                <w:i/>
                <w:iCs/>
              </w:rPr>
              <w:t xml:space="preserve"> </w:t>
            </w:r>
            <w:r w:rsidRPr="005660D6">
              <w:t xml:space="preserve">for the serving </w:t>
            </w:r>
            <w:proofErr w:type="gramStart"/>
            <w:r w:rsidRPr="005660D6">
              <w:t>cell</w:t>
            </w:r>
            <w:r w:rsidRPr="005660D6">
              <w:rPr>
                <w:i/>
                <w:iCs/>
              </w:rPr>
              <w:t>;</w:t>
            </w:r>
            <w:proofErr w:type="gramEnd"/>
            <w:r w:rsidRPr="005660D6">
              <w:t xml:space="preserve"> </w:t>
            </w:r>
          </w:p>
          <w:p w14:paraId="06B2E72C" w14:textId="77777777" w:rsidR="007E3EAE" w:rsidRDefault="007E3EAE" w:rsidP="007E3EAE">
            <w:pPr>
              <w:pStyle w:val="ListParagraph"/>
              <w:numPr>
                <w:ilvl w:val="1"/>
                <w:numId w:val="51"/>
              </w:numPr>
            </w:pPr>
            <w:proofErr w:type="gramStart"/>
            <w:r w:rsidRPr="005660D6">
              <w:t>otherwise</w:t>
            </w:r>
            <w:proofErr w:type="gramEnd"/>
            <w:r w:rsidRPr="005660D6">
              <w:t xml:space="preserve"> 0 bit.</w:t>
            </w:r>
          </w:p>
          <w:p w14:paraId="185B4A52" w14:textId="77777777" w:rsidR="007E3EAE" w:rsidRPr="005660D6" w:rsidRDefault="007E3EAE" w:rsidP="007E3EAE">
            <w:pPr>
              <w:pStyle w:val="ListParagraph"/>
              <w:numPr>
                <w:ilvl w:val="1"/>
                <w:numId w:val="51"/>
              </w:numPr>
            </w:pPr>
            <w:r>
              <w:t xml:space="preserve">[cellDTXDRX-L1activation] is a new RRC </w:t>
            </w:r>
            <w:proofErr w:type="gramStart"/>
            <w:r>
              <w:t>parameter</w:t>
            </w:r>
            <w:proofErr w:type="gramEnd"/>
          </w:p>
          <w:p w14:paraId="64129F41" w14:textId="77777777" w:rsidR="007E3EAE" w:rsidRDefault="007E3EAE" w:rsidP="007E3EAE">
            <w:pPr>
              <w:pStyle w:val="BodyText"/>
              <w:tabs>
                <w:tab w:val="left" w:pos="1480"/>
              </w:tabs>
              <w:spacing w:after="0" w:line="240" w:lineRule="auto"/>
              <w:rPr>
                <w:rFonts w:ascii="Times New Roman" w:eastAsia="Yu Mincho" w:hAnsi="Times New Roman"/>
                <w:szCs w:val="20"/>
                <w:lang w:eastAsia="ja-JP"/>
              </w:rPr>
            </w:pPr>
          </w:p>
        </w:tc>
      </w:tr>
    </w:tbl>
    <w:p w14:paraId="33B4DABA" w14:textId="77777777" w:rsidR="0082486D" w:rsidRDefault="0082486D" w:rsidP="0082486D">
      <w:pPr>
        <w:pStyle w:val="BodyText"/>
        <w:tabs>
          <w:tab w:val="left" w:pos="1480"/>
        </w:tabs>
        <w:spacing w:after="0" w:line="240" w:lineRule="auto"/>
        <w:rPr>
          <w:rFonts w:ascii="Times New Roman" w:hAnsi="Times New Roman"/>
          <w:szCs w:val="20"/>
          <w:lang w:eastAsia="zh-CN"/>
        </w:rPr>
      </w:pPr>
    </w:p>
    <w:p w14:paraId="00608B4E" w14:textId="77777777" w:rsidR="00CE18E5" w:rsidRDefault="00CE18E5" w:rsidP="00EF5F8F">
      <w:pPr>
        <w:pStyle w:val="BodyText"/>
        <w:tabs>
          <w:tab w:val="left" w:pos="1480"/>
        </w:tabs>
        <w:spacing w:after="0" w:line="240" w:lineRule="auto"/>
        <w:rPr>
          <w:rFonts w:ascii="Times New Roman" w:hAnsi="Times New Roman"/>
          <w:szCs w:val="20"/>
          <w:lang w:eastAsia="zh-CN"/>
        </w:rPr>
      </w:pPr>
    </w:p>
    <w:p w14:paraId="0C65A614" w14:textId="77777777" w:rsidR="000365F7" w:rsidRDefault="000365F7" w:rsidP="00EF5F8F">
      <w:pPr>
        <w:pStyle w:val="BodyText"/>
        <w:tabs>
          <w:tab w:val="left" w:pos="1480"/>
        </w:tabs>
        <w:spacing w:after="0" w:line="240" w:lineRule="auto"/>
        <w:rPr>
          <w:rFonts w:ascii="Times New Roman" w:hAnsi="Times New Roman"/>
          <w:szCs w:val="20"/>
          <w:lang w:eastAsia="zh-CN"/>
        </w:rPr>
      </w:pPr>
    </w:p>
    <w:p w14:paraId="3A7B790F" w14:textId="23991F85" w:rsidR="00612D4A" w:rsidRPr="00031682" w:rsidRDefault="00612D4A" w:rsidP="00612D4A">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3</w:t>
      </w:r>
      <w:r>
        <w:rPr>
          <w:rFonts w:eastAsia="SimSun"/>
          <w:lang w:val="en-US" w:eastAsia="zh-CN"/>
        </w:rPr>
        <w:t xml:space="preserve"> UCI during cell DTX/DRX</w:t>
      </w:r>
    </w:p>
    <w:tbl>
      <w:tblPr>
        <w:tblStyle w:val="TableGrid"/>
        <w:tblW w:w="0" w:type="auto"/>
        <w:tblLayout w:type="fixed"/>
        <w:tblLook w:val="04A0" w:firstRow="1" w:lastRow="0" w:firstColumn="1" w:lastColumn="0" w:noHBand="0" w:noVBand="1"/>
      </w:tblPr>
      <w:tblGrid>
        <w:gridCol w:w="1165"/>
        <w:gridCol w:w="8185"/>
      </w:tblGrid>
      <w:tr w:rsidR="00612D4A" w:rsidRPr="00E42FA9" w14:paraId="62C6A25C" w14:textId="77777777" w:rsidTr="00551079">
        <w:tc>
          <w:tcPr>
            <w:tcW w:w="1165" w:type="dxa"/>
            <w:shd w:val="clear" w:color="auto" w:fill="DEEAF6" w:themeFill="accent5" w:themeFillTint="33"/>
          </w:tcPr>
          <w:p w14:paraId="2DE00260"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185" w:type="dxa"/>
            <w:shd w:val="clear" w:color="auto" w:fill="DEEAF6" w:themeFill="accent5" w:themeFillTint="33"/>
          </w:tcPr>
          <w:p w14:paraId="05C7F31F" w14:textId="77777777" w:rsidR="00612D4A" w:rsidRPr="00E42FA9" w:rsidRDefault="00612D4A"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612D4A" w:rsidRPr="00E42FA9" w14:paraId="690FF963" w14:textId="77777777" w:rsidTr="00551079">
        <w:tc>
          <w:tcPr>
            <w:tcW w:w="1165" w:type="dxa"/>
          </w:tcPr>
          <w:p w14:paraId="794F82CD" w14:textId="48513DDA" w:rsidR="00612D4A" w:rsidRPr="00E42FA9" w:rsidRDefault="00536217" w:rsidP="00E42FA9">
            <w:pPr>
              <w:spacing w:before="0" w:after="0" w:line="240" w:lineRule="auto"/>
            </w:pPr>
            <w:r w:rsidRPr="00E42FA9">
              <w:t xml:space="preserve">[1] Huawei, </w:t>
            </w:r>
            <w:proofErr w:type="spellStart"/>
            <w:r w:rsidRPr="00E42FA9">
              <w:t>HiSilicon</w:t>
            </w:r>
            <w:proofErr w:type="spellEnd"/>
          </w:p>
        </w:tc>
        <w:tc>
          <w:tcPr>
            <w:tcW w:w="8185" w:type="dxa"/>
          </w:tcPr>
          <w:p w14:paraId="6CB7DBC4" w14:textId="77777777" w:rsidR="00210805" w:rsidRPr="00E42FA9" w:rsidRDefault="00210805" w:rsidP="00E42FA9">
            <w:pPr>
              <w:spacing w:after="0" w:line="240" w:lineRule="auto"/>
            </w:pPr>
            <w:r w:rsidRPr="00E42FA9">
              <w:t>Proposal 3:</w:t>
            </w:r>
            <w:r w:rsidRPr="00E42FA9">
              <w:tab/>
              <w:t>If multiple UCIs/PUSCHs overlap in a slot during the non-active periods of cell DRX, and part of the UCIs/PUSCHs are impacted by cell DRX, support UCIs/PUSCHs impacted by cell DRX be considered within UL multiplexing procedure.</w:t>
            </w:r>
          </w:p>
          <w:p w14:paraId="72DC64EE" w14:textId="77777777" w:rsidR="00612D4A" w:rsidRPr="00E42FA9" w:rsidRDefault="00210805" w:rsidP="00E42FA9">
            <w:pPr>
              <w:spacing w:before="0" w:after="0" w:line="240" w:lineRule="auto"/>
            </w:pPr>
            <w:r w:rsidRPr="00E42FA9">
              <w:t>-</w:t>
            </w:r>
            <w:r w:rsidRPr="00E42FA9">
              <w:tab/>
              <w:t>Follows the multiplexing rule as legacy.</w:t>
            </w:r>
          </w:p>
          <w:p w14:paraId="0009A4F0"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33DDA94D" w14:textId="37C55328" w:rsidR="00210805" w:rsidRPr="00E42FA9" w:rsidRDefault="007C4538" w:rsidP="00E42FA9">
            <w:pPr>
              <w:spacing w:before="0" w:after="0" w:line="240" w:lineRule="auto"/>
            </w:pPr>
            <w:r w:rsidRPr="00E42FA9">
              <w:rPr>
                <w:rFonts w:eastAsiaTheme="minorEastAsia"/>
                <w:lang w:eastAsia="zh-CN"/>
              </w:rPr>
              <w:t>Handling the case where UCIs and/or PUSCHs overlap during the non-active periods of cell DRX, and part of the UCIs and/or PUSCHs are impacted by cell DRX is unclear.</w:t>
            </w:r>
          </w:p>
          <w:p w14:paraId="41729710" w14:textId="77777777" w:rsidR="007C4538" w:rsidRPr="00E42FA9" w:rsidRDefault="007C4538" w:rsidP="00E42FA9">
            <w:pPr>
              <w:pStyle w:val="B10"/>
              <w:spacing w:before="0" w:after="0" w:line="240" w:lineRule="auto"/>
              <w:ind w:left="0" w:firstLine="0"/>
              <w:rPr>
                <w:rFonts w:eastAsia="SimSun"/>
                <w:b/>
                <w:sz w:val="20"/>
                <w:szCs w:val="20"/>
                <w:u w:val="single"/>
                <w:lang w:eastAsia="zh-CN"/>
              </w:rPr>
            </w:pPr>
            <w:bookmarkStart w:id="24" w:name="_Hlk149316276"/>
            <w:r w:rsidRPr="00E42FA9">
              <w:rPr>
                <w:rFonts w:eastAsia="SimSun"/>
                <w:b/>
                <w:sz w:val="20"/>
                <w:szCs w:val="20"/>
                <w:u w:val="single"/>
                <w:lang w:eastAsia="zh-CN"/>
              </w:rPr>
              <w:t>Summary of change:</w:t>
            </w:r>
          </w:p>
          <w:p w14:paraId="641A224B" w14:textId="77777777" w:rsidR="007C4538" w:rsidRPr="00E42FA9" w:rsidRDefault="007C4538"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59A27D26" w14:textId="77777777" w:rsidR="007C4538" w:rsidRPr="00E42FA9" w:rsidDel="001A32A3" w:rsidRDefault="007C4538"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9A7F5D8"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4AE511D4"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50E9BCA5" w14:textId="77777777" w:rsidR="007C4538" w:rsidRPr="00E42FA9" w:rsidRDefault="007C4538"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bookmarkStart w:id="25" w:name="_Toc12021480"/>
            <w:bookmarkStart w:id="26" w:name="_Toc20311592"/>
            <w:bookmarkStart w:id="27" w:name="_Toc26719417"/>
            <w:bookmarkStart w:id="28" w:name="_Toc29894852"/>
            <w:bookmarkStart w:id="29" w:name="_Toc29899151"/>
            <w:bookmarkStart w:id="30" w:name="_Toc29899569"/>
            <w:bookmarkStart w:id="31" w:name="_Toc29917306"/>
            <w:bookmarkStart w:id="32" w:name="_Toc36498180"/>
            <w:bookmarkStart w:id="33" w:name="_Toc45699206"/>
            <w:bookmarkStart w:id="34" w:name="_Toc106629448"/>
            <w:bookmarkStart w:id="35" w:name="_Hlk146123904"/>
          </w:p>
          <w:p w14:paraId="31F6DC7C" w14:textId="77777777" w:rsidR="007C4538" w:rsidRPr="00E42FA9" w:rsidRDefault="007C4538" w:rsidP="00E42FA9">
            <w:pPr>
              <w:spacing w:before="0"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bookmarkEnd w:id="25"/>
            <w:bookmarkEnd w:id="26"/>
            <w:bookmarkEnd w:id="27"/>
            <w:bookmarkEnd w:id="28"/>
            <w:bookmarkEnd w:id="29"/>
            <w:bookmarkEnd w:id="30"/>
            <w:bookmarkEnd w:id="31"/>
            <w:bookmarkEnd w:id="32"/>
            <w:bookmarkEnd w:id="33"/>
            <w:bookmarkEnd w:id="34"/>
            <w:bookmarkEnd w:id="35"/>
            <w:proofErr w:type="gramEnd"/>
          </w:p>
          <w:p w14:paraId="66755304"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3DFEB5B7"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F8E1195"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384574BE" w14:textId="77777777" w:rsidR="007C4538" w:rsidRPr="00E42FA9" w:rsidRDefault="007C4538" w:rsidP="00E42FA9">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5B9C815A" w14:textId="77777777" w:rsidR="007C4538" w:rsidRPr="00E42FA9" w:rsidRDefault="007C4538"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lastRenderedPageBreak/>
              <w:t>&lt; Unchanged parts are omitted &gt;</w:t>
            </w:r>
          </w:p>
          <w:p w14:paraId="1E1B3BDB" w14:textId="77777777" w:rsidR="007C4538" w:rsidRPr="00E42FA9" w:rsidRDefault="007C4538"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21ABEC80" w14:textId="77777777" w:rsidR="0053651D" w:rsidRPr="00E42FA9" w:rsidRDefault="0053651D" w:rsidP="00E42FA9">
            <w:pPr>
              <w:autoSpaceDE w:val="0"/>
              <w:autoSpaceDN w:val="0"/>
              <w:adjustRightInd w:val="0"/>
              <w:snapToGrid w:val="0"/>
              <w:spacing w:before="0" w:after="0" w:line="240" w:lineRule="auto"/>
              <w:rPr>
                <w:color w:val="FF0000"/>
                <w:lang w:eastAsia="zh-CN"/>
              </w:rPr>
            </w:pPr>
          </w:p>
          <w:p w14:paraId="6F6CDA97" w14:textId="77777777" w:rsidR="0053651D" w:rsidRPr="00E42FA9" w:rsidRDefault="0053651D" w:rsidP="00E42FA9">
            <w:pPr>
              <w:pStyle w:val="0Maintext"/>
              <w:adjustRightInd w:val="0"/>
              <w:snapToGrid w:val="0"/>
              <w:spacing w:before="0"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3E0ACAD1" w14:textId="77777777" w:rsidR="0053651D" w:rsidRPr="00E42FA9" w:rsidRDefault="0053651D" w:rsidP="00E42FA9">
            <w:pPr>
              <w:pStyle w:val="Caption"/>
              <w:spacing w:before="0" w:after="0" w:line="240" w:lineRule="auto"/>
              <w:jc w:val="left"/>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3F13866C" w14:textId="77777777" w:rsidR="0053651D" w:rsidRPr="00E42FA9" w:rsidRDefault="0053651D"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B18B68C" w14:textId="77777777" w:rsidR="0053651D" w:rsidRPr="00E42FA9" w:rsidRDefault="0053651D" w:rsidP="00E42FA9">
            <w:pPr>
              <w:pStyle w:val="B10"/>
              <w:spacing w:before="0" w:after="0" w:line="240" w:lineRule="auto"/>
              <w:ind w:left="0" w:firstLine="0"/>
              <w:rPr>
                <w:rFonts w:eastAsia="SimSun"/>
                <w:sz w:val="20"/>
                <w:szCs w:val="20"/>
                <w:lang w:val="en-GB" w:eastAsia="zh-CN"/>
              </w:rPr>
            </w:pPr>
            <w:r w:rsidRPr="00E42FA9">
              <w:rPr>
                <w:rFonts w:eastAsia="SimSun"/>
                <w:sz w:val="20"/>
                <w:szCs w:val="20"/>
                <w:lang w:val="en-GB" w:eastAsia="zh-CN"/>
              </w:rPr>
              <w:t xml:space="preserve">Clarify that the UE can use CG PUSCH TOs that </w:t>
            </w:r>
            <w:proofErr w:type="gramStart"/>
            <w:r w:rsidRPr="00E42FA9">
              <w:rPr>
                <w:rFonts w:eastAsia="SimSun"/>
                <w:sz w:val="20"/>
                <w:szCs w:val="20"/>
                <w:lang w:val="en-GB" w:eastAsia="zh-CN"/>
              </w:rPr>
              <w:t>are located in</w:t>
            </w:r>
            <w:proofErr w:type="gramEnd"/>
            <w:r w:rsidRPr="00E42FA9">
              <w:rPr>
                <w:rFonts w:eastAsia="SimSun"/>
                <w:sz w:val="20"/>
                <w:szCs w:val="20"/>
                <w:lang w:val="en-GB" w:eastAsia="zh-CN"/>
              </w:rPr>
              <w:t xml:space="preserve"> the non-active periods of cell DRX while there is a UTO-UCI indicates value ‘0’ for the corresponding CG PUSCH TO.</w:t>
            </w:r>
          </w:p>
          <w:p w14:paraId="2E20067B" w14:textId="77777777" w:rsidR="0053651D" w:rsidRPr="00E42FA9" w:rsidDel="001A32A3" w:rsidRDefault="0053651D" w:rsidP="00E42FA9">
            <w:pPr>
              <w:pStyle w:val="B10"/>
              <w:spacing w:before="0"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1DA56CA2" w14:textId="77777777" w:rsidR="0053651D" w:rsidRPr="00E42FA9" w:rsidRDefault="0053651D"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 xml:space="preserve">CG PUSCH TOs will not be clear when these TOs </w:t>
            </w:r>
            <w:proofErr w:type="gramStart"/>
            <w:r w:rsidRPr="00E42FA9">
              <w:rPr>
                <w:rFonts w:eastAsiaTheme="minorEastAsia" w:cs="Times New Roman"/>
                <w:lang w:val="en-US" w:eastAsia="zh-CN"/>
              </w:rPr>
              <w:t>are located in</w:t>
            </w:r>
            <w:proofErr w:type="gramEnd"/>
            <w:r w:rsidRPr="00E42FA9">
              <w:rPr>
                <w:rFonts w:eastAsiaTheme="minorEastAsia" w:cs="Times New Roman"/>
                <w:lang w:val="en-US" w:eastAsia="zh-CN"/>
              </w:rPr>
              <w:t xml:space="preserve"> the non-active periods of cell DRX</w:t>
            </w:r>
            <w:r w:rsidRPr="00E42FA9" w:rsidDel="001A32A3">
              <w:rPr>
                <w:rFonts w:eastAsia="SimSun" w:cs="Times New Roman"/>
                <w:lang w:eastAsia="zh-CN"/>
              </w:rPr>
              <w:t>.</w:t>
            </w:r>
          </w:p>
          <w:p w14:paraId="6E45556C"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Start of Text Proposal for TS 38.213 -----------------------------</w:t>
            </w:r>
          </w:p>
          <w:p w14:paraId="74EAF084" w14:textId="77777777" w:rsidR="0053651D" w:rsidRPr="00E42FA9" w:rsidRDefault="0053651D" w:rsidP="00E42FA9">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7419E186" w14:textId="77777777" w:rsidR="0053651D" w:rsidRPr="00E42FA9" w:rsidRDefault="0053651D" w:rsidP="00E42FA9">
            <w:pPr>
              <w:spacing w:before="0" w:after="0" w:line="240" w:lineRule="auto"/>
              <w:rPr>
                <w:rFonts w:eastAsia="MS Mincho"/>
                <w:color w:val="FF0000"/>
                <w:lang w:val="x-none" w:eastAsia="zh-CN"/>
              </w:rPr>
            </w:pPr>
            <w:r w:rsidRPr="00E42FA9">
              <w:t>9.3.1</w:t>
            </w:r>
            <w:r w:rsidRPr="00E42FA9">
              <w:tab/>
              <w:t>UE procedure for reporting UTO-UCI</w:t>
            </w:r>
          </w:p>
          <w:p w14:paraId="1FEDCF56"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137E140"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57C900E8" w14:textId="77777777" w:rsidR="0053651D" w:rsidRPr="00E42FA9" w:rsidRDefault="0053651D" w:rsidP="00E42FA9">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534A803" w14:textId="77777777" w:rsidR="0053651D" w:rsidRPr="00E42FA9" w:rsidRDefault="0053651D"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601E5753" w14:textId="77777777" w:rsidR="0053651D" w:rsidRPr="00E42FA9" w:rsidRDefault="0053651D" w:rsidP="00E42FA9">
            <w:pPr>
              <w:autoSpaceDE w:val="0"/>
              <w:autoSpaceDN w:val="0"/>
              <w:adjustRightInd w:val="0"/>
              <w:snapToGrid w:val="0"/>
              <w:spacing w:before="0" w:after="0" w:line="240" w:lineRule="auto"/>
              <w:rPr>
                <w:color w:val="FF0000"/>
                <w:lang w:eastAsia="zh-CN"/>
              </w:rPr>
            </w:pPr>
            <w:r w:rsidRPr="00E42FA9">
              <w:rPr>
                <w:color w:val="FF0000"/>
                <w:lang w:eastAsia="zh-CN"/>
              </w:rPr>
              <w:t>--------------------------------------- End of Text Proposal ----------------------------------</w:t>
            </w:r>
          </w:p>
          <w:p w14:paraId="09FA8A18" w14:textId="77777777" w:rsidR="0053651D" w:rsidRPr="00E42FA9" w:rsidRDefault="0053651D" w:rsidP="00E42FA9">
            <w:pPr>
              <w:autoSpaceDE w:val="0"/>
              <w:autoSpaceDN w:val="0"/>
              <w:adjustRightInd w:val="0"/>
              <w:snapToGrid w:val="0"/>
              <w:spacing w:before="0" w:after="0" w:line="240" w:lineRule="auto"/>
              <w:rPr>
                <w:color w:val="FF0000"/>
                <w:lang w:eastAsia="zh-CN"/>
              </w:rPr>
            </w:pPr>
          </w:p>
          <w:bookmarkEnd w:id="24"/>
          <w:p w14:paraId="7A59FB70" w14:textId="6476E749" w:rsidR="00210805" w:rsidRPr="00E42FA9" w:rsidRDefault="00210805" w:rsidP="00E42FA9">
            <w:pPr>
              <w:spacing w:before="0" w:after="0" w:line="240" w:lineRule="auto"/>
            </w:pPr>
          </w:p>
        </w:tc>
      </w:tr>
      <w:tr w:rsidR="00612D4A" w:rsidRPr="00E42FA9" w14:paraId="0E4FE101" w14:textId="77777777" w:rsidTr="00551079">
        <w:tc>
          <w:tcPr>
            <w:tcW w:w="1165" w:type="dxa"/>
          </w:tcPr>
          <w:p w14:paraId="24DF34FE" w14:textId="62756996" w:rsidR="00612D4A" w:rsidRPr="00E42FA9" w:rsidRDefault="001672DC" w:rsidP="00E42FA9">
            <w:pPr>
              <w:spacing w:before="0" w:after="0" w:line="240" w:lineRule="auto"/>
            </w:pPr>
            <w:r w:rsidRPr="00E42FA9">
              <w:lastRenderedPageBreak/>
              <w:t>[2] Nokia, NSB</w:t>
            </w:r>
          </w:p>
        </w:tc>
        <w:tc>
          <w:tcPr>
            <w:tcW w:w="8185" w:type="dxa"/>
          </w:tcPr>
          <w:p w14:paraId="546EB5A6" w14:textId="77777777" w:rsidR="001672DC" w:rsidRPr="00E42FA9" w:rsidRDefault="001672DC" w:rsidP="00E42FA9">
            <w:pPr>
              <w:spacing w:after="0" w:line="240" w:lineRule="auto"/>
            </w:pPr>
            <w:r w:rsidRPr="00E42FA9">
              <w:t>Observation 14: Accounting for non-active periods of cell DTX in the HARQ-ACK codebook generation is important for the following reasons:</w:t>
            </w:r>
          </w:p>
          <w:p w14:paraId="363B7D64" w14:textId="699871F6" w:rsidR="001672DC" w:rsidRPr="00E42FA9" w:rsidRDefault="001672DC" w:rsidP="008A67E0">
            <w:pPr>
              <w:pStyle w:val="ListParagraph"/>
              <w:numPr>
                <w:ilvl w:val="0"/>
                <w:numId w:val="26"/>
              </w:numPr>
              <w:spacing w:line="240" w:lineRule="auto"/>
              <w:rPr>
                <w:szCs w:val="20"/>
              </w:rPr>
            </w:pPr>
            <w:r w:rsidRPr="00E42FA9">
              <w:rPr>
                <w:szCs w:val="20"/>
              </w:rPr>
              <w:t xml:space="preserve">It can help to reduce the HARQ-ACK payload size drastically especially for Type 1 HARQ-ACK codebook by simply neglecting ‘invalid’ PDSCH resource allocations. </w:t>
            </w:r>
          </w:p>
          <w:p w14:paraId="78A6E19F" w14:textId="77777777" w:rsidR="00612D4A" w:rsidRPr="00E42FA9" w:rsidRDefault="001672DC" w:rsidP="008A67E0">
            <w:pPr>
              <w:pStyle w:val="ListParagraph"/>
              <w:numPr>
                <w:ilvl w:val="0"/>
                <w:numId w:val="26"/>
              </w:numPr>
              <w:spacing w:before="0" w:line="240" w:lineRule="auto"/>
              <w:rPr>
                <w:szCs w:val="20"/>
              </w:rPr>
            </w:pPr>
            <w:r w:rsidRPr="00E42FA9">
              <w:rPr>
                <w:szCs w:val="20"/>
              </w:rPr>
              <w:t>Also, given that both gNB and UE have same understanding regarding the absence of a PDSCH transmission when the corresponding PDSCH allocation overlaps with cell DTX, it would be strange and useless to let the UE still provides HARQ-ACK bit for that PDSCH.</w:t>
            </w:r>
          </w:p>
          <w:p w14:paraId="07B6B26C" w14:textId="77777777" w:rsidR="001672DC" w:rsidRPr="00E42FA9" w:rsidRDefault="001672DC" w:rsidP="00E42FA9">
            <w:pPr>
              <w:spacing w:before="0" w:after="0" w:line="240" w:lineRule="auto"/>
            </w:pPr>
            <w:r w:rsidRPr="00E42FA9">
              <w:t>Proposal 13: For HARQ-ACK codebook generation, at least for Type 1 HARQ-ACK codebook, the UE omits the HARQ-ACK bits, corresponding to a dropped PDSCH by UE due to overlapping with the non-active periods of cell DTX.</w:t>
            </w:r>
          </w:p>
          <w:p w14:paraId="7E94B6B0" w14:textId="77777777" w:rsidR="001672DC" w:rsidRPr="00E42FA9" w:rsidRDefault="001672DC" w:rsidP="00E42FA9">
            <w:pPr>
              <w:spacing w:before="0" w:after="0" w:line="240" w:lineRule="auto"/>
            </w:pPr>
          </w:p>
          <w:p w14:paraId="0B76272F" w14:textId="77777777" w:rsidR="001672DC" w:rsidRPr="00E42FA9" w:rsidRDefault="001672DC" w:rsidP="00E42FA9">
            <w:pPr>
              <w:spacing w:before="0" w:after="0" w:line="240" w:lineRule="auto"/>
            </w:pPr>
            <w:r w:rsidRPr="00E42FA9">
              <w:t xml:space="preserve">Observation 15: It’s important to define the UE </w:t>
            </w:r>
            <w:proofErr w:type="spellStart"/>
            <w:r w:rsidRPr="00E42FA9">
              <w:t>behaviour</w:t>
            </w:r>
            <w:proofErr w:type="spellEnd"/>
            <w:r w:rsidRPr="00E42FA9">
              <w:t xml:space="preserve"> with respect to UCI multiplexing considering the presence of cell DRX non-active periods (in one or more CCs), </w:t>
            </w:r>
            <w:proofErr w:type="gramStart"/>
            <w:r w:rsidRPr="00E42FA9">
              <w:t>in order for</w:t>
            </w:r>
            <w:proofErr w:type="gramEnd"/>
            <w:r w:rsidRPr="00E42FA9">
              <w:t xml:space="preserve"> the gNB to know on which PUSCH the UCI(s) is multiplexed or even whether the UCI(s) is dropped. Otherwise, if such UE </w:t>
            </w:r>
            <w:proofErr w:type="spellStart"/>
            <w:r w:rsidRPr="00E42FA9">
              <w:t>behaviour</w:t>
            </w:r>
            <w:proofErr w:type="spellEnd"/>
            <w:r w:rsidRPr="00E42FA9">
              <w:t xml:space="preserve"> is not defined, additional complexity would be added at the gNB as it would need to perform multiple hypotheses, and this would not be acceptable from a network vendor perspective.</w:t>
            </w:r>
          </w:p>
          <w:p w14:paraId="7B2D6911" w14:textId="77777777" w:rsidR="002F375D" w:rsidRPr="00E42FA9" w:rsidRDefault="002F375D" w:rsidP="00E42FA9">
            <w:pPr>
              <w:spacing w:before="0" w:after="0" w:line="240" w:lineRule="auto"/>
              <w:jc w:val="center"/>
            </w:pPr>
            <w:r w:rsidRPr="00E42FA9">
              <w:rPr>
                <w:noProof/>
              </w:rPr>
              <w:lastRenderedPageBreak/>
              <w:drawing>
                <wp:inline distT="0" distB="0" distL="0" distR="0" wp14:anchorId="52D546A3" wp14:editId="1D0C3B74">
                  <wp:extent cx="4477503" cy="1503445"/>
                  <wp:effectExtent l="0" t="0" r="0" b="0"/>
                  <wp:docPr id="1"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omputer&#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0156" cy="1524483"/>
                          </a:xfrm>
                          <a:prstGeom prst="rect">
                            <a:avLst/>
                          </a:prstGeom>
                          <a:noFill/>
                        </pic:spPr>
                      </pic:pic>
                    </a:graphicData>
                  </a:graphic>
                </wp:inline>
              </w:drawing>
            </w:r>
          </w:p>
          <w:p w14:paraId="1824B234" w14:textId="77777777" w:rsidR="002F375D" w:rsidRPr="00E42FA9" w:rsidRDefault="002F375D" w:rsidP="00E42FA9">
            <w:pPr>
              <w:spacing w:before="0" w:after="0" w:line="240" w:lineRule="auto"/>
              <w:jc w:val="center"/>
              <w:rPr>
                <w:b/>
              </w:rPr>
            </w:pPr>
            <w:r w:rsidRPr="00E42FA9">
              <w:rPr>
                <w:b/>
              </w:rPr>
              <w:t>Figure 4: Example of handling overlapping UL transmissions including UCI multiplexing operation on PUSCH for cell and appropriately accounting for cell DRX non-active periods.</w:t>
            </w:r>
          </w:p>
          <w:p w14:paraId="3760F08A" w14:textId="77777777" w:rsidR="002F375D" w:rsidRPr="00E42FA9" w:rsidRDefault="002F375D" w:rsidP="00E42FA9">
            <w:pPr>
              <w:spacing w:before="0" w:after="0" w:line="240" w:lineRule="auto"/>
              <w:jc w:val="center"/>
            </w:pPr>
            <w:r w:rsidRPr="00E42FA9">
              <w:rPr>
                <w:noProof/>
              </w:rPr>
              <w:drawing>
                <wp:inline distT="0" distB="0" distL="0" distR="0" wp14:anchorId="0A69631C" wp14:editId="46D29816">
                  <wp:extent cx="4599352" cy="1577494"/>
                  <wp:effectExtent l="0" t="0" r="0" b="0"/>
                  <wp:docPr id="2" name="Picture 2"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39483" cy="1591258"/>
                          </a:xfrm>
                          <a:prstGeom prst="rect">
                            <a:avLst/>
                          </a:prstGeom>
                          <a:noFill/>
                        </pic:spPr>
                      </pic:pic>
                    </a:graphicData>
                  </a:graphic>
                </wp:inline>
              </w:drawing>
            </w:r>
          </w:p>
          <w:p w14:paraId="1CF8A89D" w14:textId="77777777" w:rsidR="002F375D" w:rsidRPr="00E42FA9" w:rsidRDefault="002F375D" w:rsidP="00E42FA9">
            <w:pPr>
              <w:spacing w:before="0" w:after="0" w:line="240" w:lineRule="auto"/>
              <w:jc w:val="center"/>
              <w:rPr>
                <w:b/>
                <w:bCs/>
              </w:rPr>
            </w:pPr>
            <w:r w:rsidRPr="00E42FA9">
              <w:rPr>
                <w:b/>
                <w:bCs/>
              </w:rPr>
              <w:t>Figure 5: Example of handling overlapping UL transmissions without considering cell DRX non-active periods in the multiplexing operation. Step 1 is thus based on legacy handling.</w:t>
            </w:r>
          </w:p>
          <w:p w14:paraId="3145AC96" w14:textId="77777777" w:rsidR="0053586B" w:rsidRPr="00E42FA9" w:rsidRDefault="0053586B" w:rsidP="00E42FA9">
            <w:pPr>
              <w:spacing w:before="0" w:after="0" w:line="240" w:lineRule="auto"/>
            </w:pPr>
          </w:p>
          <w:p w14:paraId="0166EA6E" w14:textId="77777777" w:rsidR="0053586B" w:rsidRPr="00E42FA9" w:rsidRDefault="0053586B" w:rsidP="00E42FA9">
            <w:pPr>
              <w:spacing w:after="0" w:line="240" w:lineRule="auto"/>
            </w:pPr>
            <w:r w:rsidRPr="00E42FA9">
              <w:t xml:space="preserve">Proposal 14: RAN1 considers the impact of cell DRX non-active periods on the intra-UE handling of overlapping UL transmissions, </w:t>
            </w:r>
            <w:proofErr w:type="gramStart"/>
            <w:r w:rsidRPr="00E42FA9">
              <w:t>in order to</w:t>
            </w:r>
            <w:proofErr w:type="gramEnd"/>
            <w:r w:rsidRPr="00E42FA9">
              <w:t xml:space="preserve"> avoid unnecessary loss of HARQ-ACK / UCI information, by adopting the following operation/order:</w:t>
            </w:r>
          </w:p>
          <w:p w14:paraId="643C27C5" w14:textId="52841A23" w:rsidR="0053586B" w:rsidRPr="00E42FA9" w:rsidRDefault="0053586B" w:rsidP="008A67E0">
            <w:pPr>
              <w:pStyle w:val="ListParagraph"/>
              <w:numPr>
                <w:ilvl w:val="0"/>
                <w:numId w:val="27"/>
              </w:numPr>
              <w:spacing w:line="240" w:lineRule="auto"/>
              <w:rPr>
                <w:szCs w:val="20"/>
              </w:rPr>
            </w:pPr>
            <w:r w:rsidRPr="00E42FA9">
              <w:rPr>
                <w:szCs w:val="20"/>
              </w:rPr>
              <w:t>First, exclude/drop any PUSCH from a set of PUSCH that would overlap with a PUCCH if this PUSCH overlaps with a cell DRX non-active period.</w:t>
            </w:r>
          </w:p>
          <w:p w14:paraId="110AC771" w14:textId="77777777" w:rsidR="002F375D" w:rsidRPr="00E42FA9" w:rsidRDefault="0053586B" w:rsidP="008A67E0">
            <w:pPr>
              <w:pStyle w:val="ListParagraph"/>
              <w:numPr>
                <w:ilvl w:val="0"/>
                <w:numId w:val="27"/>
              </w:numPr>
              <w:spacing w:before="0" w:line="240" w:lineRule="auto"/>
              <w:rPr>
                <w:szCs w:val="20"/>
              </w:rPr>
            </w:pPr>
            <w:r w:rsidRPr="00E42FA9">
              <w:rPr>
                <w:szCs w:val="20"/>
              </w:rPr>
              <w:t>Then, handle the overlapping between the PUCCH and the remaining (non-dropped/ non-excluded) PUSCHs of the set of PUSCHs.</w:t>
            </w:r>
          </w:p>
          <w:p w14:paraId="2D74374D" w14:textId="77777777" w:rsidR="002F375D" w:rsidRPr="00E42FA9" w:rsidRDefault="002F375D" w:rsidP="00E42FA9">
            <w:pPr>
              <w:spacing w:before="0" w:after="0" w:line="240" w:lineRule="auto"/>
            </w:pPr>
            <w:r w:rsidRPr="00E42FA9">
              <w:t>Observation 16: PUCCH deferral operations in legacy consist of (i) deferral for PUCCH repetition operation (from Rel-15), and (ii) SPS HARQ-ACK deferral (from Rel-17).</w:t>
            </w:r>
          </w:p>
          <w:p w14:paraId="2200A893" w14:textId="426DFC77" w:rsidR="002F375D" w:rsidRPr="00E42FA9" w:rsidRDefault="002F375D" w:rsidP="00E42FA9">
            <w:pPr>
              <w:spacing w:before="0" w:after="0" w:line="240" w:lineRule="auto"/>
            </w:pPr>
            <w:r w:rsidRPr="00E42FA9">
              <w:t xml:space="preserve">Proposal 15: RAN1 shall account for cell DRX non-active periods in the (legacy) deferral for PUCCH repetition operation </w:t>
            </w:r>
            <w:proofErr w:type="gramStart"/>
            <w:r w:rsidRPr="00E42FA9">
              <w:t>in order to</w:t>
            </w:r>
            <w:proofErr w:type="gramEnd"/>
            <w:r w:rsidRPr="00E42FA9">
              <w:t xml:space="preserve"> avoid unnecessary dropping of PUCCH repetitions.</w:t>
            </w:r>
          </w:p>
        </w:tc>
      </w:tr>
      <w:tr w:rsidR="00612D4A" w:rsidRPr="00E42FA9" w14:paraId="4744C382" w14:textId="77777777" w:rsidTr="00551079">
        <w:tc>
          <w:tcPr>
            <w:tcW w:w="1165" w:type="dxa"/>
          </w:tcPr>
          <w:p w14:paraId="29778F6C" w14:textId="19CD3DCE" w:rsidR="00612D4A" w:rsidRPr="00E42FA9" w:rsidRDefault="00551079" w:rsidP="00E42FA9">
            <w:pPr>
              <w:spacing w:before="0" w:after="0" w:line="240" w:lineRule="auto"/>
            </w:pPr>
            <w:r w:rsidRPr="00E42FA9">
              <w:lastRenderedPageBreak/>
              <w:t xml:space="preserve">[3] ZTE, </w:t>
            </w:r>
            <w:proofErr w:type="spellStart"/>
            <w:r w:rsidRPr="00E42FA9">
              <w:t>Sanechips</w:t>
            </w:r>
            <w:proofErr w:type="spellEnd"/>
          </w:p>
        </w:tc>
        <w:tc>
          <w:tcPr>
            <w:tcW w:w="8185" w:type="dxa"/>
          </w:tcPr>
          <w:p w14:paraId="2AB99216" w14:textId="77777777" w:rsidR="00551079" w:rsidRPr="00E42FA9" w:rsidRDefault="00551079" w:rsidP="00E42FA9">
            <w:pPr>
              <w:spacing w:after="0" w:line="240" w:lineRule="auto"/>
            </w:pPr>
            <w:r w:rsidRPr="00E42FA9">
              <w:t xml:space="preserve">Observation 2: </w:t>
            </w:r>
            <w:r w:rsidRPr="00E42FA9">
              <w:tab/>
              <w:t xml:space="preserve">In current specifications, legacy operations used to solve the issues related to partial overlapping have already been considered. </w:t>
            </w:r>
          </w:p>
          <w:p w14:paraId="3348FD93" w14:textId="77777777" w:rsidR="00612D4A" w:rsidRPr="00E42FA9" w:rsidRDefault="00551079" w:rsidP="00E42FA9">
            <w:pPr>
              <w:spacing w:before="0" w:after="0" w:line="240" w:lineRule="auto"/>
            </w:pPr>
            <w:r w:rsidRPr="00E42FA9">
              <w:t>Proposal 1:</w:t>
            </w:r>
            <w:r w:rsidRPr="00E42FA9">
              <w:tab/>
              <w:t>Legacy solutions can be reused to handle the transmission of the impacted channels/signals which partially overlap with cell DTX/DRX non-active time.</w:t>
            </w:r>
          </w:p>
          <w:p w14:paraId="0D764740" w14:textId="77777777" w:rsidR="000F0305" w:rsidRPr="00E42FA9" w:rsidRDefault="000F0305" w:rsidP="00E42FA9">
            <w:pPr>
              <w:spacing w:before="0" w:after="0" w:line="240" w:lineRule="auto"/>
            </w:pPr>
          </w:p>
          <w:p w14:paraId="4E3EF45B" w14:textId="603AF88B" w:rsidR="000F0305" w:rsidRPr="00E42FA9" w:rsidRDefault="000F0305" w:rsidP="00E42FA9">
            <w:pPr>
              <w:spacing w:after="0" w:line="240" w:lineRule="auto"/>
            </w:pPr>
            <w:r w:rsidRPr="00E42FA9">
              <w:t xml:space="preserve">Case 1: with cell DRX configuration, </w:t>
            </w:r>
          </w:p>
          <w:p w14:paraId="6031308E" w14:textId="7E67EF00" w:rsidR="000F0305" w:rsidRPr="00E42FA9" w:rsidRDefault="000F0305" w:rsidP="008A67E0">
            <w:pPr>
              <w:pStyle w:val="ListParagraph"/>
              <w:numPr>
                <w:ilvl w:val="0"/>
                <w:numId w:val="28"/>
              </w:numPr>
              <w:spacing w:line="240" w:lineRule="auto"/>
              <w:rPr>
                <w:szCs w:val="20"/>
              </w:rPr>
            </w:pPr>
            <w:r w:rsidRPr="00E42FA9">
              <w:rPr>
                <w:szCs w:val="20"/>
              </w:rPr>
              <w:t xml:space="preserve">case 1-1: the PUCCH transmissions will be dropped during cell DRX non-active </w:t>
            </w:r>
            <w:proofErr w:type="gramStart"/>
            <w:r w:rsidRPr="00E42FA9">
              <w:rPr>
                <w:szCs w:val="20"/>
              </w:rPr>
              <w:t>period</w:t>
            </w:r>
            <w:proofErr w:type="gramEnd"/>
            <w:r w:rsidRPr="00E42FA9">
              <w:rPr>
                <w:szCs w:val="20"/>
              </w:rPr>
              <w:t xml:space="preserve"> </w:t>
            </w:r>
          </w:p>
          <w:p w14:paraId="5A20AE32" w14:textId="28B8C531" w:rsidR="000F0305" w:rsidRPr="00E42FA9" w:rsidRDefault="000F0305" w:rsidP="008A67E0">
            <w:pPr>
              <w:pStyle w:val="ListParagraph"/>
              <w:numPr>
                <w:ilvl w:val="0"/>
                <w:numId w:val="28"/>
              </w:numPr>
              <w:spacing w:line="240" w:lineRule="auto"/>
              <w:rPr>
                <w:szCs w:val="20"/>
              </w:rPr>
            </w:pPr>
            <w:r w:rsidRPr="00E42FA9">
              <w:rPr>
                <w:szCs w:val="20"/>
              </w:rPr>
              <w:t xml:space="preserve">case 1-2: the PUCCH transmissions are not impacted by cell DRX non-active </w:t>
            </w:r>
            <w:proofErr w:type="gramStart"/>
            <w:r w:rsidRPr="00E42FA9">
              <w:rPr>
                <w:szCs w:val="20"/>
              </w:rPr>
              <w:t>period</w:t>
            </w:r>
            <w:proofErr w:type="gramEnd"/>
          </w:p>
          <w:p w14:paraId="6AC5F494" w14:textId="194EB7B9" w:rsidR="000F0305" w:rsidRPr="00E42FA9" w:rsidRDefault="000F0305" w:rsidP="00E42FA9">
            <w:pPr>
              <w:spacing w:before="0" w:after="0" w:line="240" w:lineRule="auto"/>
            </w:pPr>
            <w:r w:rsidRPr="00E42FA9">
              <w:t>Case 2: without cell DRX configuration.</w:t>
            </w:r>
          </w:p>
        </w:tc>
      </w:tr>
      <w:tr w:rsidR="007D6202" w:rsidRPr="00E42FA9" w14:paraId="7FFE1A0F" w14:textId="77777777" w:rsidTr="00551079">
        <w:tc>
          <w:tcPr>
            <w:tcW w:w="1165" w:type="dxa"/>
          </w:tcPr>
          <w:p w14:paraId="092B42EC" w14:textId="420E300B" w:rsidR="007D6202" w:rsidRPr="00E42FA9" w:rsidRDefault="007D6202" w:rsidP="00E42FA9">
            <w:pPr>
              <w:spacing w:before="0" w:after="0" w:line="240" w:lineRule="auto"/>
            </w:pPr>
            <w:r w:rsidRPr="00E42FA9">
              <w:t>[4] Fujitsu</w:t>
            </w:r>
          </w:p>
        </w:tc>
        <w:tc>
          <w:tcPr>
            <w:tcW w:w="8185" w:type="dxa"/>
          </w:tcPr>
          <w:p w14:paraId="2957F55C" w14:textId="77777777" w:rsidR="007D6202" w:rsidRPr="00E42FA9" w:rsidRDefault="007D6202" w:rsidP="00E42FA9">
            <w:pPr>
              <w:spacing w:after="0" w:line="240" w:lineRule="auto"/>
            </w:pPr>
            <w:r w:rsidRPr="00E42FA9">
              <w:t xml:space="preserve">Proposal 2. </w:t>
            </w:r>
          </w:p>
          <w:p w14:paraId="2E6C8877" w14:textId="5CE844BE" w:rsidR="007D6202" w:rsidRPr="00E42FA9" w:rsidRDefault="007D6202" w:rsidP="00E42FA9">
            <w:pPr>
              <w:spacing w:after="0" w:line="240" w:lineRule="auto"/>
            </w:pPr>
            <w:r w:rsidRPr="00E42FA9">
              <w:t>• When activation/deactivation of cell DTX is based on RRC signaling, a UE does not transmit the HARQ-ACK feedback for a SPS PDSCH that overlaps with the cell DTX non-active period.</w:t>
            </w:r>
          </w:p>
          <w:p w14:paraId="5E418DAE" w14:textId="4452B96E" w:rsidR="007D6202" w:rsidRPr="00E42FA9" w:rsidRDefault="007D6202" w:rsidP="00E42FA9">
            <w:pPr>
              <w:spacing w:before="0" w:after="0" w:line="240" w:lineRule="auto"/>
            </w:pPr>
            <w:r w:rsidRPr="00E42FA9">
              <w:t>• When activation/deactivation of cell DTX is based on DCI, a UE transmits the HARQ-ACK feedback for a SPS PDSCH that overlaps with the cell DTX non-active period.</w:t>
            </w:r>
          </w:p>
          <w:tbl>
            <w:tblPr>
              <w:tblStyle w:val="TableGrid"/>
              <w:tblW w:w="0" w:type="auto"/>
              <w:tblLayout w:type="fixed"/>
              <w:tblLook w:val="04A0" w:firstRow="1" w:lastRow="0" w:firstColumn="1" w:lastColumn="0" w:noHBand="0" w:noVBand="1"/>
            </w:tblPr>
            <w:tblGrid>
              <w:gridCol w:w="7344"/>
            </w:tblGrid>
            <w:tr w:rsidR="007D6202" w:rsidRPr="00E42FA9" w14:paraId="699616CC" w14:textId="77777777" w:rsidTr="00EA6652">
              <w:trPr>
                <w:trHeight w:val="944"/>
              </w:trPr>
              <w:tc>
                <w:tcPr>
                  <w:tcW w:w="7344" w:type="dxa"/>
                </w:tcPr>
                <w:p w14:paraId="552409AE"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lastRenderedPageBreak/>
                    <w:t>Reasons for Change:</w:t>
                  </w:r>
                </w:p>
                <w:p w14:paraId="62942D2E" w14:textId="77777777" w:rsidR="007D6202" w:rsidRPr="00E42FA9" w:rsidRDefault="007D6202" w:rsidP="00E42FA9">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7D6202" w:rsidRPr="00E42FA9" w14:paraId="0CBDB754" w14:textId="77777777" w:rsidTr="00EA6652">
              <w:trPr>
                <w:trHeight w:val="1149"/>
              </w:trPr>
              <w:tc>
                <w:tcPr>
                  <w:tcW w:w="7344" w:type="dxa"/>
                </w:tcPr>
                <w:p w14:paraId="3DF58F30"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108300AD" w14:textId="77777777" w:rsidR="007D6202" w:rsidRPr="00E42FA9" w:rsidRDefault="007D6202" w:rsidP="00E42FA9">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7D6202" w:rsidRPr="00E42FA9" w14:paraId="380F6379" w14:textId="77777777" w:rsidTr="00EA6652">
              <w:trPr>
                <w:trHeight w:val="944"/>
              </w:trPr>
              <w:tc>
                <w:tcPr>
                  <w:tcW w:w="7344" w:type="dxa"/>
                </w:tcPr>
                <w:p w14:paraId="652EDA1F" w14:textId="77777777" w:rsidR="007D6202" w:rsidRPr="00E42FA9" w:rsidRDefault="007D6202"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5172B17A" w14:textId="77777777" w:rsidR="007D6202" w:rsidRPr="00E42FA9" w:rsidRDefault="007D6202" w:rsidP="00E42FA9">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7D6202" w:rsidRPr="00E42FA9" w14:paraId="5CABF625" w14:textId="77777777" w:rsidTr="00EA6652">
              <w:trPr>
                <w:trHeight w:val="6240"/>
              </w:trPr>
              <w:tc>
                <w:tcPr>
                  <w:tcW w:w="7344" w:type="dxa"/>
                </w:tcPr>
                <w:p w14:paraId="4167DDBE"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rPr>
                    <w:t>----</w:t>
                  </w:r>
                  <w:r w:rsidRPr="00E42FA9">
                    <w:rPr>
                      <w:rFonts w:eastAsiaTheme="minorEastAsia"/>
                      <w:szCs w:val="20"/>
                      <w:lang w:val="en-US" w:eastAsia="zh-CN"/>
                    </w:rPr>
                    <w:t>--------------------------------------- Start of the TP for TS38.213------------------------------------------</w:t>
                  </w:r>
                </w:p>
                <w:p w14:paraId="48B2921F" w14:textId="77777777" w:rsidR="007D6202" w:rsidRPr="00E42FA9" w:rsidRDefault="007D6202" w:rsidP="00E42FA9">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059C8FC6" w14:textId="77777777" w:rsidR="007D6202" w:rsidRPr="00E42FA9" w:rsidRDefault="007D6202" w:rsidP="00E42FA9">
                  <w:pPr>
                    <w:spacing w:before="0" w:after="0" w:line="240" w:lineRule="auto"/>
                  </w:pPr>
                </w:p>
                <w:p w14:paraId="6244509B" w14:textId="77777777" w:rsidR="007D6202" w:rsidRPr="00E42FA9" w:rsidRDefault="007D6202" w:rsidP="00E42FA9">
                  <w:pPr>
                    <w:spacing w:before="0" w:after="0" w:line="240" w:lineRule="auto"/>
                  </w:pPr>
                  <w:r w:rsidRPr="00E42FA9">
                    <w:t>&lt;Unrelated part omitted&gt;</w:t>
                  </w:r>
                </w:p>
                <w:p w14:paraId="71D5348E" w14:textId="77777777" w:rsidR="007D6202" w:rsidRPr="00E42FA9" w:rsidRDefault="007D6202" w:rsidP="00E42FA9">
                  <w:pPr>
                    <w:spacing w:before="0" w:after="0" w:line="240" w:lineRule="auto"/>
                  </w:pPr>
                </w:p>
                <w:p w14:paraId="1B4E1B28" w14:textId="77777777" w:rsidR="007D6202" w:rsidRPr="00E42FA9" w:rsidRDefault="007D6202" w:rsidP="00E42FA9">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1E7492D8"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79321C9E" w14:textId="77777777" w:rsidR="007D6202" w:rsidRPr="00E42FA9" w:rsidRDefault="007D6202" w:rsidP="00E42FA9">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1280C36D" w14:textId="77777777" w:rsidR="007D6202" w:rsidRPr="00E42FA9" w:rsidRDefault="007D6202" w:rsidP="00E42FA9">
                  <w:pPr>
                    <w:spacing w:before="0" w:after="0" w:line="240" w:lineRule="auto"/>
                    <w:rPr>
                      <w:color w:val="FF0000"/>
                    </w:rPr>
                  </w:pPr>
                </w:p>
                <w:p w14:paraId="70D5E0F8" w14:textId="77777777" w:rsidR="007D6202" w:rsidRPr="00E42FA9" w:rsidRDefault="007D6202" w:rsidP="00E42FA9">
                  <w:pPr>
                    <w:spacing w:before="0" w:after="0" w:line="240" w:lineRule="auto"/>
                  </w:pPr>
                  <w:r w:rsidRPr="00E42FA9">
                    <w:t>&lt;Unrelated part omitted&gt;</w:t>
                  </w:r>
                </w:p>
                <w:p w14:paraId="58248905" w14:textId="77777777" w:rsidR="007D6202" w:rsidRPr="00E42FA9" w:rsidRDefault="007D6202" w:rsidP="00E42FA9">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0CA979A2" w14:textId="77777777" w:rsidR="007D6202" w:rsidRPr="00E42FA9" w:rsidRDefault="007D6202" w:rsidP="00E42FA9">
                  <w:pPr>
                    <w:pStyle w:val="BodyText"/>
                    <w:spacing w:before="0" w:after="0" w:line="240" w:lineRule="auto"/>
                    <w:rPr>
                      <w:rFonts w:ascii="Times New Roman" w:hAnsi="Times New Roman"/>
                      <w:szCs w:val="20"/>
                      <w:lang w:eastAsia="zh-CN"/>
                    </w:rPr>
                  </w:pPr>
                </w:p>
              </w:tc>
            </w:tr>
          </w:tbl>
          <w:p w14:paraId="5BB31373" w14:textId="14BBFFFF" w:rsidR="007D6202" w:rsidRPr="00E42FA9" w:rsidRDefault="007D6202" w:rsidP="00E42FA9">
            <w:pPr>
              <w:spacing w:before="0" w:after="0" w:line="240" w:lineRule="auto"/>
            </w:pPr>
          </w:p>
        </w:tc>
      </w:tr>
      <w:tr w:rsidR="007D6202" w:rsidRPr="00E42FA9" w14:paraId="5AAFE1C9" w14:textId="77777777" w:rsidTr="00551079">
        <w:tc>
          <w:tcPr>
            <w:tcW w:w="1165" w:type="dxa"/>
          </w:tcPr>
          <w:p w14:paraId="71E29A3E" w14:textId="5075E5E4" w:rsidR="007D6202" w:rsidRPr="00E42FA9" w:rsidRDefault="007D6202" w:rsidP="00E42FA9">
            <w:pPr>
              <w:spacing w:before="0" w:after="0" w:line="240" w:lineRule="auto"/>
            </w:pPr>
            <w:r w:rsidRPr="00E42FA9">
              <w:lastRenderedPageBreak/>
              <w:t>[5] vivo</w:t>
            </w:r>
          </w:p>
        </w:tc>
        <w:tc>
          <w:tcPr>
            <w:tcW w:w="8185" w:type="dxa"/>
          </w:tcPr>
          <w:p w14:paraId="36F8E8EC" w14:textId="77777777" w:rsidR="007D6202" w:rsidRPr="00E42FA9" w:rsidRDefault="007D6202" w:rsidP="00E42FA9">
            <w:pPr>
              <w:spacing w:before="0" w:after="0" w:line="240" w:lineRule="auto"/>
            </w:pPr>
            <w:r w:rsidRPr="00E42FA9">
              <w:t>Proposal 1: Adopt TP1 in Appendix to support the following: if L1 activation/deactivation of cell DTX is not configured, the HARQ feedback is not transmitted for cancelled SPS PDSCH in non-active period of cell DTX; otherwise, it should be transmitted.</w:t>
            </w:r>
          </w:p>
          <w:p w14:paraId="27284BDB" w14:textId="77777777" w:rsidR="00DC01B5" w:rsidRPr="00E42FA9" w:rsidRDefault="00DC01B5" w:rsidP="00E42FA9">
            <w:pPr>
              <w:spacing w:before="0" w:after="0" w:line="240" w:lineRule="auto"/>
            </w:pPr>
          </w:p>
          <w:tbl>
            <w:tblPr>
              <w:tblStyle w:val="TableGrid"/>
              <w:tblW w:w="0" w:type="auto"/>
              <w:tblLayout w:type="fixed"/>
              <w:tblLook w:val="04A0" w:firstRow="1" w:lastRow="0" w:firstColumn="1" w:lastColumn="0" w:noHBand="0" w:noVBand="1"/>
            </w:tblPr>
            <w:tblGrid>
              <w:gridCol w:w="7536"/>
            </w:tblGrid>
            <w:tr w:rsidR="00DC01B5" w:rsidRPr="00E42FA9" w14:paraId="2E2E5AC2" w14:textId="77777777" w:rsidTr="00EE3084">
              <w:trPr>
                <w:trHeight w:val="593"/>
              </w:trPr>
              <w:tc>
                <w:tcPr>
                  <w:tcW w:w="7536" w:type="dxa"/>
                </w:tcPr>
                <w:p w14:paraId="7315F7B0" w14:textId="77777777" w:rsidR="00DC01B5" w:rsidRPr="00E42FA9" w:rsidRDefault="00DC01B5" w:rsidP="00E42FA9">
                  <w:pPr>
                    <w:spacing w:before="0" w:after="0" w:line="240" w:lineRule="auto"/>
                    <w:rPr>
                      <w:b/>
                      <w:bCs/>
                    </w:rPr>
                  </w:pPr>
                  <w:r w:rsidRPr="00E42FA9">
                    <w:rPr>
                      <w:b/>
                      <w:bCs/>
                    </w:rPr>
                    <w:t>Reasons for change:</w:t>
                  </w:r>
                </w:p>
                <w:p w14:paraId="2CCC2183"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DC01B5" w:rsidRPr="00E42FA9" w14:paraId="5BC97574" w14:textId="77777777" w:rsidTr="00EE3084">
              <w:trPr>
                <w:trHeight w:val="521"/>
              </w:trPr>
              <w:tc>
                <w:tcPr>
                  <w:tcW w:w="7536" w:type="dxa"/>
                </w:tcPr>
                <w:p w14:paraId="435C98D9" w14:textId="77777777" w:rsidR="00DC01B5" w:rsidRPr="00E42FA9" w:rsidRDefault="00DC01B5" w:rsidP="00E42FA9">
                  <w:pPr>
                    <w:spacing w:before="0" w:after="0" w:line="240" w:lineRule="auto"/>
                    <w:rPr>
                      <w:b/>
                      <w:bCs/>
                    </w:rPr>
                  </w:pPr>
                  <w:r w:rsidRPr="00E42FA9">
                    <w:rPr>
                      <w:b/>
                      <w:bCs/>
                    </w:rPr>
                    <w:t>Summary of change:</w:t>
                  </w:r>
                </w:p>
                <w:p w14:paraId="5260848A" w14:textId="77777777" w:rsidR="00DC01B5" w:rsidRPr="00E42FA9" w:rsidRDefault="00DC01B5" w:rsidP="00E42FA9">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DC01B5" w:rsidRPr="00E42FA9" w14:paraId="4542EDD3" w14:textId="77777777" w:rsidTr="00EA6652">
              <w:trPr>
                <w:trHeight w:val="1293"/>
              </w:trPr>
              <w:tc>
                <w:tcPr>
                  <w:tcW w:w="7536" w:type="dxa"/>
                </w:tcPr>
                <w:p w14:paraId="5AABBC61" w14:textId="77777777" w:rsidR="00DC01B5" w:rsidRPr="00E42FA9" w:rsidRDefault="00DC01B5" w:rsidP="00E42FA9">
                  <w:pPr>
                    <w:spacing w:before="0" w:after="0" w:line="240" w:lineRule="auto"/>
                    <w:rPr>
                      <w:b/>
                      <w:bCs/>
                    </w:rPr>
                  </w:pPr>
                  <w:r w:rsidRPr="00E42FA9">
                    <w:rPr>
                      <w:b/>
                      <w:bCs/>
                    </w:rPr>
                    <w:lastRenderedPageBreak/>
                    <w:t>Consequences if not adopted:</w:t>
                  </w:r>
                </w:p>
                <w:p w14:paraId="0966BBE5" w14:textId="77777777" w:rsidR="00DC01B5" w:rsidRPr="00E42FA9" w:rsidRDefault="00DC01B5" w:rsidP="00E42FA9">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DC01B5" w:rsidRPr="00E42FA9" w14:paraId="3A100191" w14:textId="77777777" w:rsidTr="00EA6652">
              <w:trPr>
                <w:trHeight w:val="3581"/>
              </w:trPr>
              <w:tc>
                <w:tcPr>
                  <w:tcW w:w="7536" w:type="dxa"/>
                </w:tcPr>
                <w:p w14:paraId="33AA82E2" w14:textId="77777777" w:rsidR="00DC01B5" w:rsidRPr="00E42FA9" w:rsidRDefault="00DC01B5" w:rsidP="00E42FA9">
                  <w:pPr>
                    <w:spacing w:before="0" w:after="0" w:line="240" w:lineRule="auto"/>
                    <w:rPr>
                      <w:b/>
                      <w:bCs/>
                    </w:rPr>
                  </w:pPr>
                  <w:r w:rsidRPr="00E42FA9">
                    <w:rPr>
                      <w:b/>
                      <w:bCs/>
                    </w:rPr>
                    <w:t>9.1.2</w:t>
                  </w:r>
                  <w:r w:rsidRPr="00E42FA9">
                    <w:rPr>
                      <w:b/>
                      <w:bCs/>
                    </w:rPr>
                    <w:tab/>
                    <w:t>Type-1 HARQ-ACK codebook determination</w:t>
                  </w:r>
                </w:p>
                <w:p w14:paraId="2F6BD9AA" w14:textId="77777777" w:rsidR="00DC01B5" w:rsidRPr="00E42FA9" w:rsidRDefault="00DC01B5" w:rsidP="00E42FA9">
                  <w:pPr>
                    <w:spacing w:before="0" w:after="0" w:line="240" w:lineRule="auto"/>
                    <w:jc w:val="center"/>
                    <w:rPr>
                      <w:rFonts w:eastAsiaTheme="minorEastAsia"/>
                    </w:rPr>
                  </w:pPr>
                  <w:r w:rsidRPr="00E42FA9">
                    <w:rPr>
                      <w:color w:val="FF0000"/>
                    </w:rPr>
                    <w:t>*** Unchanged text omitted ***</w:t>
                  </w:r>
                </w:p>
                <w:p w14:paraId="578A2620" w14:textId="77777777" w:rsidR="00DC01B5" w:rsidRPr="00E42FA9" w:rsidRDefault="00DC01B5"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9E56B85" w14:textId="77777777" w:rsidR="00DC01B5" w:rsidRPr="00E42FA9" w:rsidRDefault="00DC01B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15ABB9D"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0DC37E6" w14:textId="77777777" w:rsidR="00DC01B5" w:rsidRPr="00E42FA9" w:rsidRDefault="00DC01B5"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0B593F6F"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9E346BC" w14:textId="77777777" w:rsidR="00DC01B5" w:rsidRPr="00E42FA9" w:rsidRDefault="00DC01B5"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1F1D8A18" w14:textId="77777777" w:rsidR="00DC01B5" w:rsidRPr="00E42FA9" w:rsidRDefault="00DC01B5"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B476E7E" w14:textId="77777777" w:rsidR="00DC01B5" w:rsidRPr="00E42FA9" w:rsidRDefault="00DC01B5"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0E66C552" w14:textId="77777777" w:rsidR="00DC01B5" w:rsidRPr="00E42FA9" w:rsidRDefault="00DC01B5"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17ACA3B2" w14:textId="77777777" w:rsidR="00DC01B5" w:rsidRPr="00E42FA9" w:rsidRDefault="00DC01B5"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5510B363" w14:textId="77777777" w:rsidR="00DC01B5" w:rsidRPr="00E42FA9" w:rsidRDefault="00DC01B5"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7CBEC0FE" w14:textId="77777777" w:rsidR="00DC01B5" w:rsidRPr="00E42FA9" w:rsidRDefault="00DC01B5" w:rsidP="00E42FA9">
                  <w:pPr>
                    <w:pStyle w:val="B5"/>
                    <w:spacing w:before="0" w:after="0" w:line="240" w:lineRule="auto"/>
                  </w:pPr>
                  <w:r w:rsidRPr="00E42FA9">
                    <w:t>if {</w:t>
                  </w:r>
                </w:p>
                <w:p w14:paraId="3CFEBCEC" w14:textId="77777777" w:rsidR="00DC01B5" w:rsidRPr="00E42FA9" w:rsidRDefault="00DC01B5"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due to overlapping with non-active period of cell DTX if </w:t>
                  </w:r>
                  <w:proofErr w:type="spellStart"/>
                  <w:r w:rsidRPr="00E42FA9">
                    <w:rPr>
                      <w:i/>
                      <w:iCs/>
                      <w:lang w:eastAsia="zh-CN"/>
                    </w:rPr>
                    <w:t>cellDTXConfig</w:t>
                  </w:r>
                  <w:proofErr w:type="spellEnd"/>
                  <w:r w:rsidRPr="00E42FA9">
                    <w:rPr>
                      <w:lang w:eastAsia="zh-CN"/>
                    </w:rPr>
                    <w:t xml:space="preserve"> is provided and </w:t>
                  </w:r>
                  <w:proofErr w:type="spellStart"/>
                  <w:r w:rsidRPr="00E42FA9">
                    <w:rPr>
                      <w:lang w:eastAsia="zh-CN"/>
                    </w:rPr>
                    <w:t>positionInDCI-cellDTRX</w:t>
                  </w:r>
                  <w:proofErr w:type="spellEnd"/>
                  <w:r w:rsidRPr="00E42FA9">
                    <w:rPr>
                      <w:lang w:eastAsia="zh-CN"/>
                    </w:rPr>
                    <w:t xml:space="preserve"> is not provided for the serving cell and</w:t>
                  </w:r>
                </w:p>
                <w:p w14:paraId="13A26BE6" w14:textId="77777777" w:rsidR="00DC01B5" w:rsidRPr="00E42FA9" w:rsidRDefault="00DC01B5" w:rsidP="00E42FA9">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591218F1" w14:textId="77777777" w:rsidR="00DC01B5" w:rsidRPr="00E42FA9" w:rsidRDefault="00DC01B5" w:rsidP="00E42FA9">
                  <w:pPr>
                    <w:pStyle w:val="B5"/>
                    <w:spacing w:before="0" w:after="0" w:line="240" w:lineRule="auto"/>
                    <w:ind w:left="1701" w:hanging="1"/>
                  </w:pPr>
                  <w:r w:rsidRPr="00E42FA9">
                    <w:rPr>
                      <w:rFonts w:eastAsia="Batang"/>
                    </w:rPr>
                    <w:t>}</w:t>
                  </w:r>
                </w:p>
                <w:p w14:paraId="2653ACD8" w14:textId="77777777" w:rsidR="00DC01B5"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DC01B5" w:rsidRPr="00E42FA9">
                    <w:t xml:space="preserve"> </w:t>
                  </w:r>
                  <w:r w:rsidR="00DC01B5" w:rsidRPr="00E42FA9">
                    <w:rPr>
                      <w:lang w:eastAsia="zh-CN"/>
                    </w:rPr>
                    <w:t>=</w:t>
                  </w:r>
                  <w:r w:rsidR="00DC01B5" w:rsidRPr="00E42FA9">
                    <w:t xml:space="preserve"> HARQ-ACK information bit for this SPS PDSCH reception </w:t>
                  </w:r>
                </w:p>
                <w:p w14:paraId="731AA565" w14:textId="77777777" w:rsidR="00DC01B5" w:rsidRPr="00E42FA9" w:rsidRDefault="00DC01B5"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048061B" w14:textId="77777777" w:rsidR="00DC01B5" w:rsidRPr="00E42FA9" w:rsidRDefault="00DC01B5" w:rsidP="00E42FA9">
                  <w:pPr>
                    <w:pStyle w:val="B5"/>
                    <w:spacing w:before="0" w:after="0" w:line="240" w:lineRule="auto"/>
                  </w:pPr>
                  <w:r w:rsidRPr="00E42FA9">
                    <w:t>end if</w:t>
                  </w:r>
                </w:p>
                <w:p w14:paraId="461F21BC" w14:textId="77777777" w:rsidR="00DC01B5"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DC01B5" w:rsidRPr="00E42FA9">
                    <w:t>;</w:t>
                  </w:r>
                </w:p>
                <w:p w14:paraId="335E00AA" w14:textId="77777777" w:rsidR="00DC01B5" w:rsidRPr="00E42FA9" w:rsidRDefault="00DC01B5" w:rsidP="00E42FA9">
                  <w:pPr>
                    <w:pStyle w:val="B4"/>
                    <w:spacing w:before="0" w:after="0" w:line="240" w:lineRule="auto"/>
                  </w:pPr>
                  <w:r w:rsidRPr="00E42FA9">
                    <w:t>end while</w:t>
                  </w:r>
                </w:p>
                <w:p w14:paraId="384C4BA8" w14:textId="77777777" w:rsidR="00DC01B5" w:rsidRPr="00E42FA9" w:rsidRDefault="00DC01B5"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61FF33F6" w14:textId="77777777" w:rsidR="00DC01B5" w:rsidRPr="00E42FA9" w:rsidRDefault="00DC01B5" w:rsidP="00E42FA9">
                  <w:pPr>
                    <w:pStyle w:val="B2"/>
                    <w:spacing w:before="0" w:after="0" w:line="240" w:lineRule="auto"/>
                    <w:rPr>
                      <w:sz w:val="20"/>
                      <w:szCs w:val="20"/>
                    </w:rPr>
                  </w:pPr>
                  <w:r w:rsidRPr="00E42FA9">
                    <w:rPr>
                      <w:sz w:val="20"/>
                      <w:szCs w:val="20"/>
                    </w:rPr>
                    <w:t>end while</w:t>
                  </w:r>
                </w:p>
                <w:p w14:paraId="16794C98" w14:textId="77777777" w:rsidR="00DC01B5" w:rsidRPr="00E42FA9" w:rsidRDefault="00DC01B5"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467C3018" w14:textId="77777777" w:rsidR="00DC01B5" w:rsidRPr="00E42FA9" w:rsidRDefault="00DC01B5" w:rsidP="00E42FA9">
                  <w:pPr>
                    <w:spacing w:before="0" w:after="0" w:line="240" w:lineRule="auto"/>
                  </w:pPr>
                  <w:r w:rsidRPr="00E42FA9">
                    <w:t>end while</w:t>
                  </w:r>
                </w:p>
                <w:p w14:paraId="254DF07F" w14:textId="77777777" w:rsidR="00DC01B5" w:rsidRPr="00E42FA9" w:rsidRDefault="00DC01B5" w:rsidP="00E42FA9">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2FE158BC" w14:textId="77777777" w:rsidR="00DC01B5" w:rsidRPr="00E42FA9" w:rsidRDefault="00DC01B5" w:rsidP="00E42FA9">
            <w:pPr>
              <w:spacing w:before="0" w:after="0" w:line="240" w:lineRule="auto"/>
            </w:pPr>
          </w:p>
          <w:p w14:paraId="1D442799" w14:textId="16192D43" w:rsidR="00DC01B5" w:rsidRPr="00E42FA9" w:rsidRDefault="00DC01B5" w:rsidP="00E42FA9">
            <w:pPr>
              <w:spacing w:before="0" w:after="0" w:line="240" w:lineRule="auto"/>
            </w:pPr>
          </w:p>
        </w:tc>
      </w:tr>
      <w:tr w:rsidR="00EA6652" w:rsidRPr="00E42FA9" w14:paraId="68726108" w14:textId="77777777" w:rsidTr="00551079">
        <w:tc>
          <w:tcPr>
            <w:tcW w:w="1165" w:type="dxa"/>
          </w:tcPr>
          <w:p w14:paraId="4F920624" w14:textId="42C4CF7D" w:rsidR="00EA6652" w:rsidRPr="00E42FA9" w:rsidRDefault="00EA6652" w:rsidP="00E42FA9">
            <w:pPr>
              <w:spacing w:before="0" w:after="0" w:line="240" w:lineRule="auto"/>
            </w:pPr>
            <w:r w:rsidRPr="00E42FA9">
              <w:lastRenderedPageBreak/>
              <w:t>[6] Intel</w:t>
            </w:r>
          </w:p>
        </w:tc>
        <w:tc>
          <w:tcPr>
            <w:tcW w:w="8185" w:type="dxa"/>
          </w:tcPr>
          <w:p w14:paraId="1358CB06" w14:textId="77777777" w:rsidR="00EA6652" w:rsidRPr="00E42FA9" w:rsidRDefault="00EA6652" w:rsidP="00E42FA9">
            <w:pPr>
              <w:spacing w:before="0" w:after="0" w:line="240" w:lineRule="auto"/>
              <w:rPr>
                <w:b/>
                <w:bCs/>
                <w:lang w:eastAsia="zh-CN"/>
              </w:rPr>
            </w:pPr>
            <w:r w:rsidRPr="00E42FA9">
              <w:rPr>
                <w:b/>
                <w:bCs/>
                <w:lang w:eastAsia="zh-CN"/>
              </w:rPr>
              <w:t>Proposal 5:</w:t>
            </w:r>
          </w:p>
          <w:p w14:paraId="50716C23" w14:textId="77777777" w:rsidR="00EA6652" w:rsidRPr="00E42FA9" w:rsidRDefault="00EA6652" w:rsidP="008A67E0">
            <w:pPr>
              <w:pStyle w:val="ListParagraph"/>
              <w:numPr>
                <w:ilvl w:val="0"/>
                <w:numId w:val="30"/>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lastRenderedPageBreak/>
              <w:t xml:space="preserve">Specify that during the non-active periods of cell DRX, while multiple UCIs/PUSCHs overlap in a slot and part of them are impacted by cell DRX, the UCIs/PUSCHs impacted by cell DRX should be considered within the UL multiplexing procedure. And the UE follows the multiplexing rule as </w:t>
            </w:r>
            <w:proofErr w:type="gramStart"/>
            <w:r w:rsidRPr="00E42FA9">
              <w:rPr>
                <w:szCs w:val="20"/>
                <w:lang w:val="en-GB" w:eastAsia="zh-CN"/>
              </w:rPr>
              <w:t>legacy</w:t>
            </w:r>
            <w:proofErr w:type="gramEnd"/>
          </w:p>
          <w:p w14:paraId="2A4E5514" w14:textId="77777777" w:rsidR="00EA6652" w:rsidRPr="00E42FA9" w:rsidRDefault="00EA6652" w:rsidP="008A67E0">
            <w:pPr>
              <w:pStyle w:val="ListParagraph"/>
              <w:numPr>
                <w:ilvl w:val="0"/>
                <w:numId w:val="30"/>
              </w:numPr>
              <w:suppressAutoHyphens w:val="0"/>
              <w:autoSpaceDE w:val="0"/>
              <w:autoSpaceDN w:val="0"/>
              <w:adjustRightInd w:val="0"/>
              <w:spacing w:before="0" w:line="240" w:lineRule="auto"/>
              <w:contextualSpacing/>
              <w:textAlignment w:val="baseline"/>
              <w:rPr>
                <w:szCs w:val="20"/>
                <w:lang w:val="en-GB" w:eastAsia="zh-CN"/>
              </w:rPr>
            </w:pPr>
            <w:r w:rsidRPr="00E42FA9">
              <w:rPr>
                <w:szCs w:val="20"/>
                <w:lang w:val="en-GB" w:eastAsia="zh-CN"/>
              </w:rPr>
              <w:t xml:space="preserve">Adopt TP#23-6A from </w:t>
            </w:r>
            <w:r w:rsidRPr="00E42FA9">
              <w:rPr>
                <w:szCs w:val="20"/>
                <w:lang w:eastAsia="zh-CN"/>
              </w:rPr>
              <w:t>R1-2310454.</w:t>
            </w:r>
          </w:p>
          <w:p w14:paraId="1A22BC5B" w14:textId="77777777" w:rsidR="00EA6652" w:rsidRPr="00E42FA9" w:rsidRDefault="00EA6652" w:rsidP="00E42FA9">
            <w:pPr>
              <w:spacing w:before="0" w:after="0" w:line="240" w:lineRule="auto"/>
              <w:rPr>
                <w:lang w:val="en-GB" w:eastAsia="zh-CN"/>
              </w:rPr>
            </w:pPr>
          </w:p>
          <w:p w14:paraId="41A0AB9A" w14:textId="77777777" w:rsidR="00EA6652" w:rsidRPr="00E42FA9" w:rsidRDefault="00EA6652" w:rsidP="00E42FA9">
            <w:pPr>
              <w:pStyle w:val="Heading5"/>
              <w:spacing w:before="0" w:after="0" w:line="240" w:lineRule="auto"/>
              <w:ind w:left="0" w:firstLine="0"/>
              <w:rPr>
                <w:rFonts w:ascii="Times New Roman" w:eastAsiaTheme="minorEastAsia" w:hAnsi="Times New Roman"/>
                <w:sz w:val="20"/>
                <w:lang w:eastAsia="ko-KR"/>
              </w:rPr>
            </w:pPr>
            <w:r w:rsidRPr="00E42FA9">
              <w:rPr>
                <w:rFonts w:ascii="Times New Roman" w:eastAsiaTheme="minorEastAsia" w:hAnsi="Times New Roman"/>
                <w:sz w:val="20"/>
                <w:lang w:eastAsia="ko-KR"/>
              </w:rPr>
              <w:t xml:space="preserve">TP #23-6A (TS38.213) </w:t>
            </w:r>
          </w:p>
          <w:tbl>
            <w:tblPr>
              <w:tblStyle w:val="TableGrid"/>
              <w:tblW w:w="0" w:type="auto"/>
              <w:tblLayout w:type="fixed"/>
              <w:tblLook w:val="04A0" w:firstRow="1" w:lastRow="0" w:firstColumn="1" w:lastColumn="0" w:noHBand="0" w:noVBand="1"/>
            </w:tblPr>
            <w:tblGrid>
              <w:gridCol w:w="7298"/>
            </w:tblGrid>
            <w:tr w:rsidR="00EA6652" w:rsidRPr="00E42FA9" w14:paraId="05725C37" w14:textId="77777777" w:rsidTr="00EA6652">
              <w:trPr>
                <w:trHeight w:val="781"/>
              </w:trPr>
              <w:tc>
                <w:tcPr>
                  <w:tcW w:w="7298" w:type="dxa"/>
                </w:tcPr>
                <w:p w14:paraId="4BE403CB" w14:textId="77777777" w:rsidR="00EA6652" w:rsidRPr="00E42FA9" w:rsidRDefault="00EA6652" w:rsidP="00E42FA9">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EA6652" w:rsidRPr="00E42FA9" w14:paraId="10E2A985" w14:textId="77777777" w:rsidTr="00EA6652">
              <w:trPr>
                <w:trHeight w:val="1551"/>
              </w:trPr>
              <w:tc>
                <w:tcPr>
                  <w:tcW w:w="7298" w:type="dxa"/>
                </w:tcPr>
                <w:p w14:paraId="0F4858D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583EB31" w14:textId="77777777" w:rsidR="00EA6652" w:rsidRPr="00E42FA9" w:rsidRDefault="00EA6652" w:rsidP="00E42FA9">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EA6652" w:rsidRPr="00E42FA9" w14:paraId="59BE321F" w14:textId="77777777" w:rsidTr="00EA6652">
              <w:trPr>
                <w:trHeight w:val="1494"/>
              </w:trPr>
              <w:tc>
                <w:tcPr>
                  <w:tcW w:w="7298" w:type="dxa"/>
                </w:tcPr>
                <w:p w14:paraId="628E0A50" w14:textId="77777777" w:rsidR="00EA6652" w:rsidRPr="00E42FA9" w:rsidRDefault="00EA6652" w:rsidP="00E42FA9">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E2E8556"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EA6652" w:rsidRPr="00E42FA9" w14:paraId="30069641" w14:textId="77777777" w:rsidTr="00E42FA9">
              <w:trPr>
                <w:trHeight w:val="4832"/>
              </w:trPr>
              <w:tc>
                <w:tcPr>
                  <w:tcW w:w="7298" w:type="dxa"/>
                </w:tcPr>
                <w:p w14:paraId="7095AF18"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Start of Text Proposal for TS 38.213 -----------------------------</w:t>
                  </w:r>
                </w:p>
                <w:p w14:paraId="396B11C6" w14:textId="77777777" w:rsidR="00EA6652" w:rsidRPr="00E42FA9" w:rsidRDefault="00EA6652" w:rsidP="00E42FA9">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5B959BB0" w14:textId="77777777" w:rsidR="00EA6652" w:rsidRPr="00E42FA9" w:rsidRDefault="00EA6652" w:rsidP="00E42FA9">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1582A913"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509CF43A"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305222FF"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5A1566E1" w14:textId="77777777" w:rsidR="00EA6652" w:rsidRPr="00E42FA9" w:rsidRDefault="00EA6652" w:rsidP="00E42FA9">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218A234" w14:textId="77777777" w:rsidR="00EA6652" w:rsidRPr="00E42FA9" w:rsidRDefault="00EA6652" w:rsidP="00E42FA9">
                  <w:pPr>
                    <w:snapToGrid w:val="0"/>
                    <w:spacing w:before="0" w:after="0" w:line="240" w:lineRule="auto"/>
                    <w:jc w:val="center"/>
                    <w:rPr>
                      <w:color w:val="FF0000"/>
                      <w:lang w:eastAsia="zh-CN"/>
                    </w:rPr>
                  </w:pPr>
                  <w:r w:rsidRPr="00E42FA9">
                    <w:rPr>
                      <w:color w:val="FF0000"/>
                      <w:lang w:eastAsia="zh-CN"/>
                    </w:rPr>
                    <w:t>&lt; Unchanged parts are omitted &gt;</w:t>
                  </w:r>
                </w:p>
                <w:p w14:paraId="06135DEA" w14:textId="77777777" w:rsidR="00EA6652" w:rsidRPr="00E42FA9" w:rsidRDefault="00EA6652" w:rsidP="00E42FA9">
                  <w:pPr>
                    <w:snapToGrid w:val="0"/>
                    <w:spacing w:before="0" w:after="0" w:line="240" w:lineRule="auto"/>
                    <w:rPr>
                      <w:color w:val="FF0000"/>
                      <w:lang w:eastAsia="zh-CN"/>
                    </w:rPr>
                  </w:pPr>
                  <w:r w:rsidRPr="00E42FA9">
                    <w:rPr>
                      <w:color w:val="FF0000"/>
                      <w:lang w:eastAsia="zh-CN"/>
                    </w:rPr>
                    <w:t>--------------------------------------- End of Text Proposal ----------------------------------</w:t>
                  </w:r>
                </w:p>
              </w:tc>
            </w:tr>
          </w:tbl>
          <w:p w14:paraId="07BF0796" w14:textId="77777777" w:rsidR="00EA6652" w:rsidRPr="00E42FA9" w:rsidRDefault="00EA6652" w:rsidP="00E42FA9">
            <w:pPr>
              <w:pStyle w:val="BodyText"/>
              <w:spacing w:before="0" w:after="0" w:line="240" w:lineRule="auto"/>
              <w:rPr>
                <w:rFonts w:ascii="Times New Roman" w:hAnsi="Times New Roman"/>
                <w:szCs w:val="20"/>
                <w:lang w:eastAsia="zh-CN"/>
              </w:rPr>
            </w:pPr>
          </w:p>
          <w:p w14:paraId="30026F3E" w14:textId="77777777" w:rsidR="00EA6652" w:rsidRPr="00E42FA9" w:rsidRDefault="00EA6652" w:rsidP="00E42FA9">
            <w:pPr>
              <w:spacing w:before="0" w:after="0" w:line="240" w:lineRule="auto"/>
            </w:pPr>
          </w:p>
        </w:tc>
      </w:tr>
      <w:tr w:rsidR="00955FE3" w:rsidRPr="00E42FA9" w14:paraId="5AD65E66" w14:textId="77777777" w:rsidTr="00551079">
        <w:tc>
          <w:tcPr>
            <w:tcW w:w="1165" w:type="dxa"/>
          </w:tcPr>
          <w:p w14:paraId="740307F3" w14:textId="3C5477F3" w:rsidR="00955FE3" w:rsidRPr="00E42FA9" w:rsidRDefault="00955FE3" w:rsidP="00E42FA9">
            <w:pPr>
              <w:spacing w:before="0" w:after="0" w:line="240" w:lineRule="auto"/>
            </w:pPr>
            <w:r w:rsidRPr="00E42FA9">
              <w:lastRenderedPageBreak/>
              <w:t>[8] OPPO</w:t>
            </w:r>
          </w:p>
        </w:tc>
        <w:tc>
          <w:tcPr>
            <w:tcW w:w="8185" w:type="dxa"/>
          </w:tcPr>
          <w:p w14:paraId="0F8A668B"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 2: When cell DRX is configured only by RRC, UE is not expected to multiplex HARQ-ACK information on CG-PUSCH during non-active period of cell DRX; When cell DRX activation/deactivation by DCI format 2_9 is configured, UE shall always not multiplex HARQ-ACK information on CG-PUSCH.</w:t>
            </w:r>
          </w:p>
          <w:p w14:paraId="4B8C9DFD"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The following draft TP is proposed to reflect proposal 2.</w:t>
            </w:r>
          </w:p>
          <w:p w14:paraId="6C95D54A"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4B2464AE" w14:textId="77777777" w:rsidR="00955FE3" w:rsidRPr="00E42FA9" w:rsidRDefault="00955FE3" w:rsidP="00E42FA9">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4E373729"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74BF277" w14:textId="77777777" w:rsidR="00955FE3" w:rsidRPr="00E42FA9" w:rsidRDefault="00955FE3" w:rsidP="00E42FA9">
            <w:pPr>
              <w:spacing w:before="0" w:after="0" w:line="240" w:lineRule="auto"/>
              <w:rPr>
                <w:lang w:val="en-GB" w:eastAsia="zh-CN"/>
              </w:rPr>
            </w:pPr>
            <w:r w:rsidRPr="00E42FA9">
              <w:rPr>
                <w:lang w:eastAsia="zh-CN"/>
              </w:rPr>
              <w:lastRenderedPageBreak/>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77A19F83" w14:textId="77777777" w:rsidR="00955FE3" w:rsidRPr="00E42FA9" w:rsidRDefault="00955FE3" w:rsidP="00E42FA9">
            <w:pPr>
              <w:spacing w:before="0"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0E714E18" w14:textId="77777777" w:rsidR="00955FE3" w:rsidRPr="00E42FA9" w:rsidRDefault="00955FE3" w:rsidP="00E42FA9">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2BCD989B" w14:textId="77777777" w:rsidR="00955FE3" w:rsidRPr="00E42FA9" w:rsidRDefault="00955FE3" w:rsidP="00E42FA9">
            <w:pPr>
              <w:pStyle w:val="BodyText"/>
              <w:spacing w:before="0"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3354E4B2" w14:textId="77777777" w:rsidR="00955FE3" w:rsidRPr="00E42FA9" w:rsidRDefault="00955FE3" w:rsidP="00E42FA9">
            <w:pPr>
              <w:spacing w:before="0" w:after="0" w:line="240" w:lineRule="auto"/>
              <w:rPr>
                <w:b/>
                <w:bCs/>
                <w:lang w:eastAsia="zh-CN"/>
              </w:rPr>
            </w:pPr>
          </w:p>
        </w:tc>
      </w:tr>
      <w:tr w:rsidR="0001127D" w:rsidRPr="00E42FA9" w14:paraId="157768BF" w14:textId="77777777" w:rsidTr="00551079">
        <w:tc>
          <w:tcPr>
            <w:tcW w:w="1165" w:type="dxa"/>
          </w:tcPr>
          <w:p w14:paraId="70C5AFD0" w14:textId="2419EA18" w:rsidR="0001127D" w:rsidRPr="00E42FA9" w:rsidRDefault="0001127D" w:rsidP="00E42FA9">
            <w:pPr>
              <w:spacing w:before="0" w:after="0" w:line="240" w:lineRule="auto"/>
            </w:pPr>
            <w:r w:rsidRPr="00E42FA9">
              <w:lastRenderedPageBreak/>
              <w:t>[11] Xiaomi</w:t>
            </w:r>
          </w:p>
        </w:tc>
        <w:tc>
          <w:tcPr>
            <w:tcW w:w="8185" w:type="dxa"/>
          </w:tcPr>
          <w:p w14:paraId="6FE08611" w14:textId="77777777" w:rsidR="0001127D" w:rsidRPr="00E42FA9" w:rsidRDefault="0001127D"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 If the HARQ-ACK codebook only contains the HARQ-ACK information for the SPS PDSCH(s) during cell DTX non-active period, the HARQ-ACK codebook is not transmitted; otherwise, NACK are feedback for those SPS PDSCH(s) at least for Type 1/3 HARQ-ACK codebook.</w:t>
            </w:r>
          </w:p>
          <w:p w14:paraId="67D10B7E" w14:textId="77777777"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8: Support UE to transmit high priority SR during Cell DRX non-active period.</w:t>
            </w:r>
          </w:p>
          <w:p w14:paraId="6AF6B47F" w14:textId="3B26CEB5" w:rsidR="00D70B76" w:rsidRPr="00E42FA9" w:rsidRDefault="00D70B76"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14: For the SPS PDSCH during cell DTX non-active period, HARQ-ACK is not deferred.</w:t>
            </w:r>
          </w:p>
        </w:tc>
      </w:tr>
      <w:tr w:rsidR="0001127D" w:rsidRPr="00E42FA9" w14:paraId="1E117169" w14:textId="77777777" w:rsidTr="00551079">
        <w:tc>
          <w:tcPr>
            <w:tcW w:w="1165" w:type="dxa"/>
          </w:tcPr>
          <w:p w14:paraId="3DD2B175" w14:textId="38597656" w:rsidR="0001127D" w:rsidRPr="00E42FA9" w:rsidRDefault="003441C4" w:rsidP="00E42FA9">
            <w:pPr>
              <w:spacing w:before="0" w:after="0" w:line="240" w:lineRule="auto"/>
            </w:pPr>
            <w:r w:rsidRPr="00E42FA9">
              <w:t>[12] NEC</w:t>
            </w:r>
          </w:p>
        </w:tc>
        <w:tc>
          <w:tcPr>
            <w:tcW w:w="8185" w:type="dxa"/>
          </w:tcPr>
          <w:p w14:paraId="63991034" w14:textId="77777777" w:rsidR="0001127D"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2: Support default or fallback PUCCH resource indication during the cell DTX/DRX non-active period in cell DTX/DRX activation DCI.</w:t>
            </w:r>
          </w:p>
          <w:p w14:paraId="4B175495"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4: For UL transmission during cell DRX, support indication whether the UCI is allowed to be transmitted.</w:t>
            </w:r>
          </w:p>
          <w:p w14:paraId="73055F73"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5: For UL control resource configurations during cell DRX, support delta parameters for PUCCH resource configurations, SR or CSI report configurations and configured grant.</w:t>
            </w:r>
          </w:p>
          <w:p w14:paraId="5C7E180A" w14:textId="77777777"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6: Support larger values of HARQ-ACK feedback timing indication.</w:t>
            </w:r>
          </w:p>
          <w:p w14:paraId="56EEB137" w14:textId="5F8B2C90" w:rsidR="003441C4" w:rsidRPr="00E42FA9" w:rsidRDefault="003441C4" w:rsidP="00E42FA9">
            <w:pPr>
              <w:pStyle w:val="BodyText"/>
              <w:spacing w:before="0" w:after="0" w:line="240" w:lineRule="auto"/>
              <w:rPr>
                <w:rFonts w:ascii="Times New Roman" w:hAnsi="Times New Roman"/>
                <w:szCs w:val="20"/>
                <w:lang w:eastAsia="zh-CN"/>
              </w:rPr>
            </w:pPr>
            <w:r w:rsidRPr="00E42FA9">
              <w:rPr>
                <w:rFonts w:ascii="Times New Roman" w:hAnsi="Times New Roman"/>
                <w:szCs w:val="20"/>
                <w:lang w:eastAsia="zh-CN"/>
              </w:rPr>
              <w:t>Proposal 7: Support UCI multiplexing during cell DRX non-active duration.</w:t>
            </w:r>
          </w:p>
        </w:tc>
      </w:tr>
      <w:tr w:rsidR="0001127D" w:rsidRPr="00E42FA9" w14:paraId="55586BB3" w14:textId="77777777" w:rsidTr="00551079">
        <w:tc>
          <w:tcPr>
            <w:tcW w:w="1165" w:type="dxa"/>
          </w:tcPr>
          <w:p w14:paraId="1E72E5C5" w14:textId="2DDC09EA" w:rsidR="0001127D" w:rsidRPr="00E42FA9" w:rsidRDefault="006A4FDA" w:rsidP="00E42FA9">
            <w:pPr>
              <w:spacing w:before="0" w:after="0" w:line="240" w:lineRule="auto"/>
            </w:pPr>
            <w:r w:rsidRPr="00E42FA9">
              <w:t>[17] NTT Docomo</w:t>
            </w:r>
          </w:p>
        </w:tc>
        <w:tc>
          <w:tcPr>
            <w:tcW w:w="8185" w:type="dxa"/>
          </w:tcPr>
          <w:p w14:paraId="6D75179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0161368" w14:textId="77777777" w:rsidR="006A4FDA" w:rsidRPr="00E42FA9" w:rsidRDefault="006A4FDA" w:rsidP="008A67E0">
            <w:pPr>
              <w:pStyle w:val="ListParagraph"/>
              <w:numPr>
                <w:ilvl w:val="0"/>
                <w:numId w:val="37"/>
              </w:numPr>
              <w:suppressAutoHyphens w:val="0"/>
              <w:overflowPunct/>
              <w:spacing w:before="0" w:line="240" w:lineRule="auto"/>
              <w:rPr>
                <w:color w:val="000000" w:themeColor="text1"/>
                <w:szCs w:val="20"/>
              </w:rPr>
            </w:pPr>
            <w:r w:rsidRPr="00E42FA9">
              <w:rPr>
                <w:color w:val="000000" w:themeColor="text1"/>
                <w:szCs w:val="20"/>
              </w:rPr>
              <w:t xml:space="preserve">For PUCCH repetition and CG PUSCH repetition except for </w:t>
            </w:r>
            <w:proofErr w:type="spellStart"/>
            <w:r w:rsidRPr="00E42FA9">
              <w:rPr>
                <w:color w:val="000000" w:themeColor="text1"/>
                <w:szCs w:val="20"/>
              </w:rPr>
              <w:t>TBoMS</w:t>
            </w:r>
            <w:proofErr w:type="spellEnd"/>
            <w:r w:rsidRPr="00E42FA9">
              <w:rPr>
                <w:color w:val="000000" w:themeColor="text1"/>
                <w:szCs w:val="20"/>
              </w:rPr>
              <w:t>, transmission occasion(s) partially overlapping with cell DRX non-active periods are dropped while transmission occasion(s) not overlapping with cell DRX non-active periods are not dropped.</w:t>
            </w:r>
          </w:p>
          <w:p w14:paraId="38E57223" w14:textId="3FE99FC7" w:rsidR="0001127D" w:rsidRPr="00E42FA9" w:rsidRDefault="006A4FDA" w:rsidP="008A67E0">
            <w:pPr>
              <w:pStyle w:val="ListParagraph"/>
              <w:numPr>
                <w:ilvl w:val="0"/>
                <w:numId w:val="37"/>
              </w:numPr>
              <w:suppressAutoHyphens w:val="0"/>
              <w:overflowPunct/>
              <w:spacing w:before="0" w:line="240" w:lineRule="auto"/>
              <w:rPr>
                <w:color w:val="000000" w:themeColor="text1"/>
                <w:szCs w:val="20"/>
              </w:rPr>
            </w:pPr>
            <w:r w:rsidRPr="00E42FA9">
              <w:rPr>
                <w:color w:val="000000" w:themeColor="text1"/>
                <w:szCs w:val="20"/>
              </w:rPr>
              <w:t>For other signals/channels impacted by cell DRX non-active periods, all transmission(s) are dropped if it partially overlaps with cell DRX non-active periods.</w:t>
            </w:r>
          </w:p>
        </w:tc>
      </w:tr>
      <w:tr w:rsidR="006A4FDA" w:rsidRPr="00E42FA9" w14:paraId="437EE3D8" w14:textId="77777777" w:rsidTr="00551079">
        <w:tc>
          <w:tcPr>
            <w:tcW w:w="1165" w:type="dxa"/>
          </w:tcPr>
          <w:p w14:paraId="19518560" w14:textId="04208E00" w:rsidR="006A4FDA" w:rsidRPr="00E42FA9" w:rsidRDefault="006A4FDA" w:rsidP="00E42FA9">
            <w:pPr>
              <w:spacing w:before="0" w:after="0" w:line="240" w:lineRule="auto"/>
            </w:pPr>
            <w:r w:rsidRPr="00E42FA9">
              <w:t>[18] Apple</w:t>
            </w:r>
          </w:p>
        </w:tc>
        <w:tc>
          <w:tcPr>
            <w:tcW w:w="8185" w:type="dxa"/>
          </w:tcPr>
          <w:p w14:paraId="2FFB5A5C" w14:textId="77777777" w:rsidR="006A4FDA" w:rsidRPr="00E42FA9" w:rsidRDefault="006A4FDA" w:rsidP="00E42FA9">
            <w:pPr>
              <w:spacing w:before="0" w:after="0" w:line="240" w:lineRule="auto"/>
            </w:pPr>
            <w:r w:rsidRPr="00E42FA9">
              <w:t>Proposal 2: HARQ-ACK transmission will not be impacted by cell DRX non-active period. No additional spec change is needed.</w:t>
            </w:r>
          </w:p>
          <w:p w14:paraId="0EF571C7" w14:textId="77777777" w:rsidR="00AE3C45" w:rsidRPr="00E42FA9" w:rsidRDefault="00AE3C45" w:rsidP="00E42FA9">
            <w:pPr>
              <w:spacing w:before="0" w:after="0" w:line="240" w:lineRule="auto"/>
            </w:pPr>
            <w:r w:rsidRPr="00E42FA9">
              <w:t xml:space="preserve">Proposal 3: HARQ-ACK generation for SPS occasions overlapping with cell DTX non-active period follows legacy behavior as for SPS occasions overlapping with symbols indicated as UL by </w:t>
            </w:r>
            <w:proofErr w:type="spellStart"/>
            <w:r w:rsidRPr="00E42FA9">
              <w:t>tdd</w:t>
            </w:r>
            <w:proofErr w:type="spellEnd"/>
            <w:r w:rsidRPr="00E42FA9">
              <w:t>-UL-DL-</w:t>
            </w:r>
            <w:proofErr w:type="spellStart"/>
            <w:r w:rsidRPr="00E42FA9">
              <w:t>ConfigurationCommon</w:t>
            </w:r>
            <w:proofErr w:type="spellEnd"/>
            <w:r w:rsidRPr="00E42FA9">
              <w:t>. The TP is provided as follows:</w:t>
            </w:r>
          </w:p>
          <w:p w14:paraId="791A9384" w14:textId="77777777" w:rsidR="00AE3C45" w:rsidRPr="00E42FA9" w:rsidRDefault="00AE3C45" w:rsidP="00E42FA9">
            <w:pPr>
              <w:overflowPunct w:val="0"/>
              <w:autoSpaceDE w:val="0"/>
              <w:autoSpaceDN w:val="0"/>
              <w:adjustRightInd w:val="0"/>
              <w:spacing w:before="0" w:after="0" w:line="240" w:lineRule="auto"/>
              <w:textAlignment w:val="baseline"/>
            </w:pPr>
            <w:r w:rsidRPr="00E42FA9">
              <w:t xml:space="preserve">Proposal 3: HARQ-ACK generation for SPS occasions overlapping with cell DTX non-active period follows legacy behavior as for SPS occasions overlapping with symbols indicated as UL by </w:t>
            </w:r>
            <w:proofErr w:type="spellStart"/>
            <w:r w:rsidRPr="00E42FA9">
              <w:rPr>
                <w:i/>
                <w:iCs/>
              </w:rPr>
              <w:t>tdd</w:t>
            </w:r>
            <w:proofErr w:type="spellEnd"/>
            <w:r w:rsidRPr="00E42FA9">
              <w:rPr>
                <w:i/>
                <w:iCs/>
              </w:rPr>
              <w:t>-UL-DL-</w:t>
            </w:r>
            <w:proofErr w:type="spellStart"/>
            <w:r w:rsidRPr="00E42FA9">
              <w:rPr>
                <w:i/>
                <w:iCs/>
              </w:rPr>
              <w:t>ConfigurationCommon</w:t>
            </w:r>
            <w:proofErr w:type="spellEnd"/>
            <w:r w:rsidRPr="00E42FA9">
              <w:t>. The TP is provided as follows:</w:t>
            </w:r>
          </w:p>
          <w:tbl>
            <w:tblPr>
              <w:tblStyle w:val="TableGrid"/>
              <w:tblW w:w="0" w:type="auto"/>
              <w:tblLayout w:type="fixed"/>
              <w:tblLook w:val="04A0" w:firstRow="1" w:lastRow="0" w:firstColumn="1" w:lastColumn="0" w:noHBand="0" w:noVBand="1"/>
            </w:tblPr>
            <w:tblGrid>
              <w:gridCol w:w="7534"/>
            </w:tblGrid>
            <w:tr w:rsidR="00AE3C45" w:rsidRPr="00E42FA9" w14:paraId="32C85D75" w14:textId="77777777" w:rsidTr="000D29E8">
              <w:tc>
                <w:tcPr>
                  <w:tcW w:w="7534" w:type="dxa"/>
                </w:tcPr>
                <w:p w14:paraId="0B9A1FF3" w14:textId="77777777" w:rsidR="00AE3C45" w:rsidRPr="00E42FA9" w:rsidRDefault="00AE3C45" w:rsidP="00E42FA9">
                  <w:pPr>
                    <w:spacing w:before="0" w:after="0" w:line="240" w:lineRule="auto"/>
                    <w:rPr>
                      <w:b/>
                      <w:bCs/>
                    </w:rPr>
                  </w:pPr>
                  <w:r w:rsidRPr="00E42FA9">
                    <w:rPr>
                      <w:b/>
                      <w:bCs/>
                    </w:rPr>
                    <w:t>Reason for change:</w:t>
                  </w:r>
                  <w:r w:rsidRPr="00E42FA9">
                    <w:t xml:space="preserve"> HARQ-ACK bits will still be generated for SPS occasions overlapping with cell DTX non-active period although these SPS occasions will not be transmitted.</w:t>
                  </w:r>
                </w:p>
              </w:tc>
            </w:tr>
            <w:tr w:rsidR="00AE3C45" w:rsidRPr="00E42FA9" w14:paraId="257BCE39" w14:textId="77777777" w:rsidTr="000D29E8">
              <w:tc>
                <w:tcPr>
                  <w:tcW w:w="7534" w:type="dxa"/>
                </w:tcPr>
                <w:p w14:paraId="4BB6237A" w14:textId="77777777" w:rsidR="00AE3C45" w:rsidRPr="00E42FA9" w:rsidRDefault="00AE3C45" w:rsidP="00E42FA9">
                  <w:pPr>
                    <w:spacing w:before="0" w:after="0" w:line="240" w:lineRule="auto"/>
                    <w:rPr>
                      <w:b/>
                      <w:bCs/>
                    </w:rPr>
                  </w:pPr>
                  <w:r w:rsidRPr="00E42FA9">
                    <w:rPr>
                      <w:b/>
                      <w:bCs/>
                    </w:rPr>
                    <w:t xml:space="preserve">Summary of change: </w:t>
                  </w:r>
                  <w:r w:rsidRPr="00E42FA9">
                    <w:t>HARQ-ACK bits for SPS occasions overlapping with cell DTX non-active period are not generated.</w:t>
                  </w:r>
                </w:p>
              </w:tc>
            </w:tr>
            <w:tr w:rsidR="00AE3C45" w:rsidRPr="00E42FA9" w14:paraId="21D3EF08" w14:textId="77777777" w:rsidTr="000D29E8">
              <w:tc>
                <w:tcPr>
                  <w:tcW w:w="7534" w:type="dxa"/>
                </w:tcPr>
                <w:p w14:paraId="19A31E73" w14:textId="77777777" w:rsidR="00AE3C45" w:rsidRPr="00E42FA9" w:rsidRDefault="00AE3C45" w:rsidP="00E42FA9">
                  <w:pPr>
                    <w:spacing w:before="0" w:after="0" w:line="240" w:lineRule="auto"/>
                  </w:pPr>
                  <w:r w:rsidRPr="00E42FA9">
                    <w:rPr>
                      <w:b/>
                      <w:iCs/>
                    </w:rPr>
                    <w:t xml:space="preserve">Consequences if not approved: </w:t>
                  </w:r>
                  <w:r w:rsidRPr="00E42FA9">
                    <w:rPr>
                      <w:bCs/>
                      <w:iCs/>
                    </w:rPr>
                    <w:t>Unnecessary UE implementation on HARQ-ACK generation and possible transmission of HARQ-ACK for SPS occasions not transmitted.</w:t>
                  </w:r>
                </w:p>
              </w:tc>
            </w:tr>
            <w:tr w:rsidR="00AE3C45" w:rsidRPr="00E42FA9" w14:paraId="5742D1A8" w14:textId="77777777" w:rsidTr="000D29E8">
              <w:tc>
                <w:tcPr>
                  <w:tcW w:w="7534" w:type="dxa"/>
                </w:tcPr>
                <w:p w14:paraId="5A85C3CC" w14:textId="77777777" w:rsidR="00AE3C45" w:rsidRPr="00E42FA9" w:rsidRDefault="00AE3C45" w:rsidP="00E42FA9">
                  <w:pPr>
                    <w:spacing w:before="0" w:after="0" w:line="240" w:lineRule="auto"/>
                  </w:pPr>
                </w:p>
                <w:p w14:paraId="58B5444C" w14:textId="77777777" w:rsidR="00AE3C45" w:rsidRPr="00E42FA9" w:rsidRDefault="00AE3C45" w:rsidP="00E42FA9">
                  <w:pPr>
                    <w:spacing w:before="0" w:after="0" w:line="240" w:lineRule="auto"/>
                  </w:pPr>
                  <w:r w:rsidRPr="00E42FA9">
                    <w:t>-----------------------------------------------------------Text proposal -----------------------------------------------------------</w:t>
                  </w:r>
                </w:p>
                <w:p w14:paraId="3D09F39F" w14:textId="77777777" w:rsidR="00AE3C45" w:rsidRPr="00E42FA9" w:rsidRDefault="00AE3C45" w:rsidP="00E42FA9">
                  <w:pPr>
                    <w:spacing w:before="0" w:after="0" w:line="240" w:lineRule="auto"/>
                    <w:rPr>
                      <w:bCs/>
                      <w:color w:val="000000" w:themeColor="text1"/>
                    </w:rPr>
                  </w:pPr>
                  <w:r w:rsidRPr="00E42FA9">
                    <w:rPr>
                      <w:bCs/>
                      <w:color w:val="000000" w:themeColor="text1"/>
                    </w:rPr>
                    <w:t>TS38.213</w:t>
                  </w:r>
                </w:p>
                <w:p w14:paraId="41D3F6B3" w14:textId="77777777" w:rsidR="00AE3C45" w:rsidRPr="00E42FA9" w:rsidRDefault="00AE3C45" w:rsidP="00E42FA9">
                  <w:pPr>
                    <w:spacing w:before="0" w:after="0" w:line="240" w:lineRule="auto"/>
                    <w:rPr>
                      <w:bCs/>
                      <w:color w:val="000000" w:themeColor="text1"/>
                    </w:rPr>
                  </w:pPr>
                  <w:r w:rsidRPr="00E42FA9">
                    <w:rPr>
                      <w:bCs/>
                      <w:color w:val="000000" w:themeColor="text1"/>
                    </w:rPr>
                    <w:t>9.1.2</w:t>
                  </w:r>
                  <w:r w:rsidRPr="00E42FA9">
                    <w:rPr>
                      <w:bCs/>
                      <w:color w:val="000000" w:themeColor="text1"/>
                    </w:rPr>
                    <w:tab/>
                    <w:t>Type-1 HARQ-ACK codebook determination</w:t>
                  </w:r>
                </w:p>
                <w:p w14:paraId="7BAC05FE"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116EE0BB" w14:textId="77777777" w:rsidR="00AE3C45" w:rsidRPr="00E42FA9" w:rsidRDefault="00AE3C45" w:rsidP="00E42FA9">
                  <w:pPr>
                    <w:spacing w:before="0" w:after="0" w:line="240" w:lineRule="auto"/>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5B0185C"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FA364A1" w14:textId="77777777" w:rsidR="00AE3C45" w:rsidRPr="00E42FA9" w:rsidRDefault="00AE3C45" w:rsidP="00E42FA9">
                  <w:pPr>
                    <w:spacing w:before="0" w:after="0" w:line="240" w:lineRule="auto"/>
                  </w:pPr>
                  <w:r w:rsidRPr="00E42FA9">
                    <w:rPr>
                      <w:lang w:eastAsia="zh-CN"/>
                    </w:rPr>
                    <w:lastRenderedPageBreak/>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2A583AD9" w14:textId="77777777" w:rsidR="00AE3C45" w:rsidRPr="00E42FA9" w:rsidRDefault="00AE3C45"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15D65FD1" w14:textId="77777777" w:rsidR="00AE3C45" w:rsidRPr="00E42FA9" w:rsidRDefault="00AE3C45" w:rsidP="00E42FA9">
                  <w:pPr>
                    <w:snapToGrid w:val="0"/>
                    <w:spacing w:before="0" w:after="0" w:line="240" w:lineRule="auto"/>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5C268541" w14:textId="77777777" w:rsidR="00AE3C45" w:rsidRPr="00E42FA9" w:rsidRDefault="00AE3C45" w:rsidP="00E42FA9">
                  <w:pPr>
                    <w:snapToGrid w:val="0"/>
                    <w:spacing w:before="0" w:after="0" w:line="240" w:lineRule="auto"/>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4CD2EE85" w14:textId="77777777" w:rsidR="00AE3C45" w:rsidRPr="00E42FA9" w:rsidRDefault="00AE3C45" w:rsidP="00E42FA9">
                  <w:pPr>
                    <w:pStyle w:val="B10"/>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3155156" w14:textId="77777777" w:rsidR="00AE3C45" w:rsidRPr="00E42FA9" w:rsidRDefault="00AE3C45" w:rsidP="00E42FA9">
                  <w:pPr>
                    <w:pStyle w:val="B10"/>
                    <w:snapToGrid w:val="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73DE3518" w14:textId="77777777" w:rsidR="00AE3C45" w:rsidRPr="00E42FA9" w:rsidRDefault="00AE3C45" w:rsidP="00E42FA9">
                  <w:pPr>
                    <w:pStyle w:val="B2"/>
                    <w:snapToGrid w:val="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EA7C64B" w14:textId="77777777" w:rsidR="00AE3C45" w:rsidRPr="00E42FA9" w:rsidRDefault="00AE3C45" w:rsidP="00E42FA9">
                  <w:pPr>
                    <w:pStyle w:val="B3"/>
                    <w:snapToGrid w:val="0"/>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756EE65D" w14:textId="77777777" w:rsidR="00AE3C45" w:rsidRPr="00E42FA9" w:rsidRDefault="00AE3C45" w:rsidP="00E42FA9">
                  <w:pPr>
                    <w:pStyle w:val="B4"/>
                    <w:snapToGrid w:val="0"/>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A8863B0" w14:textId="77777777" w:rsidR="00AE3C45" w:rsidRPr="00E42FA9" w:rsidRDefault="00AE3C45" w:rsidP="00E42FA9">
                  <w:pPr>
                    <w:pStyle w:val="B5"/>
                    <w:snapToGrid w:val="0"/>
                    <w:spacing w:before="0" w:after="0" w:line="240" w:lineRule="auto"/>
                  </w:pPr>
                  <w:r w:rsidRPr="00E42FA9">
                    <w:t>if {</w:t>
                  </w:r>
                </w:p>
                <w:p w14:paraId="1D6531FA" w14:textId="77777777" w:rsidR="00AE3C45" w:rsidRPr="00E42FA9" w:rsidRDefault="00AE3C45" w:rsidP="00E42FA9">
                  <w:pPr>
                    <w:pStyle w:val="B5"/>
                    <w:snapToGrid w:val="0"/>
                    <w:spacing w:before="0" w:after="0" w:line="240" w:lineRule="auto"/>
                    <w:ind w:left="1701" w:firstLine="0"/>
                    <w:rPr>
                      <w:rFonts w:eastAsia="Batang"/>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w:t>
                  </w:r>
                  <w:r w:rsidRPr="00E42FA9">
                    <w:rPr>
                      <w:rFonts w:eastAsiaTheme="minorEastAsia"/>
                      <w:lang w:eastAsia="ko-KR"/>
                    </w:rPr>
                    <w:t xml:space="preserve">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-Config-Multicast</w:t>
                  </w:r>
                  <w:r w:rsidRPr="00E42FA9">
                    <w:rPr>
                      <w:rFonts w:eastAsiaTheme="minorEastAsia"/>
                      <w:i/>
                      <w:color w:val="FF0000"/>
                      <w:lang w:eastAsia="ko-KR"/>
                    </w:rPr>
                    <w:t xml:space="preserve">, </w:t>
                  </w:r>
                  <w:r w:rsidRPr="00E42FA9">
                    <w:rPr>
                      <w:color w:val="FF0000"/>
                      <w:lang w:eastAsia="zh-CN"/>
                    </w:rPr>
                    <w:t xml:space="preserve">or due to overlapping with non-active periods of cell DTX configured by </w:t>
                  </w:r>
                  <w:proofErr w:type="spellStart"/>
                  <w:r w:rsidRPr="00E42FA9">
                    <w:rPr>
                      <w:i/>
                      <w:iCs/>
                      <w:color w:val="FF0000"/>
                      <w:lang w:eastAsia="zh-CN"/>
                    </w:rPr>
                    <w:t>cellDTXConfig</w:t>
                  </w:r>
                  <w:proofErr w:type="spellEnd"/>
                  <w:r w:rsidRPr="00E42FA9">
                    <w:rPr>
                      <w:color w:val="FF0000"/>
                      <w:lang w:eastAsia="zh-CN"/>
                    </w:rPr>
                    <w:t xml:space="preserve">  </w:t>
                  </w:r>
                  <w:r w:rsidRPr="00E42FA9">
                    <w:rPr>
                      <w:lang w:eastAsia="zh-CN"/>
                    </w:rPr>
                    <w:t xml:space="preserve">and </w:t>
                  </w:r>
                  <w:r w:rsidRPr="00E42FA9">
                    <w:rPr>
                      <w:rFonts w:eastAsia="Batang"/>
                    </w:rPr>
                    <w:t>HARQ-ACK information for the SPS PDSCH is associated with the PUCCH</w:t>
                  </w:r>
                </w:p>
                <w:p w14:paraId="4E3B11E5" w14:textId="77777777" w:rsidR="00AE3C45" w:rsidRPr="00E42FA9" w:rsidRDefault="00AE3C45" w:rsidP="00E42FA9">
                  <w:pPr>
                    <w:pStyle w:val="B5"/>
                    <w:snapToGrid w:val="0"/>
                    <w:spacing w:before="0" w:after="0" w:line="240" w:lineRule="auto"/>
                    <w:ind w:left="1701" w:hanging="1"/>
                  </w:pPr>
                  <w:r w:rsidRPr="00E42FA9">
                    <w:rPr>
                      <w:rFonts w:eastAsia="Batang"/>
                    </w:rPr>
                    <w:t>}</w:t>
                  </w:r>
                </w:p>
                <w:p w14:paraId="4B2A625F" w14:textId="77777777" w:rsidR="00AE3C45" w:rsidRPr="00E42FA9" w:rsidRDefault="00000000" w:rsidP="00E42FA9">
                  <w:pPr>
                    <w:pStyle w:val="B5"/>
                    <w:snapToGrid w:val="0"/>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AE3C45" w:rsidRPr="00E42FA9">
                    <w:t xml:space="preserve"> </w:t>
                  </w:r>
                  <w:r w:rsidR="00AE3C45" w:rsidRPr="00E42FA9">
                    <w:rPr>
                      <w:lang w:eastAsia="zh-CN"/>
                    </w:rPr>
                    <w:t>=</w:t>
                  </w:r>
                  <w:r w:rsidR="00AE3C45" w:rsidRPr="00E42FA9">
                    <w:t xml:space="preserve"> HARQ-ACK information bit for this SPS PDSCH reception </w:t>
                  </w:r>
                </w:p>
                <w:p w14:paraId="340CAABB" w14:textId="77777777" w:rsidR="00AE3C45" w:rsidRPr="00E42FA9" w:rsidRDefault="00AE3C45" w:rsidP="00E42FA9">
                  <w:pPr>
                    <w:pStyle w:val="B5"/>
                    <w:snapToGrid w:val="0"/>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64FEA811" w14:textId="77777777" w:rsidR="00AE3C45" w:rsidRPr="00E42FA9" w:rsidRDefault="00AE3C45" w:rsidP="00E42FA9">
                  <w:pPr>
                    <w:pStyle w:val="B5"/>
                    <w:snapToGrid w:val="0"/>
                    <w:spacing w:before="0" w:after="0" w:line="240" w:lineRule="auto"/>
                  </w:pPr>
                  <w:r w:rsidRPr="00E42FA9">
                    <w:t>end if</w:t>
                  </w:r>
                </w:p>
                <w:p w14:paraId="18826FBE" w14:textId="77777777" w:rsidR="00AE3C45" w:rsidRPr="00E42FA9" w:rsidRDefault="00000000" w:rsidP="00E42FA9">
                  <w:pPr>
                    <w:pStyle w:val="B5"/>
                    <w:snapToGrid w:val="0"/>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AE3C45" w:rsidRPr="00E42FA9">
                    <w:t>;</w:t>
                  </w:r>
                </w:p>
                <w:p w14:paraId="5F057E26" w14:textId="77777777" w:rsidR="00AE3C45" w:rsidRPr="00E42FA9" w:rsidRDefault="00AE3C45" w:rsidP="00E42FA9">
                  <w:pPr>
                    <w:pStyle w:val="B4"/>
                    <w:snapToGrid w:val="0"/>
                    <w:spacing w:before="0" w:after="0" w:line="240" w:lineRule="auto"/>
                  </w:pPr>
                  <w:r w:rsidRPr="00E42FA9">
                    <w:t>end while</w:t>
                  </w:r>
                </w:p>
                <w:p w14:paraId="70C5657F" w14:textId="77777777" w:rsidR="00AE3C45" w:rsidRPr="00E42FA9" w:rsidRDefault="00AE3C45" w:rsidP="00E42FA9">
                  <w:pPr>
                    <w:pStyle w:val="B4"/>
                    <w:snapToGrid w:val="0"/>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5FD3B657" w14:textId="77777777" w:rsidR="00AE3C45" w:rsidRPr="00E42FA9" w:rsidRDefault="00AE3C45" w:rsidP="00E42FA9">
                  <w:pPr>
                    <w:pStyle w:val="B2"/>
                    <w:snapToGrid w:val="0"/>
                    <w:spacing w:before="0" w:after="0" w:line="240" w:lineRule="auto"/>
                    <w:rPr>
                      <w:sz w:val="20"/>
                      <w:szCs w:val="20"/>
                    </w:rPr>
                  </w:pPr>
                  <w:r w:rsidRPr="00E42FA9">
                    <w:rPr>
                      <w:sz w:val="20"/>
                      <w:szCs w:val="20"/>
                    </w:rPr>
                    <w:t>end while</w:t>
                  </w:r>
                </w:p>
                <w:p w14:paraId="58071586" w14:textId="77777777" w:rsidR="00AE3C45" w:rsidRPr="00E42FA9" w:rsidRDefault="00AE3C45" w:rsidP="00E42FA9">
                  <w:pPr>
                    <w:pStyle w:val="B2"/>
                    <w:snapToGrid w:val="0"/>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2D1A16E" w14:textId="77777777" w:rsidR="00AE3C45" w:rsidRPr="00E42FA9" w:rsidRDefault="00AE3C45" w:rsidP="00E42FA9">
                  <w:pPr>
                    <w:pStyle w:val="B10"/>
                    <w:snapToGrid w:val="0"/>
                    <w:spacing w:before="0" w:after="0" w:line="240" w:lineRule="auto"/>
                    <w:rPr>
                      <w:bCs/>
                      <w:color w:val="000000" w:themeColor="text1"/>
                      <w:sz w:val="20"/>
                      <w:szCs w:val="20"/>
                    </w:rPr>
                  </w:pPr>
                  <w:r w:rsidRPr="00E42FA9">
                    <w:rPr>
                      <w:sz w:val="20"/>
                      <w:szCs w:val="20"/>
                    </w:rPr>
                    <w:t>end while</w:t>
                  </w:r>
                </w:p>
                <w:p w14:paraId="5F2AB414" w14:textId="77777777" w:rsidR="00AE3C45" w:rsidRPr="00E42FA9" w:rsidRDefault="00AE3C45" w:rsidP="00E42FA9">
                  <w:pPr>
                    <w:spacing w:before="0" w:after="0" w:line="240" w:lineRule="auto"/>
                    <w:jc w:val="center"/>
                    <w:rPr>
                      <w:bCs/>
                      <w:color w:val="000000" w:themeColor="text1"/>
                    </w:rPr>
                  </w:pPr>
                  <w:r w:rsidRPr="00E42FA9">
                    <w:rPr>
                      <w:bCs/>
                      <w:color w:val="000000" w:themeColor="text1"/>
                    </w:rPr>
                    <w:t>&lt;unchanged part omitted&gt;</w:t>
                  </w:r>
                </w:p>
                <w:p w14:paraId="044B492C" w14:textId="77777777" w:rsidR="00AE3C45" w:rsidRPr="00E42FA9" w:rsidRDefault="00AE3C45" w:rsidP="00E42FA9">
                  <w:pPr>
                    <w:spacing w:before="0" w:after="0" w:line="240" w:lineRule="auto"/>
                    <w:rPr>
                      <w:b/>
                      <w:bCs/>
                    </w:rPr>
                  </w:pPr>
                  <w:r w:rsidRPr="00E42FA9">
                    <w:t>-------------------------------------------------------End of Text proposal ------------------------------------------------------</w:t>
                  </w:r>
                </w:p>
              </w:tc>
            </w:tr>
          </w:tbl>
          <w:p w14:paraId="67766148" w14:textId="4719011E" w:rsidR="00AE3C45" w:rsidRPr="00E42FA9" w:rsidRDefault="00AE3C45" w:rsidP="00E42FA9">
            <w:pPr>
              <w:spacing w:before="0" w:after="0" w:line="240" w:lineRule="auto"/>
              <w:rPr>
                <w:lang w:val="en-GB"/>
              </w:rPr>
            </w:pPr>
          </w:p>
        </w:tc>
      </w:tr>
      <w:tr w:rsidR="006A4FDA" w:rsidRPr="00E42FA9" w14:paraId="60D3DD6A" w14:textId="77777777" w:rsidTr="00551079">
        <w:tc>
          <w:tcPr>
            <w:tcW w:w="1165" w:type="dxa"/>
          </w:tcPr>
          <w:p w14:paraId="2AEFC05D" w14:textId="17FE98E2" w:rsidR="006A4FDA" w:rsidRPr="00E42FA9" w:rsidRDefault="00F568FF" w:rsidP="00E42FA9">
            <w:pPr>
              <w:spacing w:before="0" w:after="0" w:line="240" w:lineRule="auto"/>
            </w:pPr>
            <w:r w:rsidRPr="00E42FA9">
              <w:lastRenderedPageBreak/>
              <w:t>[19] ETRI</w:t>
            </w:r>
          </w:p>
        </w:tc>
        <w:tc>
          <w:tcPr>
            <w:tcW w:w="8185" w:type="dxa"/>
          </w:tcPr>
          <w:p w14:paraId="1D3BD6C4" w14:textId="77777777" w:rsidR="00F568FF" w:rsidRPr="00E42FA9" w:rsidRDefault="00F568FF" w:rsidP="00E42FA9">
            <w:pPr>
              <w:spacing w:before="0" w:after="0" w:line="240" w:lineRule="auto"/>
            </w:pPr>
            <w:r w:rsidRPr="00E42FA9">
              <w:t>Proposal 5: For Type I HARQ-ACK codebook, if a SPS PDSCH is not received due to collision with a symbol belonging to the cell DTX non-active duration, a corresponding SPS HARQ-ACK bit is not mapped to the HARQ-ACK codebook (thereby, not transmitted).</w:t>
            </w:r>
          </w:p>
          <w:p w14:paraId="1BAAEDAE" w14:textId="77777777" w:rsidR="00F568FF" w:rsidRPr="00E42FA9" w:rsidRDefault="00F568FF" w:rsidP="00E42FA9">
            <w:pPr>
              <w:spacing w:before="0" w:after="0" w:line="240" w:lineRule="auto"/>
            </w:pPr>
            <w:r w:rsidRPr="00E42FA9">
              <w:t>Proposal 6: Adopt the following TP for TS 38.213.</w:t>
            </w:r>
          </w:p>
          <w:tbl>
            <w:tblPr>
              <w:tblStyle w:val="TableGrid"/>
              <w:tblW w:w="0" w:type="auto"/>
              <w:tblLayout w:type="fixed"/>
              <w:tblLook w:val="04A0" w:firstRow="1" w:lastRow="0" w:firstColumn="1" w:lastColumn="0" w:noHBand="0" w:noVBand="1"/>
            </w:tblPr>
            <w:tblGrid>
              <w:gridCol w:w="7624"/>
            </w:tblGrid>
            <w:tr w:rsidR="00F568FF" w:rsidRPr="00E42FA9" w14:paraId="26078E08" w14:textId="77777777" w:rsidTr="00F568FF">
              <w:tc>
                <w:tcPr>
                  <w:tcW w:w="7624" w:type="dxa"/>
                </w:tcPr>
                <w:p w14:paraId="076CE2D6" w14:textId="77777777" w:rsidR="00F568FF" w:rsidRPr="00E42FA9" w:rsidRDefault="00F568FF" w:rsidP="00E42FA9">
                  <w:pPr>
                    <w:spacing w:before="0" w:after="0" w:line="240" w:lineRule="auto"/>
                    <w:rPr>
                      <w:bCs/>
                    </w:rPr>
                  </w:pPr>
                  <w:r w:rsidRPr="00E42FA9">
                    <w:rPr>
                      <w:bCs/>
                    </w:rPr>
                    <w:t>9.1.2   Type-1 HARQ-ACK codebook determination</w:t>
                  </w:r>
                </w:p>
                <w:p w14:paraId="7746EF2D"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p w14:paraId="77527D77" w14:textId="77777777" w:rsidR="00F568FF" w:rsidRPr="00E42FA9" w:rsidRDefault="00F568FF"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32A442A1" w14:textId="77777777" w:rsidR="00F568FF" w:rsidRPr="00E42FA9" w:rsidRDefault="00F568FF"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629CF2D4" w14:textId="77777777" w:rsidR="00F568FF" w:rsidRPr="00E42FA9" w:rsidRDefault="00F568FF"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A1C8EC6" w14:textId="77777777" w:rsidR="00F568FF" w:rsidRPr="00E42FA9" w:rsidRDefault="00F568FF" w:rsidP="00E42FA9">
                  <w:pPr>
                    <w:spacing w:before="0" w:after="0" w:line="240" w:lineRule="auto"/>
                    <w:rPr>
                      <w:lang w:eastAsia="zh-CN"/>
                    </w:rPr>
                  </w:pPr>
                  <w:r w:rsidRPr="00E42FA9">
                    <w:rPr>
                      <w:lang w:eastAsia="zh-CN"/>
                    </w:rPr>
                    <w:lastRenderedPageBreak/>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749E2103"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1655D2F" w14:textId="77777777" w:rsidR="00F568FF" w:rsidRPr="00E42FA9" w:rsidRDefault="00F568FF"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58B4BFE5" w14:textId="77777777" w:rsidR="00F568FF" w:rsidRPr="00E42FA9" w:rsidRDefault="00F568FF"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329CB8" w14:textId="77777777" w:rsidR="00F568FF" w:rsidRPr="00E42FA9" w:rsidRDefault="00F568FF"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15B3013C" w14:textId="77777777" w:rsidR="00F568FF" w:rsidRPr="00E42FA9" w:rsidRDefault="00F568FF"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F430BBA" w14:textId="77777777" w:rsidR="00F568FF" w:rsidRPr="00E42FA9" w:rsidRDefault="00F568FF" w:rsidP="00E42FA9">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1A25A980" w14:textId="77777777" w:rsidR="00F568FF" w:rsidRPr="00E42FA9" w:rsidRDefault="00F568FF"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31E45F8E" w14:textId="77777777" w:rsidR="00F568FF" w:rsidRPr="00E42FA9" w:rsidRDefault="00F568FF" w:rsidP="00E42FA9">
                  <w:pPr>
                    <w:pStyle w:val="B5"/>
                    <w:spacing w:before="0" w:after="0" w:line="240" w:lineRule="auto"/>
                  </w:pPr>
                  <w:r w:rsidRPr="00E42FA9">
                    <w:t>if {</w:t>
                  </w:r>
                </w:p>
                <w:p w14:paraId="21328C13" w14:textId="77777777" w:rsidR="00F568FF" w:rsidRPr="00E42FA9" w:rsidRDefault="00F568FF" w:rsidP="00E42FA9">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w:t>
                  </w:r>
                  <w:r w:rsidRPr="00E42FA9">
                    <w:rPr>
                      <w:color w:val="FF0000"/>
                      <w:lang w:eastAsia="zh-CN"/>
                    </w:rPr>
                    <w:t xml:space="preserve">or due to overlapping with non-active period of cell DTX if </w:t>
                  </w:r>
                  <w:proofErr w:type="spellStart"/>
                  <w:r w:rsidRPr="00E42FA9">
                    <w:rPr>
                      <w:i/>
                      <w:iCs/>
                      <w:color w:val="FF0000"/>
                      <w:lang w:eastAsia="zh-CN"/>
                    </w:rPr>
                    <w:t>CellDTXDRX</w:t>
                  </w:r>
                  <w:proofErr w:type="spellEnd"/>
                  <w:r w:rsidRPr="00E42FA9">
                    <w:rPr>
                      <w:i/>
                      <w:iCs/>
                      <w:color w:val="FF0000"/>
                      <w:lang w:eastAsia="zh-CN"/>
                    </w:rPr>
                    <w:t>-Config</w:t>
                  </w:r>
                  <w:r w:rsidRPr="00E42FA9">
                    <w:rPr>
                      <w:color w:val="FF0000"/>
                      <w:lang w:eastAsia="zh-CN"/>
                    </w:rPr>
                    <w:t xml:space="preserve"> is provided for the serving cell </w:t>
                  </w:r>
                  <w:r w:rsidRPr="00E42FA9">
                    <w:rPr>
                      <w:lang w:eastAsia="zh-CN"/>
                    </w:rPr>
                    <w:t>and</w:t>
                  </w:r>
                </w:p>
                <w:p w14:paraId="2B34854D" w14:textId="77777777" w:rsidR="00F568FF" w:rsidRPr="00E42FA9" w:rsidRDefault="00F568FF" w:rsidP="00E42FA9">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18EAB0FE" w14:textId="77777777" w:rsidR="00F568FF" w:rsidRPr="00E42FA9" w:rsidRDefault="00F568FF" w:rsidP="00E42FA9">
                  <w:pPr>
                    <w:pStyle w:val="B5"/>
                    <w:spacing w:before="0" w:after="0" w:line="240" w:lineRule="auto"/>
                    <w:ind w:left="1701" w:hanging="1"/>
                  </w:pPr>
                  <w:r w:rsidRPr="00E42FA9">
                    <w:rPr>
                      <w:rFonts w:eastAsia="Batang"/>
                    </w:rPr>
                    <w:t>}</w:t>
                  </w:r>
                </w:p>
                <w:p w14:paraId="7E94C7D4" w14:textId="77777777" w:rsidR="00F568FF" w:rsidRPr="00E42FA9" w:rsidRDefault="00000000" w:rsidP="00E42FA9">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F568FF" w:rsidRPr="00E42FA9">
                    <w:t xml:space="preserve"> </w:t>
                  </w:r>
                  <w:r w:rsidR="00F568FF" w:rsidRPr="00E42FA9">
                    <w:rPr>
                      <w:lang w:eastAsia="zh-CN"/>
                    </w:rPr>
                    <w:t>=</w:t>
                  </w:r>
                  <w:r w:rsidR="00F568FF" w:rsidRPr="00E42FA9">
                    <w:t xml:space="preserve"> HARQ-ACK information bit for this SPS PDSCH reception </w:t>
                  </w:r>
                </w:p>
                <w:p w14:paraId="2CC2FBC4" w14:textId="77777777" w:rsidR="00F568FF" w:rsidRPr="00E42FA9" w:rsidRDefault="00F568FF" w:rsidP="00E42FA9">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4F414979" w14:textId="77777777" w:rsidR="00F568FF" w:rsidRPr="00E42FA9" w:rsidRDefault="00F568FF" w:rsidP="00E42FA9">
                  <w:pPr>
                    <w:pStyle w:val="B5"/>
                    <w:spacing w:before="0" w:after="0" w:line="240" w:lineRule="auto"/>
                  </w:pPr>
                  <w:r w:rsidRPr="00E42FA9">
                    <w:t>end if</w:t>
                  </w:r>
                </w:p>
                <w:p w14:paraId="16AC7470" w14:textId="77777777" w:rsidR="00F568FF" w:rsidRPr="00E42FA9" w:rsidRDefault="00000000" w:rsidP="00E42FA9">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F568FF" w:rsidRPr="00E42FA9">
                    <w:t>;</w:t>
                  </w:r>
                </w:p>
                <w:p w14:paraId="70FB991E" w14:textId="77777777" w:rsidR="00F568FF" w:rsidRPr="00E42FA9" w:rsidRDefault="00F568FF" w:rsidP="00E42FA9">
                  <w:pPr>
                    <w:pStyle w:val="B4"/>
                    <w:spacing w:before="0" w:after="0" w:line="240" w:lineRule="auto"/>
                  </w:pPr>
                  <w:r w:rsidRPr="00E42FA9">
                    <w:t>end while</w:t>
                  </w:r>
                </w:p>
                <w:p w14:paraId="7F2E0915" w14:textId="77777777" w:rsidR="00F568FF" w:rsidRPr="00E42FA9" w:rsidRDefault="00F568FF"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41F6E21" w14:textId="77777777" w:rsidR="00F568FF" w:rsidRPr="00E42FA9" w:rsidRDefault="00F568FF" w:rsidP="00E42FA9">
                  <w:pPr>
                    <w:pStyle w:val="B2"/>
                    <w:spacing w:before="0" w:after="0" w:line="240" w:lineRule="auto"/>
                    <w:rPr>
                      <w:sz w:val="20"/>
                      <w:szCs w:val="20"/>
                    </w:rPr>
                  </w:pPr>
                  <w:r w:rsidRPr="00E42FA9">
                    <w:rPr>
                      <w:sz w:val="20"/>
                      <w:szCs w:val="20"/>
                    </w:rPr>
                    <w:t>end while</w:t>
                  </w:r>
                </w:p>
                <w:p w14:paraId="64D0B96F" w14:textId="77777777" w:rsidR="00F568FF" w:rsidRPr="00E42FA9" w:rsidRDefault="00F568FF"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666C22C" w14:textId="77777777" w:rsidR="00F568FF" w:rsidRPr="00E42FA9" w:rsidRDefault="00F568FF" w:rsidP="00E42FA9">
                  <w:pPr>
                    <w:spacing w:before="0" w:after="0" w:line="240" w:lineRule="auto"/>
                  </w:pPr>
                  <w:r w:rsidRPr="00E42FA9">
                    <w:t>end while</w:t>
                  </w:r>
                </w:p>
                <w:p w14:paraId="1F33EC93" w14:textId="77777777" w:rsidR="00F568FF" w:rsidRPr="00E42FA9" w:rsidRDefault="00F568FF" w:rsidP="00E42FA9">
                  <w:pPr>
                    <w:spacing w:before="0" w:after="0" w:line="240" w:lineRule="auto"/>
                    <w:jc w:val="center"/>
                    <w:rPr>
                      <w:rFonts w:eastAsiaTheme="minorEastAsia"/>
                    </w:rPr>
                  </w:pPr>
                  <w:r w:rsidRPr="00E42FA9">
                    <w:rPr>
                      <w:color w:val="FF0000"/>
                    </w:rPr>
                    <w:t>&lt;unchanged text omitted&gt;</w:t>
                  </w:r>
                </w:p>
              </w:tc>
            </w:tr>
          </w:tbl>
          <w:p w14:paraId="4AB36FC6" w14:textId="77777777" w:rsidR="006A4FDA" w:rsidRPr="00E42FA9" w:rsidRDefault="006A4FDA" w:rsidP="00E42FA9">
            <w:pPr>
              <w:spacing w:before="0" w:after="0" w:line="240" w:lineRule="auto"/>
              <w:rPr>
                <w:b/>
                <w:bCs/>
                <w:color w:val="000000" w:themeColor="text1"/>
                <w:u w:val="single"/>
              </w:rPr>
            </w:pPr>
          </w:p>
        </w:tc>
      </w:tr>
      <w:tr w:rsidR="003D315D" w:rsidRPr="00E42FA9" w14:paraId="466B6492" w14:textId="77777777" w:rsidTr="00551079">
        <w:tc>
          <w:tcPr>
            <w:tcW w:w="1165" w:type="dxa"/>
          </w:tcPr>
          <w:p w14:paraId="019B020C" w14:textId="22DB404B" w:rsidR="003D315D" w:rsidRPr="00E42FA9" w:rsidRDefault="003D315D" w:rsidP="00E42FA9">
            <w:pPr>
              <w:spacing w:before="0" w:after="0" w:line="240" w:lineRule="auto"/>
            </w:pPr>
            <w:r w:rsidRPr="00E42FA9">
              <w:lastRenderedPageBreak/>
              <w:t>[20] Panasonic</w:t>
            </w:r>
          </w:p>
        </w:tc>
        <w:tc>
          <w:tcPr>
            <w:tcW w:w="8185" w:type="dxa"/>
          </w:tcPr>
          <w:p w14:paraId="503E5104"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lang w:eastAsia="en-US"/>
              </w:rPr>
            </w:pPr>
            <w:r w:rsidRPr="00E42FA9">
              <w:rPr>
                <w:rFonts w:ascii="Times New Roman" w:hAnsi="Times New Roman" w:cs="Times New Roman"/>
                <w:b w:val="0"/>
                <w:bCs w:val="0"/>
                <w:sz w:val="20"/>
                <w:szCs w:val="20"/>
                <w:lang w:eastAsia="en-US"/>
              </w:rPr>
              <w:t>Observation 1: Pros/cons of dropping/deferring UCI before and after the UCI multiplexing due to Cell DTX.</w:t>
            </w:r>
          </w:p>
          <w:tbl>
            <w:tblPr>
              <w:tblStyle w:val="TableGrid"/>
              <w:tblW w:w="0" w:type="auto"/>
              <w:tblLayout w:type="fixed"/>
              <w:tblLook w:val="04A0" w:firstRow="1" w:lastRow="0" w:firstColumn="1" w:lastColumn="0" w:noHBand="0" w:noVBand="1"/>
            </w:tblPr>
            <w:tblGrid>
              <w:gridCol w:w="1499"/>
              <w:gridCol w:w="2734"/>
              <w:gridCol w:w="3078"/>
            </w:tblGrid>
            <w:tr w:rsidR="003D315D" w:rsidRPr="00E42FA9" w14:paraId="1D1F33C7" w14:textId="77777777" w:rsidTr="003D315D">
              <w:trPr>
                <w:trHeight w:val="533"/>
              </w:trPr>
              <w:tc>
                <w:tcPr>
                  <w:tcW w:w="1499" w:type="dxa"/>
                </w:tcPr>
                <w:p w14:paraId="01B6E325"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 dropping/deferring</w:t>
                  </w:r>
                </w:p>
              </w:tc>
              <w:tc>
                <w:tcPr>
                  <w:tcW w:w="2734" w:type="dxa"/>
                </w:tcPr>
                <w:p w14:paraId="6034AA00"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Before multiplexing</w:t>
                  </w:r>
                </w:p>
              </w:tc>
              <w:tc>
                <w:tcPr>
                  <w:tcW w:w="3078" w:type="dxa"/>
                </w:tcPr>
                <w:p w14:paraId="5F6ABE9B"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After multiplexing</w:t>
                  </w:r>
                </w:p>
              </w:tc>
            </w:tr>
            <w:tr w:rsidR="003D315D" w:rsidRPr="00E42FA9" w14:paraId="14950AA8" w14:textId="77777777" w:rsidTr="003D315D">
              <w:trPr>
                <w:trHeight w:val="1097"/>
              </w:trPr>
              <w:tc>
                <w:tcPr>
                  <w:tcW w:w="1499" w:type="dxa"/>
                </w:tcPr>
                <w:p w14:paraId="5112093F"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Pros</w:t>
                  </w:r>
                </w:p>
              </w:tc>
              <w:tc>
                <w:tcPr>
                  <w:tcW w:w="2734" w:type="dxa"/>
                </w:tcPr>
                <w:p w14:paraId="3BF99951"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Lower UE processing complexity</w:t>
                  </w:r>
                </w:p>
                <w:p w14:paraId="717B93B0"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UCIs within active period can always be kept</w:t>
                  </w:r>
                </w:p>
              </w:tc>
              <w:tc>
                <w:tcPr>
                  <w:tcW w:w="3078" w:type="dxa"/>
                </w:tcPr>
                <w:p w14:paraId="2CDDA9EB"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In some cases, more UCIs can be kept and reported to </w:t>
                  </w:r>
                  <w:proofErr w:type="gramStart"/>
                  <w:r w:rsidRPr="00E42FA9">
                    <w:rPr>
                      <w:rFonts w:ascii="Times New Roman" w:hAnsi="Times New Roman" w:cs="Times New Roman"/>
                      <w:b w:val="0"/>
                      <w:bCs w:val="0"/>
                      <w:sz w:val="20"/>
                      <w:szCs w:val="20"/>
                    </w:rPr>
                    <w:t>gNB</w:t>
                  </w:r>
                  <w:proofErr w:type="gramEnd"/>
                </w:p>
                <w:p w14:paraId="4ECC7443"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Current UE processing procedure is not broken</w:t>
                  </w:r>
                </w:p>
              </w:tc>
            </w:tr>
            <w:tr w:rsidR="003D315D" w:rsidRPr="00E42FA9" w14:paraId="6FC8EF80" w14:textId="77777777" w:rsidTr="003D315D">
              <w:trPr>
                <w:trHeight w:val="1536"/>
              </w:trPr>
              <w:tc>
                <w:tcPr>
                  <w:tcW w:w="1499" w:type="dxa"/>
                </w:tcPr>
                <w:p w14:paraId="34C67A1E" w14:textId="77777777" w:rsidR="003D315D" w:rsidRPr="00E42FA9" w:rsidRDefault="003D315D" w:rsidP="00E42FA9">
                  <w:pPr>
                    <w:pStyle w:val="Proposal"/>
                    <w:spacing w:before="0" w:after="0" w:line="240" w:lineRule="auto"/>
                    <w:ind w:left="0" w:firstLine="0"/>
                    <w:rPr>
                      <w:rFonts w:ascii="Times New Roman" w:hAnsi="Times New Roman" w:cs="Times New Roman"/>
                      <w:b w:val="0"/>
                      <w:bCs w:val="0"/>
                      <w:sz w:val="20"/>
                      <w:szCs w:val="20"/>
                    </w:rPr>
                  </w:pPr>
                  <w:r w:rsidRPr="00E42FA9">
                    <w:rPr>
                      <w:rFonts w:ascii="Times New Roman" w:hAnsi="Times New Roman" w:cs="Times New Roman"/>
                      <w:b w:val="0"/>
                      <w:bCs w:val="0"/>
                      <w:sz w:val="20"/>
                      <w:szCs w:val="20"/>
                    </w:rPr>
                    <w:t>Cons</w:t>
                  </w:r>
                </w:p>
              </w:tc>
              <w:tc>
                <w:tcPr>
                  <w:tcW w:w="2734" w:type="dxa"/>
                </w:tcPr>
                <w:p w14:paraId="3D479562"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Current UE processing procedure needs to be </w:t>
                  </w:r>
                  <w:proofErr w:type="gramStart"/>
                  <w:r w:rsidRPr="00E42FA9">
                    <w:rPr>
                      <w:rFonts w:ascii="Times New Roman" w:hAnsi="Times New Roman" w:cs="Times New Roman"/>
                      <w:b w:val="0"/>
                      <w:bCs w:val="0"/>
                      <w:sz w:val="20"/>
                      <w:szCs w:val="20"/>
                    </w:rPr>
                    <w:t>changed</w:t>
                  </w:r>
                  <w:proofErr w:type="gramEnd"/>
                </w:p>
                <w:p w14:paraId="7E3AAB30"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System </w:t>
                  </w:r>
                  <w:proofErr w:type="spellStart"/>
                  <w:r w:rsidRPr="00E42FA9">
                    <w:rPr>
                      <w:rFonts w:ascii="Times New Roman" w:hAnsi="Times New Roman" w:cs="Times New Roman"/>
                      <w:b w:val="0"/>
                      <w:bCs w:val="0"/>
                      <w:sz w:val="20"/>
                      <w:szCs w:val="20"/>
                    </w:rPr>
                    <w:t>performace</w:t>
                  </w:r>
                  <w:proofErr w:type="spellEnd"/>
                  <w:r w:rsidRPr="00E42FA9">
                    <w:rPr>
                      <w:rFonts w:ascii="Times New Roman" w:hAnsi="Times New Roman" w:cs="Times New Roman"/>
                      <w:b w:val="0"/>
                      <w:bCs w:val="0"/>
                      <w:sz w:val="20"/>
                      <w:szCs w:val="20"/>
                    </w:rPr>
                    <w:t xml:space="preserve"> may be degraded, as UCIs overlaps with non-active period will always be dropped</w:t>
                  </w:r>
                </w:p>
              </w:tc>
              <w:tc>
                <w:tcPr>
                  <w:tcW w:w="3078" w:type="dxa"/>
                </w:tcPr>
                <w:p w14:paraId="2BC6416E" w14:textId="77777777" w:rsidR="003D315D" w:rsidRPr="00E42FA9" w:rsidRDefault="003D315D" w:rsidP="008A67E0">
                  <w:pPr>
                    <w:pStyle w:val="Proposal"/>
                    <w:numPr>
                      <w:ilvl w:val="0"/>
                      <w:numId w:val="22"/>
                    </w:numPr>
                    <w:tabs>
                      <w:tab w:val="clear" w:pos="360"/>
                    </w:tabs>
                    <w:suppressAutoHyphens w:val="0"/>
                    <w:overflowPunct/>
                    <w:spacing w:before="0" w:after="0" w:line="240" w:lineRule="auto"/>
                    <w:jc w:val="left"/>
                    <w:rPr>
                      <w:rFonts w:ascii="Times New Roman" w:hAnsi="Times New Roman" w:cs="Times New Roman"/>
                      <w:b w:val="0"/>
                      <w:bCs w:val="0"/>
                      <w:sz w:val="20"/>
                      <w:szCs w:val="20"/>
                    </w:rPr>
                  </w:pPr>
                  <w:r w:rsidRPr="00E42FA9">
                    <w:rPr>
                      <w:rFonts w:ascii="Times New Roman" w:hAnsi="Times New Roman" w:cs="Times New Roman"/>
                      <w:b w:val="0"/>
                      <w:bCs w:val="0"/>
                      <w:sz w:val="20"/>
                      <w:szCs w:val="20"/>
                    </w:rPr>
                    <w:t xml:space="preserve">In some cases, all the UCIs after multiplexing may be dropped. </w:t>
                  </w:r>
                  <w:proofErr w:type="gramStart"/>
                  <w:r w:rsidRPr="00E42FA9">
                    <w:rPr>
                      <w:rFonts w:ascii="Times New Roman" w:hAnsi="Times New Roman" w:cs="Times New Roman"/>
                      <w:b w:val="0"/>
                      <w:bCs w:val="0"/>
                      <w:sz w:val="20"/>
                      <w:szCs w:val="20"/>
                    </w:rPr>
                    <w:t>Thus</w:t>
                  </w:r>
                  <w:proofErr w:type="gramEnd"/>
                  <w:r w:rsidRPr="00E42FA9">
                    <w:rPr>
                      <w:rFonts w:ascii="Times New Roman" w:hAnsi="Times New Roman" w:cs="Times New Roman"/>
                      <w:b w:val="0"/>
                      <w:bCs w:val="0"/>
                      <w:sz w:val="20"/>
                      <w:szCs w:val="20"/>
                    </w:rPr>
                    <w:t xml:space="preserve"> system performance can be degraded.</w:t>
                  </w:r>
                </w:p>
              </w:tc>
            </w:tr>
          </w:tbl>
          <w:p w14:paraId="20539E41" w14:textId="77777777" w:rsidR="003D315D" w:rsidRPr="00E42FA9" w:rsidRDefault="003D315D" w:rsidP="00E42FA9">
            <w:pPr>
              <w:spacing w:before="0" w:after="0" w:line="240" w:lineRule="auto"/>
              <w:rPr>
                <w:bCs/>
              </w:rPr>
            </w:pPr>
            <w:r w:rsidRPr="00E42FA9">
              <w:rPr>
                <w:bCs/>
              </w:rPr>
              <w:lastRenderedPageBreak/>
              <w:t xml:space="preserve">Proposal 3: The impact to UCI multiplexing by Cell DRX should be discussed and UE </w:t>
            </w:r>
            <w:proofErr w:type="spellStart"/>
            <w:r w:rsidRPr="00E42FA9">
              <w:rPr>
                <w:bCs/>
              </w:rPr>
              <w:t>behaviour</w:t>
            </w:r>
            <w:proofErr w:type="spellEnd"/>
            <w:r w:rsidRPr="00E42FA9">
              <w:rPr>
                <w:bCs/>
              </w:rPr>
              <w:t xml:space="preserve"> on dropping/omitting the UCI/PUSCH should be clarified:</w:t>
            </w:r>
          </w:p>
          <w:p w14:paraId="42EAD73D" w14:textId="77777777" w:rsidR="003D315D" w:rsidRPr="00E42FA9" w:rsidRDefault="003D315D" w:rsidP="008A67E0">
            <w:pPr>
              <w:numPr>
                <w:ilvl w:val="0"/>
                <w:numId w:val="22"/>
              </w:numPr>
              <w:suppressAutoHyphens w:val="0"/>
              <w:spacing w:before="0" w:after="0" w:line="240" w:lineRule="auto"/>
              <w:rPr>
                <w:bCs/>
              </w:rPr>
            </w:pPr>
            <w:r w:rsidRPr="00E42FA9">
              <w:rPr>
                <w:bCs/>
              </w:rPr>
              <w:t>Alt.1: Based on the agreements so far on the impacted channels/signals, below principles should be followed:</w:t>
            </w:r>
          </w:p>
          <w:p w14:paraId="46501EC5" w14:textId="77777777" w:rsidR="003D315D" w:rsidRPr="00E42FA9" w:rsidRDefault="003D315D" w:rsidP="008A67E0">
            <w:pPr>
              <w:numPr>
                <w:ilvl w:val="1"/>
                <w:numId w:val="22"/>
              </w:numPr>
              <w:suppressAutoHyphens w:val="0"/>
              <w:spacing w:before="0" w:after="0" w:line="240" w:lineRule="auto"/>
              <w:rPr>
                <w:bCs/>
              </w:rPr>
            </w:pPr>
            <w:r w:rsidRPr="00E42FA9">
              <w:rPr>
                <w:bCs/>
              </w:rPr>
              <w:t>If all the UCIs or PUSCH to be multiplexed shall be impacted by the Cell DRX operation as agreed, the ones overlapped with non-active period are dropped before multiplexing.</w:t>
            </w:r>
          </w:p>
          <w:p w14:paraId="0AB93CB8" w14:textId="77777777" w:rsidR="003D315D" w:rsidRPr="00E42FA9" w:rsidRDefault="003D315D" w:rsidP="008A67E0">
            <w:pPr>
              <w:numPr>
                <w:ilvl w:val="1"/>
                <w:numId w:val="22"/>
              </w:numPr>
              <w:suppressAutoHyphens w:val="0"/>
              <w:spacing w:before="0" w:after="0" w:line="240" w:lineRule="auto"/>
              <w:rPr>
                <w:bCs/>
              </w:rPr>
            </w:pPr>
            <w:r w:rsidRPr="00E42FA9">
              <w:rPr>
                <w:bCs/>
              </w:rPr>
              <w:t>After multiplexing, no dropping is performed no matter whether the utilized PUCCH resource overlaps with the non-active period of Cell DRX</w:t>
            </w:r>
          </w:p>
          <w:p w14:paraId="7F5B0774" w14:textId="77777777" w:rsidR="003D315D" w:rsidRPr="00E42FA9" w:rsidRDefault="003D315D" w:rsidP="008A67E0">
            <w:pPr>
              <w:numPr>
                <w:ilvl w:val="0"/>
                <w:numId w:val="22"/>
              </w:numPr>
              <w:suppressAutoHyphens w:val="0"/>
              <w:spacing w:before="0" w:after="0" w:line="240" w:lineRule="auto"/>
              <w:rPr>
                <w:bCs/>
              </w:rPr>
            </w:pPr>
            <w:r w:rsidRPr="00E42FA9">
              <w:rPr>
                <w:bCs/>
              </w:rPr>
              <w:t>Alt.2: UCI multiplexing issue around boundary may be addressed by the timers supported by C-DRX to allow gNB control the cases of UCI/PUSCH overlapping with non-active time more flexibly. Then possible active time extension for Cell-DRX can be considered in future.</w:t>
            </w:r>
          </w:p>
          <w:p w14:paraId="6239D836" w14:textId="77777777" w:rsidR="003D315D" w:rsidRPr="00E42FA9" w:rsidRDefault="003D315D" w:rsidP="008A67E0">
            <w:pPr>
              <w:numPr>
                <w:ilvl w:val="0"/>
                <w:numId w:val="22"/>
              </w:numPr>
              <w:suppressAutoHyphens w:val="0"/>
              <w:spacing w:before="0" w:after="0" w:line="240" w:lineRule="auto"/>
              <w:rPr>
                <w:bCs/>
              </w:rPr>
            </w:pPr>
            <w:r w:rsidRPr="00E42FA9">
              <w:rPr>
                <w:bCs/>
              </w:rPr>
              <w:t xml:space="preserve">Alt.3: Up to UE implementation, which is </w:t>
            </w:r>
            <w:proofErr w:type="gramStart"/>
            <w:r w:rsidRPr="00E42FA9">
              <w:rPr>
                <w:bCs/>
              </w:rPr>
              <w:t>similar to</w:t>
            </w:r>
            <w:proofErr w:type="gramEnd"/>
            <w:r w:rsidRPr="00E42FA9">
              <w:rPr>
                <w:bCs/>
              </w:rPr>
              <w:t xml:space="preserve"> the case of C-DRX dealing with periodic CSI. </w:t>
            </w:r>
          </w:p>
          <w:p w14:paraId="32AA32CB" w14:textId="77777777" w:rsidR="003D315D" w:rsidRPr="00E42FA9" w:rsidRDefault="003D315D" w:rsidP="00E42FA9">
            <w:pPr>
              <w:spacing w:before="0" w:after="0" w:line="240" w:lineRule="auto"/>
            </w:pPr>
          </w:p>
        </w:tc>
      </w:tr>
      <w:tr w:rsidR="003D315D" w:rsidRPr="00E42FA9" w14:paraId="0B174ADF" w14:textId="77777777" w:rsidTr="00551079">
        <w:tc>
          <w:tcPr>
            <w:tcW w:w="1165" w:type="dxa"/>
          </w:tcPr>
          <w:p w14:paraId="607D79E0" w14:textId="598BD414" w:rsidR="003D315D" w:rsidRPr="00E42FA9" w:rsidRDefault="007D1CE0" w:rsidP="00E42FA9">
            <w:pPr>
              <w:spacing w:before="0" w:after="0" w:line="240" w:lineRule="auto"/>
            </w:pPr>
            <w:r w:rsidRPr="00E42FA9">
              <w:lastRenderedPageBreak/>
              <w:t>[22] Samsung</w:t>
            </w:r>
          </w:p>
        </w:tc>
        <w:tc>
          <w:tcPr>
            <w:tcW w:w="8185" w:type="dxa"/>
          </w:tcPr>
          <w:p w14:paraId="6453EB30" w14:textId="77777777" w:rsidR="007D1CE0" w:rsidRPr="00E42FA9" w:rsidRDefault="007D1CE0" w:rsidP="00E42FA9">
            <w:pPr>
              <w:spacing w:before="0" w:after="0" w:line="240" w:lineRule="auto"/>
              <w:rPr>
                <w:bCs/>
              </w:rPr>
            </w:pPr>
            <w:r w:rsidRPr="00E42FA9">
              <w:rPr>
                <w:bCs/>
                <w:lang w:eastAsia="ko-KR"/>
              </w:rPr>
              <w:t>Proposal 4: A UE does not transmit the HARQ-ACK information bit for a SPS PDSCH if the SPS PDSCH overlaps with the non-active periods.</w:t>
            </w:r>
            <w:r w:rsidRPr="00E42FA9">
              <w:rPr>
                <w:bCs/>
              </w:rPr>
              <w:t xml:space="preserve"> Adopt the following TP for TS 38.213.</w:t>
            </w:r>
          </w:p>
          <w:p w14:paraId="02728E2C" w14:textId="77777777" w:rsidR="007D1CE0" w:rsidRPr="00E42FA9" w:rsidRDefault="007D1CE0" w:rsidP="00E42FA9">
            <w:pPr>
              <w:spacing w:before="0" w:after="0" w:line="240" w:lineRule="auto"/>
            </w:pPr>
            <w:r w:rsidRPr="00E42FA9">
              <w:rPr>
                <w:b/>
                <w:bCs/>
              </w:rPr>
              <w:t xml:space="preserve">Reason for change: </w:t>
            </w:r>
            <w:r w:rsidRPr="00E42FA9">
              <w:t xml:space="preserve">The HARQ-ACK codebook for SPS PDSCHs does not differentiate SPS PDSCH with or without non-active period of cell DTX in the current </w:t>
            </w:r>
            <w:proofErr w:type="gramStart"/>
            <w:r w:rsidRPr="00E42FA9">
              <w:t>specification</w:t>
            </w:r>
            <w:proofErr w:type="gramEnd"/>
            <w:r w:rsidRPr="00E42FA9">
              <w:t xml:space="preserve"> </w:t>
            </w:r>
          </w:p>
          <w:p w14:paraId="7FC4D984" w14:textId="77777777" w:rsidR="007D1CE0" w:rsidRPr="00E42FA9" w:rsidRDefault="007D1CE0" w:rsidP="00E42FA9">
            <w:pPr>
              <w:spacing w:before="0" w:after="0" w:line="240" w:lineRule="auto"/>
              <w:rPr>
                <w:b/>
                <w:bCs/>
              </w:rPr>
            </w:pPr>
            <w:r w:rsidRPr="00E42FA9">
              <w:rPr>
                <w:b/>
                <w:bCs/>
              </w:rPr>
              <w:t>Summary of change:</w:t>
            </w:r>
            <w:r w:rsidRPr="00E42FA9">
              <w:t xml:space="preserve"> UE does not generate a HARQ-ACK information bit for an</w:t>
            </w:r>
            <w:r w:rsidRPr="00E42FA9">
              <w:rPr>
                <w:b/>
                <w:bCs/>
              </w:rPr>
              <w:t xml:space="preserve"> </w:t>
            </w:r>
            <w:r w:rsidRPr="00E42FA9">
              <w:t xml:space="preserve">SPS PDSCH overlapping with non-active period of cell </w:t>
            </w:r>
            <w:proofErr w:type="gramStart"/>
            <w:r w:rsidRPr="00E42FA9">
              <w:t>DTX</w:t>
            </w:r>
            <w:proofErr w:type="gramEnd"/>
            <w:r w:rsidRPr="00E42FA9">
              <w:t xml:space="preserve"> </w:t>
            </w:r>
          </w:p>
          <w:p w14:paraId="3DD98B40"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transmit a NACK for an SPS PDSCH overlapping with non-active periods of cell </w:t>
            </w:r>
            <w:proofErr w:type="gramStart"/>
            <w:r w:rsidRPr="00E42FA9">
              <w:t>DTX</w:t>
            </w:r>
            <w:proofErr w:type="gramEnd"/>
            <w:r w:rsidRPr="00E42FA9">
              <w:t xml:space="preserve">  </w:t>
            </w:r>
          </w:p>
          <w:tbl>
            <w:tblPr>
              <w:tblStyle w:val="TableGrid"/>
              <w:tblW w:w="0" w:type="auto"/>
              <w:tblLayout w:type="fixed"/>
              <w:tblLook w:val="04A0" w:firstRow="1" w:lastRow="0" w:firstColumn="1" w:lastColumn="0" w:noHBand="0" w:noVBand="1"/>
            </w:tblPr>
            <w:tblGrid>
              <w:gridCol w:w="7534"/>
            </w:tblGrid>
            <w:tr w:rsidR="007D1CE0" w:rsidRPr="00E42FA9" w14:paraId="07957311" w14:textId="77777777" w:rsidTr="007D1CE0">
              <w:tc>
                <w:tcPr>
                  <w:tcW w:w="7534" w:type="dxa"/>
                </w:tcPr>
                <w:p w14:paraId="5DBFEF30" w14:textId="77777777" w:rsidR="007D1CE0" w:rsidRPr="00E42FA9" w:rsidRDefault="007D1CE0" w:rsidP="00E42FA9">
                  <w:pPr>
                    <w:pStyle w:val="Heading3"/>
                    <w:spacing w:before="0" w:after="0" w:line="240" w:lineRule="auto"/>
                    <w:ind w:leftChars="21" w:left="342" w:hangingChars="150" w:hanging="300"/>
                    <w:rPr>
                      <w:rFonts w:ascii="Times New Roman" w:hAnsi="Times New Roman"/>
                      <w:sz w:val="20"/>
                    </w:rPr>
                  </w:pPr>
                  <w:bookmarkStart w:id="36" w:name="_Ref497329097"/>
                  <w:bookmarkStart w:id="37" w:name="_Toc12021469"/>
                  <w:bookmarkStart w:id="38" w:name="_Toc20311581"/>
                  <w:bookmarkStart w:id="39" w:name="_Toc26719406"/>
                  <w:bookmarkStart w:id="40" w:name="_Toc29894839"/>
                  <w:bookmarkStart w:id="41" w:name="_Toc29899138"/>
                  <w:bookmarkStart w:id="42" w:name="_Toc29899556"/>
                  <w:bookmarkStart w:id="43" w:name="_Toc29917293"/>
                  <w:bookmarkStart w:id="44" w:name="_Toc36498167"/>
                  <w:bookmarkStart w:id="45" w:name="_Toc45699193"/>
                  <w:bookmarkStart w:id="46" w:name="_Toc146214417"/>
                  <w:r w:rsidRPr="00E42FA9">
                    <w:rPr>
                      <w:rFonts w:ascii="Times New Roman" w:hAnsi="Times New Roman"/>
                      <w:sz w:val="20"/>
                    </w:rPr>
                    <w:t>9.1.2</w:t>
                  </w:r>
                  <w:r w:rsidRPr="00E42FA9">
                    <w:rPr>
                      <w:rFonts w:ascii="Times New Roman" w:hAnsi="Times New Roman"/>
                      <w:sz w:val="20"/>
                    </w:rPr>
                    <w:tab/>
                    <w:t>Type-1 HARQ-ACK codebook determination</w:t>
                  </w:r>
                  <w:bookmarkEnd w:id="36"/>
                  <w:bookmarkEnd w:id="37"/>
                  <w:bookmarkEnd w:id="38"/>
                  <w:bookmarkEnd w:id="39"/>
                  <w:bookmarkEnd w:id="40"/>
                  <w:bookmarkEnd w:id="41"/>
                  <w:bookmarkEnd w:id="42"/>
                  <w:bookmarkEnd w:id="43"/>
                  <w:bookmarkEnd w:id="44"/>
                  <w:bookmarkEnd w:id="45"/>
                  <w:bookmarkEnd w:id="46"/>
                </w:p>
                <w:p w14:paraId="2747F595"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0EA5133F" w14:textId="77777777" w:rsidR="007D1CE0" w:rsidRPr="00E42FA9" w:rsidRDefault="007D1CE0" w:rsidP="00E42FA9">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6DE0219D" w14:textId="77777777" w:rsidR="007D1CE0" w:rsidRPr="00E42FA9" w:rsidRDefault="007D1CE0" w:rsidP="00E42FA9">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4A767A0C"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3E34FB7F" w14:textId="77777777" w:rsidR="007D1CE0" w:rsidRPr="00E42FA9" w:rsidRDefault="007D1CE0" w:rsidP="00E42FA9">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11A10883"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69D0471B" w14:textId="77777777" w:rsidR="007D1CE0" w:rsidRPr="00E42FA9" w:rsidRDefault="007D1CE0" w:rsidP="00E42FA9">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7644B584" w14:textId="77777777" w:rsidR="007D1CE0" w:rsidRPr="00E42FA9" w:rsidRDefault="007D1CE0" w:rsidP="00E42FA9">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44F47992" w14:textId="77777777" w:rsidR="007D1CE0" w:rsidRPr="00E42FA9" w:rsidRDefault="007D1CE0" w:rsidP="00E42FA9">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71E8B02D" w14:textId="77777777" w:rsidR="007D1CE0" w:rsidRPr="00E42FA9" w:rsidRDefault="007D1CE0" w:rsidP="00E42FA9">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val="en-GB"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06BB9BE6" w14:textId="77777777" w:rsidR="007D1CE0" w:rsidRPr="00E42FA9" w:rsidRDefault="007D1CE0" w:rsidP="00E42FA9">
                  <w:pPr>
                    <w:pStyle w:val="B3"/>
                    <w:spacing w:before="0" w:after="0" w:line="240" w:lineRule="auto"/>
                    <w:ind w:firstLine="400"/>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6658693F" w14:textId="77777777" w:rsidR="007D1CE0" w:rsidRPr="00E42FA9" w:rsidRDefault="007D1CE0" w:rsidP="00E42FA9">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68CA738B" w14:textId="77777777" w:rsidR="007D1CE0" w:rsidRPr="00E42FA9" w:rsidRDefault="007D1CE0" w:rsidP="00E42FA9">
                  <w:pPr>
                    <w:pStyle w:val="B5"/>
                    <w:spacing w:before="0" w:after="0" w:line="240" w:lineRule="auto"/>
                    <w:ind w:firstLine="400"/>
                  </w:pPr>
                  <w:r w:rsidRPr="00E42FA9">
                    <w:t>if {</w:t>
                  </w:r>
                </w:p>
                <w:p w14:paraId="39BF9DA6" w14:textId="77777777" w:rsidR="007D1CE0" w:rsidRPr="00E42FA9" w:rsidRDefault="007D1CE0" w:rsidP="00E42FA9">
                  <w:pPr>
                    <w:pStyle w:val="B5"/>
                    <w:spacing w:before="0" w:after="0" w:line="240" w:lineRule="auto"/>
                    <w:ind w:left="1701" w:firstLine="40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
                      <w:lang w:eastAsia="zh-CN"/>
                    </w:rPr>
                    <w:t xml:space="preserve"> </w:t>
                  </w:r>
                  <w:r w:rsidRPr="00E42FA9">
                    <w:rPr>
                      <w:color w:val="FF0000"/>
                      <w:kern w:val="2"/>
                      <w:lang w:eastAsia="zh-CN"/>
                    </w:rPr>
                    <w:t>or determined as non-active periods of cell DTX</w:t>
                  </w:r>
                  <w:r w:rsidRPr="00E42FA9">
                    <w:rPr>
                      <w:iCs/>
                      <w:lang w:eastAsia="zh-CN"/>
                    </w:rPr>
                    <w:t xml:space="preserve"> </w:t>
                  </w:r>
                  <w:r w:rsidRPr="00E42FA9">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r w:rsidRPr="00E42FA9">
                    <w:rPr>
                      <w:rFonts w:eastAsiaTheme="minorEastAsia"/>
                      <w:i/>
                      <w:lang w:eastAsia="ko-KR"/>
                    </w:rPr>
                    <w:t>SPS-Config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r w:rsidRPr="00E42FA9">
                    <w:rPr>
                      <w:rFonts w:eastAsiaTheme="minorEastAsia"/>
                      <w:i/>
                      <w:lang w:eastAsia="ko-KR"/>
                    </w:rPr>
                    <w:t>SPS-Config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r w:rsidRPr="00E42FA9">
                    <w:rPr>
                      <w:rFonts w:eastAsiaTheme="minorEastAsia"/>
                      <w:i/>
                      <w:lang w:eastAsia="ko-KR"/>
                    </w:rPr>
                    <w:t>PDSCH-config</w:t>
                  </w:r>
                  <w:r w:rsidRPr="00E42FA9">
                    <w:rPr>
                      <w:iCs/>
                      <w:lang w:eastAsia="zh-CN"/>
                    </w:rPr>
                    <w:t xml:space="preserve"> and, </w:t>
                  </w:r>
                  <w:r w:rsidRPr="00E42FA9">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lang w:eastAsia="zh-CN"/>
                    </w:rPr>
                    <w:t xml:space="preserve"> is provided by </w:t>
                  </w:r>
                  <m:oMath>
                    <m:r>
                      <w:rPr>
                        <w:rFonts w:ascii="Cambria Math" w:hAnsi="Cambria Math"/>
                        <w:lang w:eastAsia="zh-CN"/>
                      </w:rPr>
                      <m:t>repetitionNumber</m:t>
                    </m:r>
                  </m:oMath>
                  <w:r w:rsidRPr="00E42FA9">
                    <w:rPr>
                      <w:lang w:eastAsia="zh-CN"/>
                    </w:rPr>
                    <w:t xml:space="preserve"> </w:t>
                  </w:r>
                  <w:r w:rsidRPr="00E42FA9">
                    <w:rPr>
                      <w:lang w:eastAsia="zh-CN"/>
                    </w:rPr>
                    <w:lastRenderedPageBreak/>
                    <w:t xml:space="preserve">if contained in an entry indicated by the time domain resource assignment field in the DCI format scheduling the PDSCH repetition, or provided by </w:t>
                  </w:r>
                  <w:r w:rsidRPr="00E42FA9">
                    <w:rPr>
                      <w:i/>
                      <w:lang w:eastAsia="zh-CN"/>
                    </w:rPr>
                    <w:t>pdsch-AggregationFactor-r16</w:t>
                  </w:r>
                  <w:r w:rsidRPr="00E42FA9">
                    <w:rPr>
                      <w:lang w:eastAsia="zh-CN"/>
                    </w:rPr>
                    <w:t xml:space="preserve"> if included in </w:t>
                  </w:r>
                  <w:r w:rsidRPr="00E42FA9">
                    <w:rPr>
                      <w:i/>
                      <w:lang w:eastAsia="zh-CN"/>
                    </w:rPr>
                    <w:t xml:space="preserve">SPS-Config </w:t>
                  </w:r>
                  <w:r w:rsidRPr="00E42FA9">
                    <w:rPr>
                      <w:lang w:eastAsia="zh-CN"/>
                    </w:rPr>
                    <w:t xml:space="preserve">or, </w:t>
                  </w:r>
                  <w:r w:rsidRPr="00E42FA9">
                    <w:rPr>
                      <w:iCs/>
                      <w:lang w:eastAsia="zh-CN"/>
                    </w:rPr>
                    <w:t>otherwise,</w:t>
                  </w:r>
                  <w:r w:rsidRPr="00E42FA9">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sidRPr="00E42FA9">
                    <w:rPr>
                      <w:iCs/>
                      <w:lang w:eastAsia="zh-CN"/>
                    </w:rPr>
                    <w:t>,</w:t>
                  </w:r>
                  <w:r w:rsidRPr="00E42FA9">
                    <w:rPr>
                      <w:lang w:eastAsia="zh-CN"/>
                    </w:rPr>
                    <w:t xml:space="preserve"> and</w:t>
                  </w:r>
                </w:p>
                <w:p w14:paraId="070FB057" w14:textId="77777777" w:rsidR="007D1CE0" w:rsidRPr="00E42FA9" w:rsidRDefault="007D1CE0" w:rsidP="00E42FA9">
                  <w:pPr>
                    <w:pStyle w:val="B5"/>
                    <w:spacing w:before="0" w:after="0" w:line="240" w:lineRule="auto"/>
                    <w:ind w:left="1701" w:firstLine="400"/>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7FECB492" w14:textId="77777777" w:rsidR="007D1CE0" w:rsidRPr="00E42FA9" w:rsidRDefault="007D1CE0" w:rsidP="00E42FA9">
                  <w:pPr>
                    <w:pStyle w:val="B5"/>
                    <w:spacing w:before="0" w:after="0" w:line="240" w:lineRule="auto"/>
                    <w:ind w:left="1701" w:firstLine="400"/>
                  </w:pPr>
                  <w:r w:rsidRPr="00E42FA9">
                    <w:rPr>
                      <w:rFonts w:eastAsia="Batang"/>
                    </w:rPr>
                    <w:t>}</w:t>
                  </w:r>
                </w:p>
                <w:p w14:paraId="36D8435E" w14:textId="77777777" w:rsidR="007D1CE0" w:rsidRPr="00E42FA9" w:rsidRDefault="00000000" w:rsidP="00E42FA9">
                  <w:pPr>
                    <w:pStyle w:val="B5"/>
                    <w:spacing w:before="0" w:after="0" w:line="240" w:lineRule="auto"/>
                    <w:ind w:left="1701" w:firstLine="40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7D1CE0" w:rsidRPr="00E42FA9">
                    <w:t xml:space="preserve"> </w:t>
                  </w:r>
                  <w:r w:rsidR="007D1CE0" w:rsidRPr="00E42FA9">
                    <w:rPr>
                      <w:lang w:eastAsia="zh-CN"/>
                    </w:rPr>
                    <w:t>=</w:t>
                  </w:r>
                  <w:r w:rsidR="007D1CE0" w:rsidRPr="00E42FA9">
                    <w:t xml:space="preserve"> HARQ-ACK information bit for this SPS PDSCH reception </w:t>
                  </w:r>
                </w:p>
                <w:p w14:paraId="219D5095" w14:textId="77777777" w:rsidR="007D1CE0" w:rsidRPr="00E42FA9" w:rsidRDefault="007D1CE0" w:rsidP="00E42FA9">
                  <w:pPr>
                    <w:pStyle w:val="B5"/>
                    <w:spacing w:before="0" w:after="0" w:line="240" w:lineRule="auto"/>
                    <w:ind w:left="1701" w:firstLine="40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2B291908" w14:textId="77777777" w:rsidR="007D1CE0" w:rsidRPr="00E42FA9" w:rsidRDefault="007D1CE0" w:rsidP="00E42FA9">
                  <w:pPr>
                    <w:pStyle w:val="B5"/>
                    <w:spacing w:before="0" w:after="0" w:line="240" w:lineRule="auto"/>
                    <w:ind w:firstLine="400"/>
                  </w:pPr>
                  <w:r w:rsidRPr="00E42FA9">
                    <w:t>end if</w:t>
                  </w:r>
                </w:p>
                <w:p w14:paraId="62B20485" w14:textId="77777777" w:rsidR="007D1CE0" w:rsidRPr="00E42FA9" w:rsidRDefault="00000000" w:rsidP="00E42FA9">
                  <w:pPr>
                    <w:pStyle w:val="B5"/>
                    <w:spacing w:before="0" w:after="0" w:line="240" w:lineRule="auto"/>
                    <w:ind w:firstLine="400"/>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7D1CE0" w:rsidRPr="00E42FA9">
                    <w:t>;</w:t>
                  </w:r>
                </w:p>
                <w:p w14:paraId="6264607E" w14:textId="77777777" w:rsidR="007D1CE0" w:rsidRPr="00E42FA9" w:rsidRDefault="007D1CE0" w:rsidP="00E42FA9">
                  <w:pPr>
                    <w:pStyle w:val="B4"/>
                    <w:spacing w:before="0" w:after="0" w:line="240" w:lineRule="auto"/>
                  </w:pPr>
                  <w:r w:rsidRPr="00E42FA9">
                    <w:t>end while</w:t>
                  </w:r>
                </w:p>
                <w:p w14:paraId="3FD6BD7B" w14:textId="77777777" w:rsidR="007D1CE0" w:rsidRPr="00E42FA9" w:rsidRDefault="007D1CE0" w:rsidP="00E42FA9">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2C2FED41" w14:textId="77777777" w:rsidR="007D1CE0" w:rsidRPr="00E42FA9" w:rsidRDefault="007D1CE0" w:rsidP="00E42FA9">
                  <w:pPr>
                    <w:pStyle w:val="B2"/>
                    <w:spacing w:before="0" w:after="0" w:line="240" w:lineRule="auto"/>
                    <w:rPr>
                      <w:sz w:val="20"/>
                      <w:szCs w:val="20"/>
                    </w:rPr>
                  </w:pPr>
                  <w:r w:rsidRPr="00E42FA9">
                    <w:rPr>
                      <w:sz w:val="20"/>
                      <w:szCs w:val="20"/>
                    </w:rPr>
                    <w:t>end while</w:t>
                  </w:r>
                </w:p>
                <w:p w14:paraId="45AD9AB9" w14:textId="77777777" w:rsidR="007D1CE0" w:rsidRPr="00E42FA9" w:rsidRDefault="007D1CE0" w:rsidP="00E42FA9">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30158951" w14:textId="77777777" w:rsidR="007D1CE0" w:rsidRPr="00E42FA9" w:rsidRDefault="007D1CE0" w:rsidP="00E42FA9">
                  <w:pPr>
                    <w:pStyle w:val="B10"/>
                    <w:spacing w:before="0" w:after="0" w:line="240" w:lineRule="auto"/>
                    <w:rPr>
                      <w:sz w:val="20"/>
                      <w:szCs w:val="20"/>
                      <w:lang w:eastAsia="x-none"/>
                    </w:rPr>
                  </w:pPr>
                  <w:r w:rsidRPr="00E42FA9">
                    <w:rPr>
                      <w:sz w:val="20"/>
                      <w:szCs w:val="20"/>
                    </w:rPr>
                    <w:t>end while</w:t>
                  </w:r>
                </w:p>
                <w:p w14:paraId="4541C7A9" w14:textId="77777777" w:rsidR="007D1CE0" w:rsidRPr="00E42FA9" w:rsidRDefault="007D1CE0" w:rsidP="00E42FA9">
                  <w:pPr>
                    <w:spacing w:before="0" w:after="0" w:line="240" w:lineRule="auto"/>
                  </w:pPr>
                </w:p>
              </w:tc>
            </w:tr>
          </w:tbl>
          <w:p w14:paraId="0B6C1065" w14:textId="77777777" w:rsidR="007D1CE0" w:rsidRPr="00E42FA9" w:rsidRDefault="007D1CE0" w:rsidP="00E42FA9">
            <w:pPr>
              <w:spacing w:before="0" w:after="0" w:line="240" w:lineRule="auto"/>
              <w:rPr>
                <w:b/>
                <w:lang w:eastAsia="ko-KR"/>
              </w:rPr>
            </w:pPr>
          </w:p>
          <w:p w14:paraId="48B962FC" w14:textId="77777777" w:rsidR="003D315D" w:rsidRPr="00E42FA9" w:rsidRDefault="003D315D" w:rsidP="00E42FA9">
            <w:pPr>
              <w:spacing w:before="0" w:after="0" w:line="240" w:lineRule="auto"/>
            </w:pPr>
          </w:p>
        </w:tc>
      </w:tr>
      <w:tr w:rsidR="001E146E" w:rsidRPr="00E42FA9" w14:paraId="7EA85DA8" w14:textId="77777777" w:rsidTr="00551079">
        <w:tc>
          <w:tcPr>
            <w:tcW w:w="1165" w:type="dxa"/>
          </w:tcPr>
          <w:p w14:paraId="4E8078FB" w14:textId="4D717340" w:rsidR="001E146E" w:rsidRPr="00E42FA9" w:rsidRDefault="001E146E" w:rsidP="00E42FA9">
            <w:pPr>
              <w:spacing w:before="0" w:after="0" w:line="240" w:lineRule="auto"/>
            </w:pPr>
            <w:r w:rsidRPr="00E42FA9">
              <w:lastRenderedPageBreak/>
              <w:t>[23] LGE</w:t>
            </w:r>
          </w:p>
        </w:tc>
        <w:tc>
          <w:tcPr>
            <w:tcW w:w="8185" w:type="dxa"/>
          </w:tcPr>
          <w:p w14:paraId="3015D6D3" w14:textId="77777777" w:rsidR="001E146E" w:rsidRPr="00E42FA9" w:rsidRDefault="001E146E" w:rsidP="00E42FA9">
            <w:pPr>
              <w:spacing w:before="0" w:after="0" w:line="240" w:lineRule="auto"/>
              <w:rPr>
                <w:bCs/>
                <w:lang w:val="x-none" w:eastAsia="ko-KR"/>
              </w:rPr>
            </w:pPr>
            <w:r w:rsidRPr="00E42FA9">
              <w:rPr>
                <w:bCs/>
                <w:lang w:val="x-none" w:eastAsia="ko-KR"/>
              </w:rPr>
              <w:t>Proposal #4: For HARQ-ACK codebook generation, considering that (SPS) PDSCH may not be received by UE during Cell DTX non-active period, the HARQ-ACK corresponding to (SPS) PDSCH overlapping Cell DTX inactive period can also be omitted.</w:t>
            </w:r>
          </w:p>
          <w:p w14:paraId="19BAE17A" w14:textId="77777777" w:rsidR="001E146E" w:rsidRPr="00E42FA9" w:rsidRDefault="001E146E" w:rsidP="00E42FA9">
            <w:pPr>
              <w:spacing w:before="0" w:after="0" w:line="240" w:lineRule="auto"/>
              <w:rPr>
                <w:bCs/>
                <w:lang w:val="x-none" w:eastAsia="ko-KR"/>
              </w:rPr>
            </w:pPr>
            <w:r w:rsidRPr="00E42FA9">
              <w:rPr>
                <w:bCs/>
                <w:lang w:val="x-none" w:eastAsia="ko-KR"/>
              </w:rPr>
              <w:t>Proposal #5: For HARQ-ACK Type-2 codebook, if all SPS occasions corresponding to a PUCCH slot are included in the Cell DTX inactive period and the corresponding HARQ-ACK bits are multiplexed with other HARQ-ACKs, the HARQ-ACK codebook can be constructed without the HARQ-ACK corresponding to SPS PDSCH(s).</w:t>
            </w:r>
          </w:p>
          <w:p w14:paraId="31AE16AB" w14:textId="3438A8E9" w:rsidR="001E146E" w:rsidRPr="00E42FA9" w:rsidRDefault="001E146E" w:rsidP="00E42FA9">
            <w:pPr>
              <w:spacing w:before="0" w:after="0" w:line="240" w:lineRule="auto"/>
              <w:rPr>
                <w:bCs/>
                <w:lang w:val="x-none" w:eastAsia="ko-KR"/>
              </w:rPr>
            </w:pPr>
            <w:r w:rsidRPr="00E42FA9">
              <w:rPr>
                <w:bCs/>
                <w:lang w:val="x-none" w:eastAsia="ko-KR"/>
              </w:rPr>
              <w:t>Proposal #6: 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tc>
      </w:tr>
      <w:tr w:rsidR="00417CFB" w:rsidRPr="00E42FA9" w14:paraId="3150103C" w14:textId="77777777" w:rsidTr="00551079">
        <w:tc>
          <w:tcPr>
            <w:tcW w:w="1165" w:type="dxa"/>
          </w:tcPr>
          <w:p w14:paraId="62FCC59D" w14:textId="4BE447C4" w:rsidR="00417CFB" w:rsidRPr="00E42FA9" w:rsidRDefault="00417CFB" w:rsidP="00E42FA9">
            <w:pPr>
              <w:spacing w:before="0" w:after="0" w:line="240" w:lineRule="auto"/>
            </w:pPr>
            <w:r w:rsidRPr="00E42FA9">
              <w:t>[26] Qualcomm</w:t>
            </w:r>
          </w:p>
        </w:tc>
        <w:tc>
          <w:tcPr>
            <w:tcW w:w="8185" w:type="dxa"/>
          </w:tcPr>
          <w:p w14:paraId="0FA20CBD" w14:textId="77777777" w:rsidR="00417CFB" w:rsidRPr="00E42FA9" w:rsidRDefault="00417CFB" w:rsidP="00E42FA9">
            <w:pPr>
              <w:spacing w:before="0" w:after="0" w:line="240" w:lineRule="auto"/>
            </w:pPr>
            <w:r w:rsidRPr="00E42FA9">
              <w:t xml:space="preserve">Proposal 5: Cell DRX configuration is not </w:t>
            </w:r>
            <w:proofErr w:type="gramStart"/>
            <w:r w:rsidRPr="00E42FA9">
              <w:t>taken into account</w:t>
            </w:r>
            <w:proofErr w:type="gramEnd"/>
            <w:r w:rsidRPr="00E42FA9">
              <w:t xml:space="preserve"> when UE determines available slots for PUCCH/PUSCH repetition (No spec update is required).</w:t>
            </w:r>
          </w:p>
          <w:p w14:paraId="56CF5CAA" w14:textId="77777777" w:rsidR="00417CFB" w:rsidRPr="00E42FA9" w:rsidRDefault="00417CFB" w:rsidP="00E42FA9">
            <w:pPr>
              <w:spacing w:before="0" w:after="0" w:line="240" w:lineRule="auto"/>
            </w:pPr>
            <w:r w:rsidRPr="00E42FA9">
              <w:t>Proposal 6: If PUCCH/PUSCH repetition that is dropped in non-active time of cell DRX is counted in the configured number of PUCCH/PUSCH repetitions.</w:t>
            </w:r>
          </w:p>
          <w:p w14:paraId="1636044F" w14:textId="77777777" w:rsidR="00417CFB" w:rsidRPr="00E42FA9" w:rsidRDefault="00417CFB" w:rsidP="00E42FA9">
            <w:pPr>
              <w:spacing w:before="0" w:after="0" w:line="240" w:lineRule="auto"/>
            </w:pPr>
          </w:p>
        </w:tc>
      </w:tr>
      <w:tr w:rsidR="009F477B" w:rsidRPr="00E42FA9" w14:paraId="6876B268" w14:textId="77777777" w:rsidTr="00551079">
        <w:tc>
          <w:tcPr>
            <w:tcW w:w="1165" w:type="dxa"/>
          </w:tcPr>
          <w:p w14:paraId="566073A6" w14:textId="55E53119" w:rsidR="009F477B" w:rsidRPr="00E42FA9" w:rsidRDefault="009F477B" w:rsidP="00E42FA9">
            <w:pPr>
              <w:spacing w:before="0" w:after="0" w:line="240" w:lineRule="auto"/>
            </w:pPr>
            <w:r w:rsidRPr="00E42FA9">
              <w:t xml:space="preserve">[29] </w:t>
            </w:r>
            <w:proofErr w:type="spellStart"/>
            <w:r w:rsidRPr="00E42FA9">
              <w:t>CEWiT</w:t>
            </w:r>
            <w:proofErr w:type="spellEnd"/>
          </w:p>
        </w:tc>
        <w:tc>
          <w:tcPr>
            <w:tcW w:w="8185" w:type="dxa"/>
          </w:tcPr>
          <w:p w14:paraId="502B132E" w14:textId="77777777" w:rsidR="009F477B" w:rsidRPr="00E42FA9" w:rsidRDefault="009F477B" w:rsidP="00E42FA9">
            <w:pPr>
              <w:spacing w:after="0" w:line="240" w:lineRule="auto"/>
            </w:pPr>
            <w:r w:rsidRPr="00E42FA9">
              <w:t xml:space="preserve">Observation 1: Transmitting HARQ feedback for SPS-PDSCH scheduled in non-active period of cell DTX pattern is redundant and leads to unnecessary resource and power consumption. </w:t>
            </w:r>
          </w:p>
          <w:p w14:paraId="28CB3E62" w14:textId="77777777" w:rsidR="009F477B" w:rsidRPr="00E42FA9" w:rsidRDefault="009F477B" w:rsidP="00E42FA9">
            <w:pPr>
              <w:spacing w:before="0" w:after="0" w:line="240" w:lineRule="auto"/>
            </w:pPr>
            <w:r w:rsidRPr="00E42FA9">
              <w:t>Proposal 1: Skipping HARQ feedback for the SPS PDSCH, overlapping with non-active periods of cell DTX, in HARQ ACK codebook generation is supported.</w:t>
            </w:r>
          </w:p>
          <w:p w14:paraId="7BC5742B" w14:textId="77777777" w:rsidR="009F477B" w:rsidRPr="00E42FA9" w:rsidRDefault="009F477B" w:rsidP="00E42FA9">
            <w:pPr>
              <w:spacing w:after="0" w:line="240" w:lineRule="auto"/>
            </w:pPr>
            <w:r w:rsidRPr="00E42FA9">
              <w:t>Proposal 2: If a PUCCH repetition or a SPS HARQ-ACK (when Rel-17 SPS HARQ-ACK deferral is configured) overlaps with a symbol in the non-active period of cell DRX, the PUCCH repetition or the SPS HARQ-ACK is deferred to a next valid UL symbols/slots.</w:t>
            </w:r>
          </w:p>
          <w:p w14:paraId="4D419825" w14:textId="55CB24AB" w:rsidR="009F477B" w:rsidRPr="00E42FA9" w:rsidRDefault="009F477B" w:rsidP="00E42FA9">
            <w:pPr>
              <w:spacing w:before="0" w:after="0" w:line="240" w:lineRule="auto"/>
            </w:pPr>
            <w:r w:rsidRPr="00E42FA9">
              <w:t>Proposal 3: When the cell DRX is configured, the next valid UL symbols/slots for PUCCH deferral or a SPS HARQ-ACK deferral should be in the next active period of cell DRX.</w:t>
            </w:r>
          </w:p>
        </w:tc>
      </w:tr>
    </w:tbl>
    <w:p w14:paraId="340D21E0" w14:textId="77777777" w:rsidR="00612D4A" w:rsidRDefault="00612D4A" w:rsidP="00612D4A"/>
    <w:p w14:paraId="76D96B6F" w14:textId="77777777" w:rsidR="00612D4A" w:rsidRPr="00386933" w:rsidRDefault="00612D4A" w:rsidP="00612D4A">
      <w:pPr>
        <w:pStyle w:val="Heading3"/>
        <w:rPr>
          <w:rFonts w:eastAsia="SimSun"/>
          <w:lang w:eastAsia="zh-CN"/>
        </w:rPr>
      </w:pPr>
      <w:r w:rsidRPr="00FE11E4">
        <w:rPr>
          <w:rFonts w:eastAsia="SimSun"/>
          <w:lang w:eastAsia="zh-CN"/>
        </w:rPr>
        <w:t>Summary of Issues</w:t>
      </w:r>
    </w:p>
    <w:p w14:paraId="0DFB7218" w14:textId="683A1A08" w:rsidR="00612D4A" w:rsidRPr="00374AC3" w:rsidRDefault="007C3A2F" w:rsidP="00612D4A">
      <w:pPr>
        <w:pStyle w:val="BodyText"/>
        <w:spacing w:after="0"/>
        <w:rPr>
          <w:rFonts w:ascii="Times New Roman" w:hAnsi="Times New Roman"/>
          <w:b/>
          <w:bCs/>
          <w:szCs w:val="20"/>
          <w:lang w:eastAsia="zh-CN"/>
        </w:rPr>
      </w:pPr>
      <w:r w:rsidRPr="00374AC3">
        <w:rPr>
          <w:rFonts w:ascii="Times New Roman" w:hAnsi="Times New Roman"/>
          <w:b/>
          <w:bCs/>
          <w:szCs w:val="20"/>
          <w:lang w:eastAsia="zh-CN"/>
        </w:rPr>
        <w:t xml:space="preserve">Issue 1) </w:t>
      </w:r>
      <w:r w:rsidR="00374AC3" w:rsidRPr="00374AC3">
        <w:rPr>
          <w:rFonts w:ascii="Times New Roman" w:hAnsi="Times New Roman"/>
          <w:b/>
          <w:bCs/>
          <w:szCs w:val="20"/>
          <w:lang w:eastAsia="zh-CN"/>
        </w:rPr>
        <w:t xml:space="preserve">UCI and PUSCH </w:t>
      </w:r>
      <w:proofErr w:type="gramStart"/>
      <w:r w:rsidR="00374AC3" w:rsidRPr="00374AC3">
        <w:rPr>
          <w:rFonts w:ascii="Times New Roman" w:hAnsi="Times New Roman"/>
          <w:b/>
          <w:bCs/>
          <w:szCs w:val="20"/>
          <w:lang w:eastAsia="zh-CN"/>
        </w:rPr>
        <w:t>overlap</w:t>
      </w:r>
      <w:proofErr w:type="gramEnd"/>
    </w:p>
    <w:p w14:paraId="0C0D8C28" w14:textId="6EDEAA62" w:rsidR="00FC5FCF" w:rsidRPr="00E42FA9" w:rsidRDefault="00FC5FCF" w:rsidP="00FC5FCF">
      <w:pPr>
        <w:spacing w:after="0" w:line="240" w:lineRule="auto"/>
      </w:pPr>
      <w:r>
        <w:t>Huawei</w:t>
      </w:r>
      <w:r w:rsidR="00883BCC">
        <w:t>,</w:t>
      </w:r>
      <w:r w:rsidR="00F01488">
        <w:t xml:space="preserve"> Intel</w:t>
      </w:r>
      <w:r w:rsidR="00883BCC">
        <w:t>, OPPO</w:t>
      </w:r>
      <w:r w:rsidR="00F01488">
        <w:t xml:space="preserve"> </w:t>
      </w:r>
      <w:r>
        <w:t>suggested the following TP</w:t>
      </w:r>
      <w:r w:rsidR="00F01488">
        <w:t>s, respectively</w:t>
      </w:r>
      <w:r>
        <w:t>.</w:t>
      </w:r>
    </w:p>
    <w:p w14:paraId="47A46A53" w14:textId="77777777" w:rsidR="007C3A2F" w:rsidRDefault="007C3A2F" w:rsidP="00612D4A">
      <w:pPr>
        <w:pStyle w:val="BodyText"/>
        <w:spacing w:after="0"/>
        <w:rPr>
          <w:rFonts w:ascii="Times New Roman" w:hAnsi="Times New Roman"/>
          <w:szCs w:val="20"/>
          <w:lang w:eastAsia="zh-CN"/>
        </w:rPr>
      </w:pPr>
    </w:p>
    <w:p w14:paraId="4E5AC6B2"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u w:val="single"/>
          <w:lang w:eastAsia="zh-CN"/>
        </w:rPr>
      </w:pPr>
      <w:r w:rsidRPr="00E42FA9">
        <w:rPr>
          <w:rFonts w:eastAsiaTheme="minorEastAsia" w:cs="Times New Roman"/>
          <w:b/>
          <w:u w:val="single"/>
          <w:lang w:eastAsia="zh-CN"/>
        </w:rPr>
        <w:t>Reason for change:</w:t>
      </w:r>
    </w:p>
    <w:p w14:paraId="0B8574F5" w14:textId="77777777" w:rsidR="00374AC3" w:rsidRPr="00E42FA9" w:rsidRDefault="00374AC3" w:rsidP="00374AC3">
      <w:pPr>
        <w:spacing w:after="0" w:line="240" w:lineRule="auto"/>
      </w:pPr>
      <w:r w:rsidRPr="00E42FA9">
        <w:rPr>
          <w:rFonts w:eastAsiaTheme="minorEastAsia"/>
          <w:lang w:eastAsia="zh-CN"/>
        </w:rPr>
        <w:lastRenderedPageBreak/>
        <w:t>Handling the case where UCIs and/or PUSCHs overlap during the non-active periods of cell DRX, and part of the UCIs and/or PUSCHs are impacted by cell DRX is unclear.</w:t>
      </w:r>
    </w:p>
    <w:p w14:paraId="19E489C3" w14:textId="77777777" w:rsidR="00374AC3" w:rsidRPr="00E42FA9" w:rsidRDefault="00374AC3" w:rsidP="00374AC3">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F85BE80" w14:textId="77777777" w:rsidR="00374AC3" w:rsidRPr="00E42FA9" w:rsidRDefault="00374AC3" w:rsidP="00374AC3">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78EA2B55" w14:textId="77777777" w:rsidR="00374AC3" w:rsidRPr="00E42FA9" w:rsidDel="001A32A3" w:rsidRDefault="00374AC3" w:rsidP="00374AC3">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4A8D5F61"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sidDel="001A32A3">
        <w:rPr>
          <w:rFonts w:eastAsia="SimSun" w:cs="Times New Roman"/>
          <w:lang w:eastAsia="zh-CN"/>
        </w:rPr>
        <w:t>.</w:t>
      </w:r>
    </w:p>
    <w:p w14:paraId="2C90DDB0"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4C956D6C" w14:textId="77777777" w:rsidR="00374AC3" w:rsidRPr="00E42FA9" w:rsidRDefault="00374AC3" w:rsidP="00374AC3">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B93A2D3" w14:textId="77777777" w:rsidR="00374AC3" w:rsidRPr="00E42FA9" w:rsidRDefault="00374AC3" w:rsidP="00374AC3">
      <w:pPr>
        <w:spacing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proofErr w:type="gramEnd"/>
    </w:p>
    <w:p w14:paraId="09DA434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1553F7B4"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51526000"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6039AEE6" w14:textId="77777777" w:rsidR="00374AC3" w:rsidRPr="00E42FA9" w:rsidRDefault="00374AC3" w:rsidP="00374AC3">
      <w:pPr>
        <w:pStyle w:val="0Maintext"/>
        <w:adjustRightInd w:val="0"/>
        <w:snapToGrid w:val="0"/>
        <w:spacing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1FF791A9" w14:textId="77777777" w:rsidR="00374AC3" w:rsidRPr="00E42FA9" w:rsidRDefault="00374AC3" w:rsidP="00374AC3">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79BCDA4" w14:textId="77777777" w:rsidR="00374AC3" w:rsidRPr="00E42FA9" w:rsidRDefault="00374AC3" w:rsidP="00374AC3">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EB0E880" w14:textId="77777777" w:rsidR="007C3A2F" w:rsidRDefault="007C3A2F" w:rsidP="00612D4A">
      <w:pPr>
        <w:pStyle w:val="BodyText"/>
        <w:spacing w:after="0"/>
        <w:rPr>
          <w:rFonts w:ascii="Times New Roman" w:hAnsi="Times New Roman"/>
          <w:szCs w:val="20"/>
          <w:lang w:eastAsia="zh-CN"/>
        </w:rPr>
      </w:pPr>
    </w:p>
    <w:p w14:paraId="4D18E253" w14:textId="77777777" w:rsidR="00F01488" w:rsidRPr="00665D07" w:rsidRDefault="00F01488" w:rsidP="00665D07"/>
    <w:tbl>
      <w:tblPr>
        <w:tblStyle w:val="TableGrid"/>
        <w:tblW w:w="0" w:type="auto"/>
        <w:tblLayout w:type="fixed"/>
        <w:tblLook w:val="04A0" w:firstRow="1" w:lastRow="0" w:firstColumn="1" w:lastColumn="0" w:noHBand="0" w:noVBand="1"/>
      </w:tblPr>
      <w:tblGrid>
        <w:gridCol w:w="8995"/>
      </w:tblGrid>
      <w:tr w:rsidR="00F01488" w:rsidRPr="00E42FA9" w14:paraId="3B7EC338" w14:textId="77777777" w:rsidTr="00F01488">
        <w:trPr>
          <w:trHeight w:val="781"/>
        </w:trPr>
        <w:tc>
          <w:tcPr>
            <w:tcW w:w="8995" w:type="dxa"/>
          </w:tcPr>
          <w:p w14:paraId="4EAF7094" w14:textId="77777777" w:rsidR="00F01488" w:rsidRPr="00E42FA9" w:rsidRDefault="00F0148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F01488" w:rsidRPr="00E42FA9" w14:paraId="170D790F" w14:textId="77777777" w:rsidTr="00F01488">
        <w:trPr>
          <w:trHeight w:val="1551"/>
        </w:trPr>
        <w:tc>
          <w:tcPr>
            <w:tcW w:w="8995" w:type="dxa"/>
          </w:tcPr>
          <w:p w14:paraId="091412F0"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622741A0" w14:textId="77777777" w:rsidR="00F01488" w:rsidRPr="00E42FA9" w:rsidRDefault="00F0148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F01488" w:rsidRPr="00E42FA9" w14:paraId="5D783E66" w14:textId="77777777" w:rsidTr="00F01488">
        <w:trPr>
          <w:trHeight w:val="1494"/>
        </w:trPr>
        <w:tc>
          <w:tcPr>
            <w:tcW w:w="8995" w:type="dxa"/>
          </w:tcPr>
          <w:p w14:paraId="7AE9F76F" w14:textId="77777777" w:rsidR="00F01488" w:rsidRPr="00E42FA9" w:rsidRDefault="00F0148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7CC645F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F01488" w:rsidRPr="00E42FA9" w14:paraId="1067D4BA" w14:textId="77777777" w:rsidTr="00F01488">
        <w:trPr>
          <w:trHeight w:val="4148"/>
        </w:trPr>
        <w:tc>
          <w:tcPr>
            <w:tcW w:w="8995" w:type="dxa"/>
          </w:tcPr>
          <w:p w14:paraId="68FEA525"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lastRenderedPageBreak/>
              <w:t>---------------------------- Start of Text Proposal for TS 38.213 -----------------------------</w:t>
            </w:r>
          </w:p>
          <w:p w14:paraId="0C127155" w14:textId="77777777" w:rsidR="00F01488" w:rsidRPr="00E42FA9" w:rsidRDefault="00F0148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3A928B24" w14:textId="77777777" w:rsidR="00F01488" w:rsidRPr="00E42FA9" w:rsidRDefault="00F01488" w:rsidP="00981172">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22F0C5F0"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9E64435"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61D36BAF"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6D70EE4" w14:textId="77777777" w:rsidR="00F01488" w:rsidRPr="00E42FA9" w:rsidRDefault="00F0148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0362ED0A" w14:textId="77777777" w:rsidR="00F01488" w:rsidRPr="00E42FA9" w:rsidRDefault="00F0148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052C528E" w14:textId="77777777" w:rsidR="00F01488" w:rsidRPr="00E42FA9" w:rsidRDefault="00F01488" w:rsidP="00981172">
            <w:pPr>
              <w:snapToGrid w:val="0"/>
              <w:spacing w:before="0" w:after="0" w:line="240" w:lineRule="auto"/>
              <w:rPr>
                <w:color w:val="FF0000"/>
                <w:lang w:eastAsia="zh-CN"/>
              </w:rPr>
            </w:pPr>
            <w:r w:rsidRPr="00E42FA9">
              <w:rPr>
                <w:color w:val="FF0000"/>
                <w:lang w:eastAsia="zh-CN"/>
              </w:rPr>
              <w:t>--------------------------------------- End of Text Proposal ----------------------------------</w:t>
            </w:r>
          </w:p>
        </w:tc>
      </w:tr>
    </w:tbl>
    <w:p w14:paraId="7A588D74" w14:textId="77777777" w:rsidR="00F01488" w:rsidRPr="00E42FA9" w:rsidRDefault="00F01488" w:rsidP="00F01488">
      <w:pPr>
        <w:pStyle w:val="BodyText"/>
        <w:spacing w:after="0" w:line="240" w:lineRule="auto"/>
        <w:rPr>
          <w:rFonts w:ascii="Times New Roman" w:hAnsi="Times New Roman"/>
          <w:szCs w:val="20"/>
          <w:lang w:eastAsia="zh-CN"/>
        </w:rPr>
      </w:pPr>
    </w:p>
    <w:p w14:paraId="0F725AA6"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start of TP for TS 38.213-----------------------</w:t>
      </w:r>
    </w:p>
    <w:p w14:paraId="310C48A1" w14:textId="77777777" w:rsidR="00883BCC" w:rsidRPr="00E42FA9" w:rsidRDefault="00883BCC" w:rsidP="00883BCC">
      <w:pPr>
        <w:pStyle w:val="BodyText"/>
        <w:spacing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3F4B166A"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A7B6C0" w14:textId="77777777" w:rsidR="00883BCC" w:rsidRPr="00E42FA9" w:rsidRDefault="00883BCC" w:rsidP="00883BCC">
      <w:pPr>
        <w:spacing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431AC036" w14:textId="77777777" w:rsidR="00883BCC" w:rsidRPr="00E42FA9" w:rsidRDefault="00883BCC" w:rsidP="00883BCC">
      <w:pPr>
        <w:spacing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744CB6FF" w14:textId="77777777" w:rsidR="00883BCC" w:rsidRPr="00E42FA9" w:rsidRDefault="00883BCC" w:rsidP="00883BCC">
      <w:pPr>
        <w:pStyle w:val="BodyText"/>
        <w:spacing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3E155D9B" w14:textId="77777777" w:rsidR="00883BCC" w:rsidRPr="00E42FA9" w:rsidRDefault="00883BCC" w:rsidP="00883BCC">
      <w:pPr>
        <w:pStyle w:val="BodyText"/>
        <w:spacing w:after="0" w:line="240" w:lineRule="auto"/>
        <w:jc w:val="left"/>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 end of TP for TS 38.213 -----------------------</w:t>
      </w:r>
    </w:p>
    <w:p w14:paraId="734EF00C" w14:textId="77777777" w:rsidR="00F01488" w:rsidRDefault="00F01488" w:rsidP="00612D4A">
      <w:pPr>
        <w:pStyle w:val="BodyText"/>
        <w:spacing w:after="0"/>
        <w:rPr>
          <w:rFonts w:ascii="Times New Roman" w:hAnsi="Times New Roman"/>
          <w:szCs w:val="20"/>
          <w:lang w:eastAsia="zh-CN"/>
        </w:rPr>
      </w:pPr>
    </w:p>
    <w:p w14:paraId="7E34DD40" w14:textId="77777777" w:rsidR="00F01488" w:rsidRDefault="00F01488" w:rsidP="00612D4A">
      <w:pPr>
        <w:pStyle w:val="BodyText"/>
        <w:spacing w:after="0"/>
        <w:rPr>
          <w:rFonts w:ascii="Times New Roman" w:hAnsi="Times New Roman"/>
          <w:szCs w:val="20"/>
          <w:lang w:eastAsia="zh-CN"/>
        </w:rPr>
      </w:pPr>
    </w:p>
    <w:p w14:paraId="7027B5C2" w14:textId="2CA2FFF3" w:rsidR="00374AC3" w:rsidRDefault="00374AC3" w:rsidP="00612D4A">
      <w:pPr>
        <w:pStyle w:val="BodyText"/>
        <w:spacing w:after="0"/>
        <w:rPr>
          <w:rFonts w:ascii="Times New Roman" w:hAnsi="Times New Roman"/>
          <w:b/>
          <w:bCs/>
          <w:szCs w:val="20"/>
          <w:lang w:eastAsia="zh-CN"/>
        </w:rPr>
      </w:pPr>
      <w:r w:rsidRPr="00491A57">
        <w:rPr>
          <w:rFonts w:ascii="Times New Roman" w:hAnsi="Times New Roman"/>
          <w:b/>
          <w:bCs/>
          <w:szCs w:val="20"/>
          <w:lang w:eastAsia="zh-CN"/>
        </w:rPr>
        <w:t>Issue 2)</w:t>
      </w:r>
      <w:r w:rsidR="00491A57" w:rsidRPr="00491A57">
        <w:rPr>
          <w:rFonts w:ascii="Times New Roman" w:hAnsi="Times New Roman"/>
          <w:b/>
          <w:bCs/>
          <w:szCs w:val="20"/>
          <w:lang w:eastAsia="zh-CN"/>
        </w:rPr>
        <w:t xml:space="preserve"> CG PUSCH TO</w:t>
      </w:r>
    </w:p>
    <w:p w14:paraId="21D929B0" w14:textId="77777777" w:rsidR="00FC5FCF" w:rsidRPr="00E42FA9" w:rsidRDefault="00FC5FCF" w:rsidP="00FC5FCF">
      <w:pPr>
        <w:spacing w:after="0" w:line="240" w:lineRule="auto"/>
      </w:pPr>
      <w:r>
        <w:t>Huawei suggested the following TP.</w:t>
      </w:r>
    </w:p>
    <w:p w14:paraId="0CFEB101" w14:textId="77777777" w:rsidR="00FC5FCF" w:rsidRPr="00491A57" w:rsidRDefault="00FC5FCF" w:rsidP="00612D4A">
      <w:pPr>
        <w:pStyle w:val="BodyText"/>
        <w:spacing w:after="0"/>
        <w:rPr>
          <w:rFonts w:ascii="Times New Roman" w:hAnsi="Times New Roman"/>
          <w:b/>
          <w:bCs/>
          <w:szCs w:val="20"/>
          <w:lang w:eastAsia="zh-CN"/>
        </w:rPr>
      </w:pPr>
    </w:p>
    <w:p w14:paraId="4B085FBB" w14:textId="77777777" w:rsidR="00491A57" w:rsidRPr="00E42FA9" w:rsidRDefault="00491A57" w:rsidP="00491A57">
      <w:pPr>
        <w:pStyle w:val="0Maintext"/>
        <w:adjustRightInd w:val="0"/>
        <w:snapToGrid w:val="0"/>
        <w:spacing w:after="0" w:afterAutospacing="0" w:line="240" w:lineRule="auto"/>
        <w:ind w:firstLine="0"/>
        <w:rPr>
          <w:rFonts w:eastAsia="SimSun" w:cs="Times New Roman"/>
          <w:b/>
          <w:u w:val="single"/>
          <w:lang w:val="en-US" w:eastAsia="zh-CN"/>
        </w:rPr>
      </w:pPr>
      <w:r w:rsidRPr="00E42FA9">
        <w:rPr>
          <w:rFonts w:eastAsia="SimSun" w:cs="Times New Roman"/>
          <w:b/>
          <w:u w:val="single"/>
          <w:lang w:val="en-US" w:eastAsia="zh-CN"/>
        </w:rPr>
        <w:t>Reason for change:</w:t>
      </w:r>
    </w:p>
    <w:p w14:paraId="1B4D6027" w14:textId="77777777" w:rsidR="00491A57" w:rsidRPr="00E42FA9" w:rsidRDefault="00491A57" w:rsidP="00491A57">
      <w:pPr>
        <w:pStyle w:val="Caption"/>
        <w:spacing w:before="0" w:after="0" w:line="240" w:lineRule="auto"/>
        <w:rPr>
          <w:sz w:val="20"/>
          <w:szCs w:val="20"/>
        </w:rPr>
      </w:pPr>
      <w:r w:rsidRPr="00E42FA9">
        <w:rPr>
          <w:b w:val="0"/>
          <w:bCs w:val="0"/>
          <w:sz w:val="20"/>
          <w:szCs w:val="20"/>
          <w:lang w:eastAsia="zh-CN"/>
        </w:rPr>
        <w:t xml:space="preserve">The UE behavior to handle Rel-18 </w:t>
      </w:r>
      <w:r w:rsidRPr="00E42FA9">
        <w:rPr>
          <w:sz w:val="20"/>
          <w:szCs w:val="20"/>
          <w:lang w:eastAsia="zh-CN"/>
        </w:rPr>
        <w:t>CG PUSCH TO</w:t>
      </w:r>
      <w:r w:rsidRPr="00E42FA9">
        <w:rPr>
          <w:b w:val="0"/>
          <w:bCs w:val="0"/>
          <w:sz w:val="20"/>
          <w:szCs w:val="20"/>
          <w:lang w:eastAsia="zh-CN"/>
        </w:rPr>
        <w:t>s</w:t>
      </w:r>
      <w:r w:rsidRPr="00E42FA9">
        <w:rPr>
          <w:sz w:val="20"/>
          <w:szCs w:val="20"/>
          <w:lang w:eastAsia="zh-CN"/>
        </w:rPr>
        <w:t xml:space="preserve"> </w:t>
      </w:r>
      <w:r w:rsidRPr="00E42FA9">
        <w:rPr>
          <w:b w:val="0"/>
          <w:bCs w:val="0"/>
          <w:sz w:val="20"/>
          <w:szCs w:val="20"/>
          <w:lang w:eastAsia="zh-CN"/>
        </w:rPr>
        <w:t xml:space="preserve">during the non-active periods of cell DRX is not clear in the current Rel-18 RAN1 specification.  </w:t>
      </w:r>
    </w:p>
    <w:p w14:paraId="026E7C22" w14:textId="77777777" w:rsidR="00491A57" w:rsidRPr="00E42FA9" w:rsidRDefault="00491A57" w:rsidP="00491A57">
      <w:pPr>
        <w:pStyle w:val="B10"/>
        <w:spacing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639CCE29" w14:textId="77777777" w:rsidR="00491A57" w:rsidRPr="00E42FA9" w:rsidRDefault="00491A57" w:rsidP="00491A57">
      <w:pPr>
        <w:pStyle w:val="B10"/>
        <w:spacing w:after="0" w:line="240" w:lineRule="auto"/>
        <w:ind w:left="0" w:firstLine="0"/>
        <w:rPr>
          <w:rFonts w:eastAsia="SimSun"/>
          <w:sz w:val="20"/>
          <w:szCs w:val="20"/>
          <w:lang w:val="en-GB" w:eastAsia="zh-CN"/>
        </w:rPr>
      </w:pPr>
      <w:r w:rsidRPr="00E42FA9">
        <w:rPr>
          <w:rFonts w:eastAsia="SimSun"/>
          <w:sz w:val="20"/>
          <w:szCs w:val="20"/>
          <w:lang w:val="en-GB" w:eastAsia="zh-CN"/>
        </w:rPr>
        <w:t xml:space="preserve">Clarify that the UE can use CG PUSCH TOs that </w:t>
      </w:r>
      <w:proofErr w:type="gramStart"/>
      <w:r w:rsidRPr="00E42FA9">
        <w:rPr>
          <w:rFonts w:eastAsia="SimSun"/>
          <w:sz w:val="20"/>
          <w:szCs w:val="20"/>
          <w:lang w:val="en-GB" w:eastAsia="zh-CN"/>
        </w:rPr>
        <w:t>are located in</w:t>
      </w:r>
      <w:proofErr w:type="gramEnd"/>
      <w:r w:rsidRPr="00E42FA9">
        <w:rPr>
          <w:rFonts w:eastAsia="SimSun"/>
          <w:sz w:val="20"/>
          <w:szCs w:val="20"/>
          <w:lang w:val="en-GB" w:eastAsia="zh-CN"/>
        </w:rPr>
        <w:t xml:space="preserve"> the non-active periods of cell DRX while there is a UTO-UCI indicates value ‘0’ for the corresponding CG PUSCH TO.</w:t>
      </w:r>
    </w:p>
    <w:p w14:paraId="119DE260" w14:textId="77777777" w:rsidR="00491A57" w:rsidRPr="00E42FA9" w:rsidDel="001A32A3" w:rsidRDefault="00491A57" w:rsidP="00491A57">
      <w:pPr>
        <w:pStyle w:val="B10"/>
        <w:spacing w:after="0" w:line="240" w:lineRule="auto"/>
        <w:ind w:left="0" w:firstLine="0"/>
        <w:rPr>
          <w:rFonts w:eastAsia="SimSun"/>
          <w:b/>
          <w:sz w:val="20"/>
          <w:szCs w:val="20"/>
          <w:u w:val="single"/>
          <w:lang w:eastAsia="zh-CN"/>
        </w:rPr>
      </w:pPr>
      <w:r w:rsidRPr="00E42FA9" w:rsidDel="001A32A3">
        <w:rPr>
          <w:rFonts w:eastAsia="SimSun"/>
          <w:b/>
          <w:sz w:val="20"/>
          <w:szCs w:val="20"/>
          <w:u w:val="single"/>
          <w:lang w:eastAsia="zh-CN"/>
        </w:rPr>
        <w:t>Consequence if not approved:</w:t>
      </w:r>
    </w:p>
    <w:p w14:paraId="7102416F" w14:textId="77777777" w:rsidR="00491A57" w:rsidRPr="00E42FA9" w:rsidRDefault="00491A57" w:rsidP="00491A57">
      <w:pPr>
        <w:pStyle w:val="0Maintext"/>
        <w:adjustRightInd w:val="0"/>
        <w:snapToGrid w:val="0"/>
        <w:spacing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UE behaviour of handling </w:t>
      </w:r>
      <w:r w:rsidRPr="00E42FA9">
        <w:rPr>
          <w:rFonts w:eastAsiaTheme="minorEastAsia" w:cs="Times New Roman"/>
          <w:lang w:val="en-US" w:eastAsia="zh-CN"/>
        </w:rPr>
        <w:t xml:space="preserve">CG PUSCH TOs will not be clear when these TOs </w:t>
      </w:r>
      <w:proofErr w:type="gramStart"/>
      <w:r w:rsidRPr="00E42FA9">
        <w:rPr>
          <w:rFonts w:eastAsiaTheme="minorEastAsia" w:cs="Times New Roman"/>
          <w:lang w:val="en-US" w:eastAsia="zh-CN"/>
        </w:rPr>
        <w:t>are located in</w:t>
      </w:r>
      <w:proofErr w:type="gramEnd"/>
      <w:r w:rsidRPr="00E42FA9">
        <w:rPr>
          <w:rFonts w:eastAsiaTheme="minorEastAsia" w:cs="Times New Roman"/>
          <w:lang w:val="en-US" w:eastAsia="zh-CN"/>
        </w:rPr>
        <w:t xml:space="preserve"> the non-active periods of cell DRX</w:t>
      </w:r>
      <w:r w:rsidRPr="00E42FA9" w:rsidDel="001A32A3">
        <w:rPr>
          <w:rFonts w:eastAsia="SimSun" w:cs="Times New Roman"/>
          <w:lang w:eastAsia="zh-CN"/>
        </w:rPr>
        <w:t>.</w:t>
      </w:r>
    </w:p>
    <w:p w14:paraId="7E9520E1"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Start of Text Proposal for TS 38.213 -----------------------------</w:t>
      </w:r>
    </w:p>
    <w:p w14:paraId="3A1B44C2" w14:textId="77777777" w:rsidR="00491A57" w:rsidRPr="00E42FA9" w:rsidRDefault="00491A57" w:rsidP="00491A57">
      <w:pPr>
        <w:spacing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329AB68" w14:textId="77777777" w:rsidR="00491A57" w:rsidRPr="00E42FA9" w:rsidRDefault="00491A57" w:rsidP="00491A57">
      <w:pPr>
        <w:spacing w:after="0" w:line="240" w:lineRule="auto"/>
        <w:rPr>
          <w:rFonts w:eastAsia="MS Mincho"/>
          <w:color w:val="FF0000"/>
          <w:lang w:val="x-none" w:eastAsia="zh-CN"/>
        </w:rPr>
      </w:pPr>
      <w:r w:rsidRPr="00E42FA9">
        <w:t>9.3.1</w:t>
      </w:r>
      <w:r w:rsidRPr="00E42FA9">
        <w:tab/>
        <w:t>UE procedure for reporting UTO-UCI</w:t>
      </w:r>
    </w:p>
    <w:p w14:paraId="30A181F5"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3F03714A"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021E0332" w14:textId="77777777" w:rsidR="00491A57" w:rsidRPr="00E42FA9" w:rsidRDefault="00491A57" w:rsidP="00491A57">
      <w:pPr>
        <w:pStyle w:val="0Maintext"/>
        <w:adjustRightInd w:val="0"/>
        <w:snapToGrid w:val="0"/>
        <w:spacing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w:t>
      </w:r>
      <w:r w:rsidRPr="00E42FA9">
        <w:rPr>
          <w:rFonts w:eastAsiaTheme="minorEastAsia" w:cs="Times New Roman"/>
          <w:lang w:eastAsia="zh-CN"/>
        </w:rPr>
        <w:lastRenderedPageBreak/>
        <w:t xml:space="preserve">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546D4A70" w14:textId="77777777" w:rsidR="00491A57" w:rsidRPr="00E42FA9" w:rsidRDefault="00491A57" w:rsidP="00491A57">
      <w:pPr>
        <w:autoSpaceDE w:val="0"/>
        <w:autoSpaceDN w:val="0"/>
        <w:adjustRightInd w:val="0"/>
        <w:snapToGrid w:val="0"/>
        <w:spacing w:after="0" w:line="240" w:lineRule="auto"/>
        <w:jc w:val="center"/>
        <w:rPr>
          <w:color w:val="FF0000"/>
          <w:lang w:eastAsia="zh-CN"/>
        </w:rPr>
      </w:pPr>
      <w:r w:rsidRPr="00E42FA9">
        <w:rPr>
          <w:color w:val="FF0000"/>
          <w:lang w:eastAsia="zh-CN"/>
        </w:rPr>
        <w:t>&lt; Unchanged parts are omitted &gt;</w:t>
      </w:r>
    </w:p>
    <w:p w14:paraId="7FCD8A25" w14:textId="77777777" w:rsidR="00491A57" w:rsidRPr="00E42FA9" w:rsidRDefault="00491A57" w:rsidP="00491A57">
      <w:pPr>
        <w:autoSpaceDE w:val="0"/>
        <w:autoSpaceDN w:val="0"/>
        <w:adjustRightInd w:val="0"/>
        <w:snapToGrid w:val="0"/>
        <w:spacing w:after="0" w:line="240" w:lineRule="auto"/>
        <w:rPr>
          <w:color w:val="FF0000"/>
          <w:lang w:eastAsia="zh-CN"/>
        </w:rPr>
      </w:pPr>
      <w:r w:rsidRPr="00E42FA9">
        <w:rPr>
          <w:color w:val="FF0000"/>
          <w:lang w:eastAsia="zh-CN"/>
        </w:rPr>
        <w:t>--------------------------------------- End of Text Proposal ----------------------------------</w:t>
      </w:r>
    </w:p>
    <w:p w14:paraId="6CB9F92F" w14:textId="77777777" w:rsidR="00491A57" w:rsidRDefault="00491A57" w:rsidP="00612D4A">
      <w:pPr>
        <w:pStyle w:val="BodyText"/>
        <w:spacing w:after="0"/>
        <w:rPr>
          <w:rFonts w:ascii="Times New Roman" w:hAnsi="Times New Roman"/>
          <w:szCs w:val="20"/>
          <w:lang w:eastAsia="zh-CN"/>
        </w:rPr>
      </w:pPr>
    </w:p>
    <w:p w14:paraId="769E355C" w14:textId="58F47A21" w:rsidR="00491A57" w:rsidRPr="00610C13" w:rsidRDefault="00491A57" w:rsidP="00612D4A">
      <w:pPr>
        <w:pStyle w:val="BodyText"/>
        <w:spacing w:after="0"/>
        <w:rPr>
          <w:rFonts w:ascii="Times New Roman" w:hAnsi="Times New Roman"/>
          <w:b/>
          <w:bCs/>
          <w:szCs w:val="20"/>
          <w:lang w:eastAsia="zh-CN"/>
        </w:rPr>
      </w:pPr>
      <w:r w:rsidRPr="00610C13">
        <w:rPr>
          <w:rFonts w:ascii="Times New Roman" w:hAnsi="Times New Roman"/>
          <w:b/>
          <w:bCs/>
          <w:szCs w:val="20"/>
          <w:lang w:eastAsia="zh-CN"/>
        </w:rPr>
        <w:t>Issue 3) HARQ-ACK for SPS PDSCH</w:t>
      </w:r>
    </w:p>
    <w:p w14:paraId="37F775AC" w14:textId="16E02B85" w:rsidR="00491A57" w:rsidRPr="00E42FA9" w:rsidRDefault="00610C13" w:rsidP="00491A57">
      <w:pPr>
        <w:spacing w:after="0" w:line="240" w:lineRule="auto"/>
      </w:pPr>
      <w:r>
        <w:t>Fujitsu suggested the following TP.</w:t>
      </w:r>
    </w:p>
    <w:tbl>
      <w:tblPr>
        <w:tblStyle w:val="TableGrid"/>
        <w:tblW w:w="0" w:type="auto"/>
        <w:tblLayout w:type="fixed"/>
        <w:tblLook w:val="04A0" w:firstRow="1" w:lastRow="0" w:firstColumn="1" w:lastColumn="0" w:noHBand="0" w:noVBand="1"/>
      </w:tblPr>
      <w:tblGrid>
        <w:gridCol w:w="9085"/>
      </w:tblGrid>
      <w:tr w:rsidR="00491A57" w:rsidRPr="00E42FA9" w14:paraId="467DC62B" w14:textId="77777777" w:rsidTr="00EE3084">
        <w:trPr>
          <w:trHeight w:val="944"/>
        </w:trPr>
        <w:tc>
          <w:tcPr>
            <w:tcW w:w="9085" w:type="dxa"/>
          </w:tcPr>
          <w:p w14:paraId="2B6A26B8"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Reasons for Change:</w:t>
            </w:r>
          </w:p>
          <w:p w14:paraId="225C3584" w14:textId="77777777" w:rsidR="00491A57" w:rsidRPr="00E42FA9" w:rsidRDefault="00491A57" w:rsidP="00981172">
            <w:pPr>
              <w:pStyle w:val="0Maintext"/>
              <w:spacing w:before="0" w:after="0" w:afterAutospacing="0" w:line="240" w:lineRule="auto"/>
              <w:ind w:firstLine="0"/>
              <w:rPr>
                <w:rFonts w:cs="Times New Roman"/>
                <w:iCs/>
                <w:color w:val="C00000"/>
                <w:lang w:val="en-US" w:eastAsia="zh-CN"/>
              </w:rPr>
            </w:pPr>
            <w:r w:rsidRPr="00E42FA9">
              <w:rPr>
                <w:rFonts w:cs="Times New Roman"/>
                <w:iCs/>
                <w:lang w:val="en-US" w:eastAsia="zh-CN"/>
              </w:rPr>
              <w:t xml:space="preserve">The HARQ-ACK feedback behavior is unclear for a SPS PDSCH that is not transmitted due to overlapping with the cell DTX non-active period.  </w:t>
            </w:r>
          </w:p>
        </w:tc>
      </w:tr>
      <w:tr w:rsidR="00491A57" w:rsidRPr="00E42FA9" w14:paraId="1542941C" w14:textId="77777777" w:rsidTr="00EE3084">
        <w:trPr>
          <w:trHeight w:val="1149"/>
        </w:trPr>
        <w:tc>
          <w:tcPr>
            <w:tcW w:w="9085" w:type="dxa"/>
          </w:tcPr>
          <w:p w14:paraId="622848D2"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Summary for Change:</w:t>
            </w:r>
          </w:p>
          <w:p w14:paraId="3E7E7B07" w14:textId="77777777" w:rsidR="00491A57" w:rsidRPr="00E42FA9" w:rsidRDefault="00491A57" w:rsidP="00981172">
            <w:pPr>
              <w:pStyle w:val="0Maintext"/>
              <w:spacing w:before="0" w:after="0" w:afterAutospacing="0" w:line="240" w:lineRule="auto"/>
              <w:ind w:firstLine="0"/>
              <w:rPr>
                <w:rFonts w:cs="Times New Roman"/>
                <w:iCs/>
                <w:color w:val="C00000"/>
                <w:lang w:val="en-US" w:eastAsia="ja-JP"/>
              </w:rPr>
            </w:pPr>
            <w:r w:rsidRPr="00E42FA9">
              <w:rPr>
                <w:rFonts w:cs="Times New Roman"/>
                <w:iCs/>
                <w:lang w:val="en-US" w:eastAsia="zh-CN"/>
              </w:rPr>
              <w:t>Clarify that the UE does not transmit HARQ-ACK feedback when activation/deactivation of cell DTX is based on RRC signaling while the UE transmit UE does not transmit HARQ-ACK feedback when activation/deactivation of cell DTX is based on DCI signaling.</w:t>
            </w:r>
          </w:p>
        </w:tc>
      </w:tr>
      <w:tr w:rsidR="00491A57" w:rsidRPr="00E42FA9" w14:paraId="44E36311" w14:textId="77777777" w:rsidTr="00EE3084">
        <w:trPr>
          <w:trHeight w:val="944"/>
        </w:trPr>
        <w:tc>
          <w:tcPr>
            <w:tcW w:w="9085" w:type="dxa"/>
          </w:tcPr>
          <w:p w14:paraId="3638C479" w14:textId="77777777" w:rsidR="00491A57" w:rsidRPr="00E42FA9" w:rsidRDefault="00491A57" w:rsidP="00981172">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Consequences if not adopted:</w:t>
            </w:r>
          </w:p>
          <w:p w14:paraId="3AD628AE" w14:textId="77777777" w:rsidR="00491A57" w:rsidRPr="00E42FA9" w:rsidRDefault="00491A57" w:rsidP="00981172">
            <w:pPr>
              <w:pStyle w:val="0Maintext"/>
              <w:spacing w:before="0" w:after="0" w:afterAutospacing="0" w:line="240" w:lineRule="auto"/>
              <w:ind w:firstLine="0"/>
              <w:rPr>
                <w:rFonts w:cs="Times New Roman"/>
                <w:iCs/>
                <w:color w:val="C00000"/>
                <w:u w:val="single"/>
                <w:lang w:val="en-US" w:eastAsia="zh-CN"/>
              </w:rPr>
            </w:pPr>
            <w:r w:rsidRPr="00E42FA9">
              <w:rPr>
                <w:rFonts w:eastAsia="MS Mincho" w:cs="Times New Roman"/>
                <w:lang w:eastAsia="ja-JP"/>
              </w:rPr>
              <w:t xml:space="preserve">The </w:t>
            </w:r>
            <w:proofErr w:type="spellStart"/>
            <w:r w:rsidRPr="00E42FA9">
              <w:rPr>
                <w:rFonts w:eastAsia="MS Mincho" w:cs="Times New Roman"/>
                <w:lang w:eastAsia="ja-JP"/>
              </w:rPr>
              <w:t>gNB</w:t>
            </w:r>
            <w:proofErr w:type="spellEnd"/>
            <w:r w:rsidRPr="00E42FA9">
              <w:rPr>
                <w:rFonts w:eastAsia="MS Mincho" w:cs="Times New Roman"/>
                <w:lang w:eastAsia="ja-JP"/>
              </w:rPr>
              <w:t xml:space="preserve"> and UE may have different understandings about the number of HARQ-ACK information bits included in the HARQ-ACK codebook.</w:t>
            </w:r>
            <w:r w:rsidRPr="00E42FA9">
              <w:rPr>
                <w:rFonts w:cs="Times New Roman"/>
                <w:iCs/>
                <w:color w:val="C00000"/>
                <w:u w:val="single"/>
                <w:lang w:val="en-US" w:eastAsia="zh-CN"/>
              </w:rPr>
              <w:t xml:space="preserve">  </w:t>
            </w:r>
          </w:p>
        </w:tc>
      </w:tr>
      <w:tr w:rsidR="00491A57" w:rsidRPr="00E42FA9" w14:paraId="13831723" w14:textId="77777777" w:rsidTr="00EE3084">
        <w:trPr>
          <w:trHeight w:val="1754"/>
        </w:trPr>
        <w:tc>
          <w:tcPr>
            <w:tcW w:w="9085" w:type="dxa"/>
          </w:tcPr>
          <w:p w14:paraId="625C646E"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rPr>
              <w:t>----</w:t>
            </w:r>
            <w:r w:rsidRPr="00E42FA9">
              <w:rPr>
                <w:rFonts w:eastAsiaTheme="minorEastAsia"/>
                <w:szCs w:val="20"/>
                <w:lang w:val="en-US" w:eastAsia="zh-CN"/>
              </w:rPr>
              <w:t>--------------------------------------- Start of the TP for TS38.213------------------------------------------</w:t>
            </w:r>
          </w:p>
          <w:p w14:paraId="0D85C753" w14:textId="77777777" w:rsidR="00491A57" w:rsidRPr="00E42FA9" w:rsidRDefault="00491A57" w:rsidP="00981172">
            <w:pPr>
              <w:pStyle w:val="Heading3"/>
              <w:numPr>
                <w:ilvl w:val="255"/>
                <w:numId w:val="0"/>
              </w:numPr>
              <w:spacing w:before="0" w:after="0" w:line="240" w:lineRule="auto"/>
              <w:ind w:right="200"/>
              <w:rPr>
                <w:rFonts w:ascii="Times New Roman" w:hAnsi="Times New Roman"/>
                <w:color w:val="000000"/>
                <w:sz w:val="20"/>
              </w:rPr>
            </w:pPr>
            <w:r w:rsidRPr="00E42FA9">
              <w:rPr>
                <w:rFonts w:ascii="Times New Roman" w:hAnsi="Times New Roman"/>
                <w:color w:val="000000"/>
                <w:sz w:val="20"/>
              </w:rPr>
              <w:t>9.1</w:t>
            </w:r>
            <w:r w:rsidRPr="00E42FA9">
              <w:rPr>
                <w:rFonts w:ascii="Times New Roman" w:hAnsi="Times New Roman"/>
                <w:color w:val="000000"/>
                <w:sz w:val="20"/>
              </w:rPr>
              <w:tab/>
              <w:t>HARQ-ACK codebook determination</w:t>
            </w:r>
          </w:p>
          <w:p w14:paraId="603C7C30" w14:textId="77777777" w:rsidR="00491A57" w:rsidRPr="00E42FA9" w:rsidRDefault="00491A57" w:rsidP="00981172">
            <w:pPr>
              <w:spacing w:before="0" w:after="0" w:line="240" w:lineRule="auto"/>
            </w:pPr>
          </w:p>
          <w:p w14:paraId="0B7530C1" w14:textId="77777777" w:rsidR="00491A57" w:rsidRPr="00E42FA9" w:rsidRDefault="00491A57" w:rsidP="00981172">
            <w:pPr>
              <w:spacing w:before="0" w:after="0" w:line="240" w:lineRule="auto"/>
            </w:pPr>
            <w:r w:rsidRPr="00E42FA9">
              <w:t>&lt;Unrelated part omitted&gt;</w:t>
            </w:r>
          </w:p>
          <w:p w14:paraId="29DC247F" w14:textId="77777777" w:rsidR="00491A57" w:rsidRPr="00E42FA9" w:rsidRDefault="00491A57" w:rsidP="00981172">
            <w:pPr>
              <w:spacing w:before="0" w:after="0" w:line="240" w:lineRule="auto"/>
            </w:pPr>
          </w:p>
          <w:p w14:paraId="7D70E171" w14:textId="77777777" w:rsidR="00491A57" w:rsidRPr="00E42FA9" w:rsidRDefault="00491A57" w:rsidP="00981172">
            <w:pPr>
              <w:spacing w:before="0" w:after="0" w:line="240" w:lineRule="auto"/>
            </w:pPr>
            <w:r w:rsidRPr="00E42FA9">
              <w:t>If a UE is configured to receive SPS PDSCHs in a slot for SPS configurations that are indicated to be released by a DCI format, and if the UE receives the PDCCH providing the DCI format in the slot, and if HARQ-ACK information for the SPS PDSCH release and the SPS PDSCH receptions would be multiplexed in a same PUCCH, the UE does not expect to receive the SPS PDSCHs, does not generate HARQ-ACK information for the SPS PDSCH receptions, and generates a HARQ-ACK information bit for the SPS PDSCH release.</w:t>
            </w:r>
          </w:p>
          <w:p w14:paraId="6E85ACED"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the UE is not provided with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and if the SPS PDSCH receptions that are outside the active period of the serving cell, the UE does not expect to receive the SPS PDSCHs, does not generate HARQ-ACK information for the SPS PDSCH receptions.</w:t>
            </w:r>
          </w:p>
          <w:p w14:paraId="1947EA20" w14:textId="77777777" w:rsidR="00491A57" w:rsidRPr="00E42FA9" w:rsidRDefault="00491A57" w:rsidP="00981172">
            <w:pPr>
              <w:spacing w:before="0" w:after="0" w:line="240" w:lineRule="auto"/>
              <w:rPr>
                <w:color w:val="FF0000"/>
              </w:rPr>
            </w:pPr>
            <w:r w:rsidRPr="00E42FA9">
              <w:rPr>
                <w:color w:val="FF0000"/>
              </w:rPr>
              <w:t xml:space="preserve">If a UE is provided with </w:t>
            </w:r>
            <w:proofErr w:type="spellStart"/>
            <w:r w:rsidRPr="00E42FA9">
              <w:rPr>
                <w:i/>
                <w:iCs/>
                <w:color w:val="FF0000"/>
              </w:rPr>
              <w:t>cellDTXDRXConfig</w:t>
            </w:r>
            <w:proofErr w:type="spellEnd"/>
            <w:r w:rsidRPr="00E42FA9">
              <w:rPr>
                <w:color w:val="FF0000"/>
              </w:rPr>
              <w:t xml:space="preserve"> and </w:t>
            </w:r>
            <w:r w:rsidRPr="00E42FA9">
              <w:rPr>
                <w:i/>
                <w:iCs/>
                <w:color w:val="FF0000"/>
              </w:rPr>
              <w:t>position-</w:t>
            </w:r>
            <w:proofErr w:type="spellStart"/>
            <w:r w:rsidRPr="00E42FA9">
              <w:rPr>
                <w:i/>
                <w:iCs/>
                <w:color w:val="FF0000"/>
              </w:rPr>
              <w:t>inDCI</w:t>
            </w:r>
            <w:proofErr w:type="spellEnd"/>
            <w:r w:rsidRPr="00E42FA9">
              <w:rPr>
                <w:i/>
                <w:iCs/>
                <w:color w:val="FF0000"/>
              </w:rPr>
              <w:t>-</w:t>
            </w:r>
            <w:proofErr w:type="spellStart"/>
            <w:r w:rsidRPr="00E42FA9">
              <w:rPr>
                <w:i/>
                <w:iCs/>
                <w:color w:val="FF0000"/>
              </w:rPr>
              <w:t>cellDTRX</w:t>
            </w:r>
            <w:proofErr w:type="spellEnd"/>
            <w:r w:rsidRPr="00E42FA9">
              <w:rPr>
                <w:color w:val="FF0000"/>
              </w:rPr>
              <w:t>, and the UE is configured to receive SPS PDSCHs in a slot for SPS, the UE generates corresponding HARQ-ACK information bits.</w:t>
            </w:r>
          </w:p>
          <w:p w14:paraId="76ED81FF" w14:textId="77777777" w:rsidR="00491A57" w:rsidRPr="00E42FA9" w:rsidRDefault="00491A57" w:rsidP="00981172">
            <w:pPr>
              <w:spacing w:before="0" w:after="0" w:line="240" w:lineRule="auto"/>
              <w:rPr>
                <w:color w:val="FF0000"/>
              </w:rPr>
            </w:pPr>
          </w:p>
          <w:p w14:paraId="10A11292" w14:textId="77777777" w:rsidR="00491A57" w:rsidRPr="00E42FA9" w:rsidRDefault="00491A57" w:rsidP="00981172">
            <w:pPr>
              <w:spacing w:before="0" w:after="0" w:line="240" w:lineRule="auto"/>
            </w:pPr>
            <w:r w:rsidRPr="00E42FA9">
              <w:t>&lt;Unrelated part omitted&gt;</w:t>
            </w:r>
          </w:p>
          <w:p w14:paraId="0E521321" w14:textId="77777777" w:rsidR="00491A57" w:rsidRPr="00E42FA9" w:rsidRDefault="00491A57" w:rsidP="00981172">
            <w:pPr>
              <w:pStyle w:val="Normal9pointspacing"/>
              <w:spacing w:before="0" w:after="0"/>
              <w:rPr>
                <w:rFonts w:eastAsiaTheme="minorEastAsia"/>
                <w:szCs w:val="20"/>
                <w:lang w:val="en-US" w:eastAsia="zh-CN"/>
              </w:rPr>
            </w:pPr>
            <w:r w:rsidRPr="00E42FA9">
              <w:rPr>
                <w:rFonts w:eastAsiaTheme="minorEastAsia"/>
                <w:szCs w:val="20"/>
                <w:lang w:val="en-US" w:eastAsia="zh-CN"/>
              </w:rPr>
              <w:t>------------------------------------------- End of the TP for TS38.213----------------------------------------</w:t>
            </w:r>
          </w:p>
          <w:p w14:paraId="7DB49347" w14:textId="77777777" w:rsidR="00491A57" w:rsidRPr="00E42FA9" w:rsidRDefault="00491A57" w:rsidP="00981172">
            <w:pPr>
              <w:pStyle w:val="BodyText"/>
              <w:spacing w:before="0" w:after="0" w:line="240" w:lineRule="auto"/>
              <w:rPr>
                <w:rFonts w:ascii="Times New Roman" w:hAnsi="Times New Roman"/>
                <w:szCs w:val="20"/>
                <w:lang w:eastAsia="zh-CN"/>
              </w:rPr>
            </w:pPr>
          </w:p>
        </w:tc>
      </w:tr>
    </w:tbl>
    <w:p w14:paraId="73C06BE0" w14:textId="77777777" w:rsidR="00491A57" w:rsidRDefault="00491A57" w:rsidP="00612D4A">
      <w:pPr>
        <w:pStyle w:val="BodyText"/>
        <w:spacing w:after="0"/>
        <w:rPr>
          <w:rFonts w:ascii="Times New Roman" w:hAnsi="Times New Roman"/>
          <w:szCs w:val="20"/>
          <w:lang w:eastAsia="zh-CN"/>
        </w:rPr>
      </w:pPr>
    </w:p>
    <w:p w14:paraId="51298666" w14:textId="77777777" w:rsidR="00EE3084" w:rsidRPr="00E42FA9" w:rsidRDefault="00EE3084" w:rsidP="00EE3084">
      <w:pPr>
        <w:spacing w:after="0" w:line="240" w:lineRule="auto"/>
      </w:pPr>
    </w:p>
    <w:tbl>
      <w:tblPr>
        <w:tblStyle w:val="TableGrid"/>
        <w:tblW w:w="0" w:type="auto"/>
        <w:tblLayout w:type="fixed"/>
        <w:tblLook w:val="04A0" w:firstRow="1" w:lastRow="0" w:firstColumn="1" w:lastColumn="0" w:noHBand="0" w:noVBand="1"/>
      </w:tblPr>
      <w:tblGrid>
        <w:gridCol w:w="9265"/>
      </w:tblGrid>
      <w:tr w:rsidR="00EE3084" w:rsidRPr="00E42FA9" w14:paraId="31F4E408" w14:textId="77777777" w:rsidTr="00EE3084">
        <w:trPr>
          <w:trHeight w:val="593"/>
        </w:trPr>
        <w:tc>
          <w:tcPr>
            <w:tcW w:w="9265" w:type="dxa"/>
          </w:tcPr>
          <w:p w14:paraId="4115C86D" w14:textId="77777777" w:rsidR="00EE3084" w:rsidRPr="00E42FA9" w:rsidRDefault="00EE3084" w:rsidP="00981172">
            <w:pPr>
              <w:spacing w:before="0" w:after="0" w:line="240" w:lineRule="auto"/>
              <w:rPr>
                <w:b/>
                <w:bCs/>
              </w:rPr>
            </w:pPr>
            <w:r w:rsidRPr="00E42FA9">
              <w:rPr>
                <w:b/>
                <w:bCs/>
              </w:rPr>
              <w:t>Reasons for change:</w:t>
            </w:r>
          </w:p>
          <w:p w14:paraId="7BB6E179"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E3084" w:rsidRPr="00E42FA9" w14:paraId="4F78FC95" w14:textId="77777777" w:rsidTr="00EE3084">
        <w:trPr>
          <w:trHeight w:val="521"/>
        </w:trPr>
        <w:tc>
          <w:tcPr>
            <w:tcW w:w="9265" w:type="dxa"/>
          </w:tcPr>
          <w:p w14:paraId="1ADCD12A" w14:textId="77777777" w:rsidR="00EE3084" w:rsidRPr="00E42FA9" w:rsidRDefault="00EE3084" w:rsidP="00981172">
            <w:pPr>
              <w:spacing w:before="0" w:after="0" w:line="240" w:lineRule="auto"/>
              <w:rPr>
                <w:b/>
                <w:bCs/>
              </w:rPr>
            </w:pPr>
            <w:r w:rsidRPr="00E42FA9">
              <w:rPr>
                <w:b/>
                <w:bCs/>
              </w:rPr>
              <w:t>Summary of change:</w:t>
            </w:r>
          </w:p>
          <w:p w14:paraId="2450EBF6"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E3084" w:rsidRPr="00E42FA9" w14:paraId="5E9FED5D" w14:textId="77777777" w:rsidTr="00EE3084">
        <w:trPr>
          <w:trHeight w:val="1293"/>
        </w:trPr>
        <w:tc>
          <w:tcPr>
            <w:tcW w:w="9265" w:type="dxa"/>
          </w:tcPr>
          <w:p w14:paraId="6F7EAD27" w14:textId="77777777" w:rsidR="00EE3084" w:rsidRPr="00E42FA9" w:rsidRDefault="00EE3084" w:rsidP="00981172">
            <w:pPr>
              <w:spacing w:before="0" w:after="0" w:line="240" w:lineRule="auto"/>
              <w:rPr>
                <w:b/>
                <w:bCs/>
              </w:rPr>
            </w:pPr>
            <w:r w:rsidRPr="00E42FA9">
              <w:rPr>
                <w:b/>
                <w:bCs/>
              </w:rPr>
              <w:lastRenderedPageBreak/>
              <w:t>Consequences if not adopted:</w:t>
            </w:r>
          </w:p>
          <w:p w14:paraId="69C5A6E1" w14:textId="77777777" w:rsidR="00EE3084" w:rsidRPr="00E42FA9" w:rsidRDefault="00EE3084" w:rsidP="00981172">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E3084" w:rsidRPr="00E42FA9" w14:paraId="6347BB66" w14:textId="77777777" w:rsidTr="00EE3084">
        <w:trPr>
          <w:trHeight w:val="3581"/>
        </w:trPr>
        <w:tc>
          <w:tcPr>
            <w:tcW w:w="9265" w:type="dxa"/>
          </w:tcPr>
          <w:p w14:paraId="3861EAA4" w14:textId="77777777" w:rsidR="00EE3084" w:rsidRPr="00E42FA9" w:rsidRDefault="00EE3084" w:rsidP="00981172">
            <w:pPr>
              <w:spacing w:before="0" w:after="0" w:line="240" w:lineRule="auto"/>
              <w:rPr>
                <w:b/>
                <w:bCs/>
              </w:rPr>
            </w:pPr>
            <w:r w:rsidRPr="00E42FA9">
              <w:rPr>
                <w:b/>
                <w:bCs/>
              </w:rPr>
              <w:t>9.1.2</w:t>
            </w:r>
            <w:r w:rsidRPr="00E42FA9">
              <w:rPr>
                <w:b/>
                <w:bCs/>
              </w:rPr>
              <w:tab/>
              <w:t>Type-1 HARQ-ACK codebook determination</w:t>
            </w:r>
          </w:p>
          <w:p w14:paraId="1F7377F6" w14:textId="77777777" w:rsidR="00EE3084" w:rsidRPr="00E42FA9" w:rsidRDefault="00EE3084" w:rsidP="00981172">
            <w:pPr>
              <w:spacing w:before="0" w:after="0" w:line="240" w:lineRule="auto"/>
              <w:jc w:val="center"/>
              <w:rPr>
                <w:rFonts w:eastAsiaTheme="minorEastAsia"/>
              </w:rPr>
            </w:pPr>
            <w:r w:rsidRPr="00E42FA9">
              <w:rPr>
                <w:color w:val="FF0000"/>
              </w:rPr>
              <w:t>*** Unchanged text omitted ***</w:t>
            </w:r>
          </w:p>
          <w:p w14:paraId="2BCDDECD" w14:textId="77777777" w:rsidR="00EE3084" w:rsidRPr="00E42FA9" w:rsidRDefault="00EE3084" w:rsidP="00981172">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13E92E6D" w14:textId="77777777" w:rsidR="00EE3084" w:rsidRPr="00E42FA9" w:rsidRDefault="00EE3084" w:rsidP="00981172">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73A6B7CD"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5DE63A1E"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64507A78"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7E774B2C"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418BC14F" w14:textId="77777777" w:rsidR="00EE3084" w:rsidRPr="00E42FA9" w:rsidRDefault="00EE3084" w:rsidP="00981172">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2983C3F3" w14:textId="77777777" w:rsidR="00EE3084" w:rsidRPr="00E42FA9" w:rsidRDefault="00EE3084" w:rsidP="00981172">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3F01095C" w14:textId="77777777" w:rsidR="00EE3084" w:rsidRPr="00E42FA9" w:rsidRDefault="00EE3084" w:rsidP="00981172">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25D0DE39" w14:textId="77777777" w:rsidR="00EE3084" w:rsidRPr="00E42FA9" w:rsidRDefault="00EE3084" w:rsidP="00981172">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58E9F557" w14:textId="77777777" w:rsidR="00EE3084" w:rsidRPr="00E42FA9" w:rsidRDefault="00EE3084" w:rsidP="00981172">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2275F322" w14:textId="77777777" w:rsidR="00EE3084" w:rsidRPr="00E42FA9" w:rsidRDefault="00EE3084" w:rsidP="00981172">
            <w:pPr>
              <w:pStyle w:val="B5"/>
              <w:spacing w:before="0" w:after="0" w:line="240" w:lineRule="auto"/>
            </w:pPr>
            <w:r w:rsidRPr="00E42FA9">
              <w:t>if {</w:t>
            </w:r>
          </w:p>
          <w:p w14:paraId="21FD21BD" w14:textId="77777777" w:rsidR="00EE3084" w:rsidRPr="00E42FA9" w:rsidRDefault="00EE3084" w:rsidP="00981172">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due to overlapping with non-active period of cell DTX if </w:t>
            </w:r>
            <w:proofErr w:type="spellStart"/>
            <w:r w:rsidRPr="00E42FA9">
              <w:rPr>
                <w:i/>
                <w:iCs/>
                <w:lang w:eastAsia="zh-CN"/>
              </w:rPr>
              <w:t>cellDTXConfig</w:t>
            </w:r>
            <w:proofErr w:type="spellEnd"/>
            <w:r w:rsidRPr="00E42FA9">
              <w:rPr>
                <w:lang w:eastAsia="zh-CN"/>
              </w:rPr>
              <w:t xml:space="preserve"> is provided and </w:t>
            </w:r>
            <w:proofErr w:type="spellStart"/>
            <w:r w:rsidRPr="00E42FA9">
              <w:rPr>
                <w:lang w:eastAsia="zh-CN"/>
              </w:rPr>
              <w:t>positionInDCI-cellDTRX</w:t>
            </w:r>
            <w:proofErr w:type="spellEnd"/>
            <w:r w:rsidRPr="00E42FA9">
              <w:rPr>
                <w:lang w:eastAsia="zh-CN"/>
              </w:rPr>
              <w:t xml:space="preserve"> is not provided for the serving cell and</w:t>
            </w:r>
          </w:p>
          <w:p w14:paraId="070426F5" w14:textId="77777777" w:rsidR="00EE3084" w:rsidRPr="00E42FA9" w:rsidRDefault="00EE3084" w:rsidP="00981172">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45572992" w14:textId="77777777" w:rsidR="00EE3084" w:rsidRPr="00E42FA9" w:rsidRDefault="00EE3084" w:rsidP="00981172">
            <w:pPr>
              <w:pStyle w:val="B5"/>
              <w:spacing w:before="0" w:after="0" w:line="240" w:lineRule="auto"/>
              <w:ind w:left="1701" w:hanging="1"/>
            </w:pPr>
            <w:r w:rsidRPr="00E42FA9">
              <w:rPr>
                <w:rFonts w:eastAsia="Batang"/>
              </w:rPr>
              <w:t>}</w:t>
            </w:r>
          </w:p>
          <w:p w14:paraId="3BE29218" w14:textId="77777777" w:rsidR="00EE3084" w:rsidRPr="00E42FA9" w:rsidRDefault="00000000" w:rsidP="00981172">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E3084" w:rsidRPr="00E42FA9">
              <w:t xml:space="preserve"> </w:t>
            </w:r>
            <w:r w:rsidR="00EE3084" w:rsidRPr="00E42FA9">
              <w:rPr>
                <w:lang w:eastAsia="zh-CN"/>
              </w:rPr>
              <w:t>=</w:t>
            </w:r>
            <w:r w:rsidR="00EE3084" w:rsidRPr="00E42FA9">
              <w:t xml:space="preserve"> HARQ-ACK information bit for this SPS PDSCH reception </w:t>
            </w:r>
          </w:p>
          <w:p w14:paraId="7E0B6434" w14:textId="77777777" w:rsidR="00EE3084" w:rsidRPr="00E42FA9" w:rsidRDefault="00EE3084" w:rsidP="00981172">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161015A8" w14:textId="77777777" w:rsidR="00EE3084" w:rsidRPr="00E42FA9" w:rsidRDefault="00EE3084" w:rsidP="00981172">
            <w:pPr>
              <w:pStyle w:val="B5"/>
              <w:spacing w:before="0" w:after="0" w:line="240" w:lineRule="auto"/>
            </w:pPr>
            <w:r w:rsidRPr="00E42FA9">
              <w:t>end if</w:t>
            </w:r>
          </w:p>
          <w:p w14:paraId="021B7DC4" w14:textId="77777777" w:rsidR="00EE3084" w:rsidRPr="00E42FA9" w:rsidRDefault="00000000" w:rsidP="00981172">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E3084" w:rsidRPr="00E42FA9">
              <w:t>;</w:t>
            </w:r>
          </w:p>
          <w:p w14:paraId="73B4705D" w14:textId="77777777" w:rsidR="00EE3084" w:rsidRPr="00E42FA9" w:rsidRDefault="00EE3084" w:rsidP="00981172">
            <w:pPr>
              <w:pStyle w:val="B4"/>
              <w:spacing w:before="0" w:after="0" w:line="240" w:lineRule="auto"/>
            </w:pPr>
            <w:r w:rsidRPr="00E42FA9">
              <w:t>end while</w:t>
            </w:r>
          </w:p>
          <w:p w14:paraId="6C478769" w14:textId="77777777" w:rsidR="00EE3084" w:rsidRPr="00E42FA9" w:rsidRDefault="00EE3084" w:rsidP="00981172">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0F22C002" w14:textId="77777777" w:rsidR="00EE3084" w:rsidRPr="00E42FA9" w:rsidRDefault="00EE3084" w:rsidP="00981172">
            <w:pPr>
              <w:pStyle w:val="B2"/>
              <w:spacing w:before="0" w:after="0" w:line="240" w:lineRule="auto"/>
              <w:rPr>
                <w:sz w:val="20"/>
                <w:szCs w:val="20"/>
              </w:rPr>
            </w:pPr>
            <w:r w:rsidRPr="00E42FA9">
              <w:rPr>
                <w:sz w:val="20"/>
                <w:szCs w:val="20"/>
              </w:rPr>
              <w:t>end while</w:t>
            </w:r>
          </w:p>
          <w:p w14:paraId="432CBFC1" w14:textId="77777777" w:rsidR="00EE3084" w:rsidRPr="00E42FA9" w:rsidRDefault="00EE3084" w:rsidP="00981172">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26C51D57" w14:textId="77777777" w:rsidR="00EE3084" w:rsidRPr="00E42FA9" w:rsidRDefault="00EE3084" w:rsidP="00981172">
            <w:pPr>
              <w:spacing w:before="0" w:after="0" w:line="240" w:lineRule="auto"/>
            </w:pPr>
            <w:r w:rsidRPr="00E42FA9">
              <w:t>end while</w:t>
            </w:r>
          </w:p>
          <w:p w14:paraId="73035E5B" w14:textId="77777777" w:rsidR="00EE3084" w:rsidRPr="00E42FA9" w:rsidRDefault="00EE3084" w:rsidP="00981172">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51ED1916" w14:textId="77777777" w:rsidR="00EE3084" w:rsidRPr="00E42FA9" w:rsidRDefault="00EE3084" w:rsidP="00EE3084">
      <w:pPr>
        <w:spacing w:after="0" w:line="240" w:lineRule="auto"/>
      </w:pPr>
    </w:p>
    <w:p w14:paraId="046FD420" w14:textId="77777777" w:rsidR="00EE3084" w:rsidRDefault="00EE3084" w:rsidP="00612D4A">
      <w:pPr>
        <w:pStyle w:val="BodyText"/>
        <w:spacing w:after="0"/>
        <w:rPr>
          <w:rFonts w:ascii="Times New Roman" w:hAnsi="Times New Roman"/>
          <w:szCs w:val="20"/>
          <w:lang w:eastAsia="zh-CN"/>
        </w:rPr>
      </w:pPr>
    </w:p>
    <w:p w14:paraId="0254C46F" w14:textId="77777777" w:rsidR="00612D4A" w:rsidRPr="002E2042" w:rsidRDefault="00612D4A" w:rsidP="00612D4A">
      <w:pPr>
        <w:pStyle w:val="BodyText"/>
        <w:spacing w:after="0"/>
        <w:rPr>
          <w:rFonts w:ascii="Times New Roman" w:hAnsi="Times New Roman"/>
          <w:szCs w:val="20"/>
          <w:lang w:eastAsia="zh-CN"/>
        </w:rPr>
      </w:pPr>
    </w:p>
    <w:p w14:paraId="09009545" w14:textId="77777777" w:rsidR="00612D4A" w:rsidRPr="0092262B" w:rsidRDefault="00612D4A" w:rsidP="00612D4A">
      <w:pPr>
        <w:pStyle w:val="Heading3"/>
        <w:rPr>
          <w:rFonts w:eastAsiaTheme="minorEastAsia"/>
          <w:lang w:eastAsia="ko-KR"/>
        </w:rPr>
      </w:pPr>
      <w:r w:rsidRPr="00386933">
        <w:rPr>
          <w:rFonts w:eastAsia="SimSun"/>
          <w:lang w:eastAsia="zh-CN"/>
        </w:rPr>
        <w:t>Suggestions for Discussions</w:t>
      </w:r>
    </w:p>
    <w:p w14:paraId="24638457"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5B81314D" w14:textId="18DA3077" w:rsidR="00EE3084" w:rsidRPr="00EE3084" w:rsidRDefault="00EE3084" w:rsidP="00EE3084">
      <w:pPr>
        <w:pStyle w:val="Heading5"/>
        <w:rPr>
          <w:rFonts w:eastAsiaTheme="minorEastAsia"/>
          <w:lang w:eastAsia="ko-KR"/>
        </w:rPr>
      </w:pPr>
      <w:r w:rsidRPr="00EE3084">
        <w:rPr>
          <w:rFonts w:eastAsiaTheme="minorEastAsia"/>
          <w:lang w:eastAsia="ko-KR"/>
        </w:rPr>
        <w:t>TP #3-1</w:t>
      </w:r>
    </w:p>
    <w:p w14:paraId="70335F9A" w14:textId="7DBAF02A" w:rsidR="00EE3084" w:rsidRPr="00E42FA9" w:rsidRDefault="00EE3084" w:rsidP="008A67E0">
      <w:pPr>
        <w:pStyle w:val="ListParagraph"/>
        <w:numPr>
          <w:ilvl w:val="0"/>
          <w:numId w:val="46"/>
        </w:numPr>
        <w:spacing w:line="240" w:lineRule="auto"/>
      </w:pPr>
      <w:r>
        <w:t>Adopt the following TP for TS38.213</w:t>
      </w:r>
    </w:p>
    <w:tbl>
      <w:tblPr>
        <w:tblStyle w:val="TableGrid"/>
        <w:tblW w:w="0" w:type="auto"/>
        <w:tblLayout w:type="fixed"/>
        <w:tblLook w:val="04A0" w:firstRow="1" w:lastRow="0" w:firstColumn="1" w:lastColumn="0" w:noHBand="0" w:noVBand="1"/>
      </w:tblPr>
      <w:tblGrid>
        <w:gridCol w:w="9265"/>
      </w:tblGrid>
      <w:tr w:rsidR="00EE3084" w:rsidRPr="00E42FA9" w14:paraId="2CF57DCF" w14:textId="77777777" w:rsidTr="00EE3084">
        <w:trPr>
          <w:trHeight w:val="593"/>
        </w:trPr>
        <w:tc>
          <w:tcPr>
            <w:tcW w:w="9265" w:type="dxa"/>
          </w:tcPr>
          <w:p w14:paraId="7DE78AB5" w14:textId="77777777" w:rsidR="00EE3084" w:rsidRPr="00E42FA9" w:rsidRDefault="00EE3084" w:rsidP="00981172">
            <w:pPr>
              <w:spacing w:before="0" w:after="0" w:line="240" w:lineRule="auto"/>
              <w:rPr>
                <w:b/>
                <w:bCs/>
              </w:rPr>
            </w:pPr>
            <w:r w:rsidRPr="00E42FA9">
              <w:rPr>
                <w:b/>
                <w:bCs/>
              </w:rPr>
              <w:lastRenderedPageBreak/>
              <w:t>Reasons for change:</w:t>
            </w:r>
          </w:p>
          <w:p w14:paraId="36C13405"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 xml:space="preserve">For cancelled SPS PDSCH, the transmission of its HARQ feedback in RRC-based cell DTX/DRX case is wasting and may result in unnecessary UE power consumption. </w:t>
            </w:r>
          </w:p>
        </w:tc>
      </w:tr>
      <w:tr w:rsidR="00EE3084" w:rsidRPr="00E42FA9" w14:paraId="79349049" w14:textId="77777777" w:rsidTr="00EE3084">
        <w:trPr>
          <w:trHeight w:val="521"/>
        </w:trPr>
        <w:tc>
          <w:tcPr>
            <w:tcW w:w="9265" w:type="dxa"/>
          </w:tcPr>
          <w:p w14:paraId="60E82771" w14:textId="77777777" w:rsidR="00EE3084" w:rsidRPr="00E42FA9" w:rsidRDefault="00EE3084" w:rsidP="00981172">
            <w:pPr>
              <w:spacing w:before="0" w:after="0" w:line="240" w:lineRule="auto"/>
              <w:rPr>
                <w:b/>
                <w:bCs/>
              </w:rPr>
            </w:pPr>
            <w:r w:rsidRPr="00E42FA9">
              <w:rPr>
                <w:b/>
                <w:bCs/>
              </w:rPr>
              <w:t>Summary of change:</w:t>
            </w:r>
          </w:p>
          <w:p w14:paraId="453E1190" w14:textId="77777777" w:rsidR="00EE3084" w:rsidRPr="00E42FA9" w:rsidRDefault="00EE3084" w:rsidP="00981172">
            <w:pPr>
              <w:spacing w:before="0" w:after="0" w:line="240" w:lineRule="auto"/>
              <w:rPr>
                <w:rFonts w:eastAsiaTheme="minorEastAsia"/>
                <w:lang w:eastAsia="zh-CN"/>
              </w:rPr>
            </w:pPr>
            <w:r w:rsidRPr="00E42FA9">
              <w:rPr>
                <w:rFonts w:eastAsiaTheme="minorEastAsia"/>
                <w:lang w:eastAsia="zh-CN"/>
              </w:rPr>
              <w:t>Clarify that HARQ feedback of cancelled SPS PDSCH by non-active period of RRC-based cell DTX is not transmitted by UE.</w:t>
            </w:r>
          </w:p>
        </w:tc>
      </w:tr>
      <w:tr w:rsidR="00EE3084" w:rsidRPr="00E42FA9" w14:paraId="24592DE9" w14:textId="77777777" w:rsidTr="00F01488">
        <w:trPr>
          <w:trHeight w:val="737"/>
        </w:trPr>
        <w:tc>
          <w:tcPr>
            <w:tcW w:w="9265" w:type="dxa"/>
          </w:tcPr>
          <w:p w14:paraId="70902B97" w14:textId="77777777" w:rsidR="00EE3084" w:rsidRPr="00E42FA9" w:rsidRDefault="00EE3084" w:rsidP="00981172">
            <w:pPr>
              <w:spacing w:before="0" w:after="0" w:line="240" w:lineRule="auto"/>
              <w:rPr>
                <w:b/>
                <w:bCs/>
              </w:rPr>
            </w:pPr>
            <w:r w:rsidRPr="00E42FA9">
              <w:rPr>
                <w:b/>
                <w:bCs/>
              </w:rPr>
              <w:t>Consequences if not adopted:</w:t>
            </w:r>
          </w:p>
          <w:p w14:paraId="65E52F6C" w14:textId="77777777" w:rsidR="00EE3084" w:rsidRPr="00E42FA9" w:rsidRDefault="00EE3084" w:rsidP="00981172">
            <w:pPr>
              <w:spacing w:before="0" w:after="0" w:line="240" w:lineRule="auto"/>
            </w:pPr>
            <w:r w:rsidRPr="00E42FA9">
              <w:rPr>
                <w:rFonts w:eastAsiaTheme="minorEastAsia"/>
                <w:lang w:eastAsia="zh-CN"/>
              </w:rPr>
              <w:t>UE will report unnecessary HARQ feedback that results in large power consumption especially the HARQ feedback is transmitted in non-active period of UE DRX.</w:t>
            </w:r>
          </w:p>
        </w:tc>
      </w:tr>
      <w:tr w:rsidR="00EE3084" w:rsidRPr="00E42FA9" w14:paraId="3A44A713" w14:textId="77777777" w:rsidTr="00EE3084">
        <w:trPr>
          <w:trHeight w:val="3581"/>
        </w:trPr>
        <w:tc>
          <w:tcPr>
            <w:tcW w:w="9265" w:type="dxa"/>
          </w:tcPr>
          <w:p w14:paraId="0C42F7CC" w14:textId="77777777" w:rsidR="00EE3084" w:rsidRPr="00E42FA9" w:rsidRDefault="00EE3084" w:rsidP="00981172">
            <w:pPr>
              <w:spacing w:before="0" w:after="0" w:line="240" w:lineRule="auto"/>
              <w:rPr>
                <w:b/>
                <w:bCs/>
              </w:rPr>
            </w:pPr>
            <w:r w:rsidRPr="00E42FA9">
              <w:rPr>
                <w:b/>
                <w:bCs/>
              </w:rPr>
              <w:t>9.1.2</w:t>
            </w:r>
            <w:r w:rsidRPr="00E42FA9">
              <w:rPr>
                <w:b/>
                <w:bCs/>
              </w:rPr>
              <w:tab/>
              <w:t>Type-1 HARQ-ACK codebook determination</w:t>
            </w:r>
          </w:p>
          <w:p w14:paraId="002910C6" w14:textId="77777777" w:rsidR="00EE3084" w:rsidRPr="00E42FA9" w:rsidRDefault="00EE3084" w:rsidP="00981172">
            <w:pPr>
              <w:spacing w:before="0" w:after="0" w:line="240" w:lineRule="auto"/>
              <w:jc w:val="center"/>
              <w:rPr>
                <w:rFonts w:eastAsiaTheme="minorEastAsia"/>
              </w:rPr>
            </w:pPr>
            <w:r w:rsidRPr="00E42FA9">
              <w:rPr>
                <w:color w:val="FF0000"/>
              </w:rPr>
              <w:t>*** Unchanged text omitted ***</w:t>
            </w:r>
          </w:p>
          <w:p w14:paraId="4275303B" w14:textId="77777777" w:rsidR="00EE3084" w:rsidRPr="00E42FA9" w:rsidRDefault="00EE3084" w:rsidP="00981172">
            <w:pPr>
              <w:spacing w:before="0" w:after="0" w:line="240" w:lineRule="auto"/>
              <w:rPr>
                <w:lang w:eastAsia="zh-CN"/>
              </w:rPr>
            </w:pPr>
            <w:r w:rsidRPr="00E42FA9">
              <w:rPr>
                <w:lang w:eastAsia="zh-CN"/>
              </w:rPr>
              <w:t>In the following pseudo-code, SPS PDSCH receptions associated with a SPS PDSCH configuration are activated by a DCI format with CRC scrambled by a CS-RNTI or by a DCI format with CRC scrambled by a G-CS-RNTI.</w:t>
            </w:r>
          </w:p>
          <w:p w14:paraId="24C81909" w14:textId="77777777" w:rsidR="00EE3084" w:rsidRPr="00E42FA9" w:rsidRDefault="00EE3084" w:rsidP="00981172">
            <w:pPr>
              <w:spacing w:before="0" w:after="0" w:line="240" w:lineRule="auto"/>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rsidRPr="00E42FA9">
              <w:t xml:space="preserve"> to the number of serving cells configured to the </w:t>
            </w:r>
            <w:proofErr w:type="gramStart"/>
            <w:r w:rsidRPr="00E42FA9">
              <w:t>UE</w:t>
            </w:r>
            <w:proofErr w:type="gramEnd"/>
          </w:p>
          <w:p w14:paraId="2B7528B7"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r w:rsidRPr="00E42FA9">
              <w:t xml:space="preserve"> to the number of SPS PDSCH configurations configured to the UE for serving cell </w:t>
            </w:r>
            <m:oMath>
              <m:r>
                <w:rPr>
                  <w:rFonts w:ascii="Cambria Math" w:hAnsi="Cambria Math"/>
                  <w:lang w:eastAsia="zh-CN"/>
                </w:rPr>
                <m:t>c</m:t>
              </m:r>
            </m:oMath>
          </w:p>
          <w:p w14:paraId="48A7C208" w14:textId="77777777" w:rsidR="00EE3084" w:rsidRPr="00E42FA9" w:rsidRDefault="00EE3084" w:rsidP="00981172">
            <w:pPr>
              <w:spacing w:before="0" w:after="0" w:line="240" w:lineRule="auto"/>
              <w:rPr>
                <w:lang w:eastAsia="zh-CN"/>
              </w:rPr>
            </w:pPr>
            <w:r w:rsidRPr="00E42FA9">
              <w:rPr>
                <w:lang w:eastAsia="zh-CN"/>
              </w:rPr>
              <w:t xml:space="preserve">Set </w:t>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r w:rsidRPr="00E42FA9">
              <w:t xml:space="preserve"> to the number of DL slots for SPS PDSCH receptions on serving cell </w:t>
            </w:r>
            <m:oMath>
              <m:r>
                <w:rPr>
                  <w:rFonts w:ascii="Cambria Math" w:hAnsi="Cambria Math"/>
                  <w:lang w:eastAsia="zh-CN"/>
                </w:rPr>
                <m:t>c</m:t>
              </m:r>
            </m:oMath>
            <w:r w:rsidRPr="00E42FA9">
              <w:t xml:space="preserve"> with HARQ-ACK information multiplexed on the </w:t>
            </w:r>
            <w:proofErr w:type="gramStart"/>
            <w:r w:rsidRPr="00E42FA9">
              <w:t>PUCCH</w:t>
            </w:r>
            <w:proofErr w:type="gramEnd"/>
          </w:p>
          <w:p w14:paraId="66CB86AB"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j=0</m:t>
              </m:r>
            </m:oMath>
            <w:r w:rsidRPr="00E42FA9">
              <w:rPr>
                <w:lang w:eastAsia="zh-CN"/>
              </w:rPr>
              <w:t xml:space="preserve"> –</w:t>
            </w:r>
            <w:r w:rsidRPr="00E42FA9">
              <w:t xml:space="preserve"> HARQ-ACK information bit </w:t>
            </w:r>
            <w:proofErr w:type="gramStart"/>
            <w:r w:rsidRPr="00E42FA9">
              <w:t>index</w:t>
            </w:r>
            <w:proofErr w:type="gramEnd"/>
          </w:p>
          <w:p w14:paraId="28FA3F31" w14:textId="77777777" w:rsidR="00EE3084" w:rsidRPr="00E42FA9" w:rsidRDefault="00EE3084" w:rsidP="00981172">
            <w:pPr>
              <w:spacing w:before="0" w:after="0" w:line="240" w:lineRule="auto"/>
              <w:rPr>
                <w:lang w:eastAsia="zh-CN"/>
              </w:rPr>
            </w:pPr>
            <w:r w:rsidRPr="00E42FA9">
              <w:rPr>
                <w:lang w:eastAsia="zh-CN"/>
              </w:rPr>
              <w:t xml:space="preserve">Set </w:t>
            </w:r>
            <m:oMath>
              <m:r>
                <w:rPr>
                  <w:rFonts w:ascii="Cambria Math" w:hAnsi="Cambria Math"/>
                  <w:lang w:eastAsia="zh-CN"/>
                </w:rPr>
                <m:t>c=0</m:t>
              </m:r>
            </m:oMath>
            <w:r w:rsidRPr="00E42FA9">
              <w:rPr>
                <w:lang w:eastAsia="zh-CN"/>
              </w:rPr>
              <w:t xml:space="preserve"> – serving cell index: lower indexes correspond to lower RRC indexes of corresponding </w:t>
            </w:r>
            <w:proofErr w:type="gramStart"/>
            <w:r w:rsidRPr="00E42FA9">
              <w:rPr>
                <w:lang w:eastAsia="zh-CN"/>
              </w:rPr>
              <w:t>cell</w:t>
            </w:r>
            <w:proofErr w:type="gramEnd"/>
          </w:p>
          <w:p w14:paraId="2356F1F3" w14:textId="77777777" w:rsidR="00EE3084" w:rsidRPr="00E42FA9" w:rsidRDefault="00EE3084" w:rsidP="00981172">
            <w:pPr>
              <w:pStyle w:val="B10"/>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c&lt;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cells</m:t>
                  </m:r>
                </m:sub>
                <m:sup>
                  <m:r>
                    <m:rPr>
                      <m:sty m:val="p"/>
                    </m:rPr>
                    <w:rPr>
                      <w:rFonts w:ascii="Cambria Math" w:hAnsi="Cambria Math"/>
                      <w:sz w:val="20"/>
                      <w:szCs w:val="20"/>
                      <w:lang w:eastAsia="zh-CN"/>
                    </w:rPr>
                    <m:t>DL</m:t>
                  </m:r>
                </m:sup>
              </m:sSubSup>
            </m:oMath>
            <w:r w:rsidRPr="00E42FA9">
              <w:rPr>
                <w:sz w:val="20"/>
                <w:szCs w:val="20"/>
              </w:rPr>
              <w:t xml:space="preserve"> </w:t>
            </w:r>
          </w:p>
          <w:p w14:paraId="598CC520" w14:textId="77777777" w:rsidR="00EE3084" w:rsidRPr="00E42FA9" w:rsidRDefault="00EE3084" w:rsidP="00981172">
            <w:pPr>
              <w:pStyle w:val="B10"/>
              <w:spacing w:before="0" w:after="0" w:line="240" w:lineRule="auto"/>
              <w:rPr>
                <w:sz w:val="20"/>
                <w:szCs w:val="20"/>
                <w:lang w:eastAsia="zh-CN"/>
              </w:rPr>
            </w:pPr>
            <w:r w:rsidRPr="00E42FA9">
              <w:rPr>
                <w:sz w:val="20"/>
                <w:szCs w:val="20"/>
                <w:lang w:eastAsia="zh-CN"/>
              </w:rPr>
              <w:t xml:space="preserve">Set </w:t>
            </w:r>
            <m:oMath>
              <m:r>
                <w:rPr>
                  <w:rFonts w:ascii="Cambria Math" w:hAnsi="Cambria Math"/>
                  <w:sz w:val="20"/>
                  <w:szCs w:val="20"/>
                  <w:lang w:eastAsia="zh-CN"/>
                </w:rPr>
                <m:t>s=0</m:t>
              </m:r>
            </m:oMath>
            <w:r w:rsidRPr="00E42FA9">
              <w:rPr>
                <w:sz w:val="20"/>
                <w:szCs w:val="20"/>
                <w:lang w:eastAsia="zh-CN"/>
              </w:rPr>
              <w:t xml:space="preserve"> – SPS PDSCH configuration index: lower indexes correspond to lower RRC indexes of corresponding SPS </w:t>
            </w:r>
            <w:proofErr w:type="gramStart"/>
            <w:r w:rsidRPr="00E42FA9">
              <w:rPr>
                <w:sz w:val="20"/>
                <w:szCs w:val="20"/>
                <w:lang w:eastAsia="zh-CN"/>
              </w:rPr>
              <w:t>configurations</w:t>
            </w:r>
            <w:proofErr w:type="gramEnd"/>
            <w:r w:rsidRPr="00E42FA9">
              <w:rPr>
                <w:sz w:val="20"/>
                <w:szCs w:val="20"/>
                <w:lang w:eastAsia="zh-CN"/>
              </w:rPr>
              <w:t xml:space="preserve"> </w:t>
            </w:r>
          </w:p>
          <w:p w14:paraId="08735244" w14:textId="77777777" w:rsidR="00EE3084" w:rsidRPr="00E42FA9" w:rsidRDefault="00EE3084" w:rsidP="00981172">
            <w:pPr>
              <w:pStyle w:val="B2"/>
              <w:spacing w:before="0" w:after="0" w:line="240" w:lineRule="auto"/>
              <w:rPr>
                <w:sz w:val="20"/>
                <w:szCs w:val="20"/>
              </w:rPr>
            </w:pPr>
            <w:r w:rsidRPr="00E42FA9">
              <w:rPr>
                <w:sz w:val="20"/>
                <w:szCs w:val="20"/>
              </w:rPr>
              <w:t xml:space="preserve">while </w:t>
            </w:r>
            <m:oMath>
              <m:r>
                <w:rPr>
                  <w:rFonts w:ascii="Cambria Math" w:hAnsi="Cambria Math"/>
                  <w:sz w:val="20"/>
                  <w:szCs w:val="20"/>
                  <w:lang w:eastAsia="zh-CN"/>
                </w:rPr>
                <m:t>s&lt;</m:t>
              </m:r>
              <m:sSubSup>
                <m:sSubSupPr>
                  <m:ctrlPr>
                    <w:rPr>
                      <w:rFonts w:ascii="Cambria Math" w:hAnsi="Cambria Math"/>
                      <w:i/>
                      <w:sz w:val="20"/>
                      <w:szCs w:val="20"/>
                      <w:lang w:eastAsia="zh-CN"/>
                    </w:rPr>
                  </m:ctrlPr>
                </m:sSubSupPr>
                <m:e>
                  <m:r>
                    <w:rPr>
                      <w:rFonts w:ascii="Cambria Math" w:hAnsi="Cambria Math"/>
                      <w:sz w:val="20"/>
                      <w:szCs w:val="20"/>
                      <w:lang w:eastAsia="zh-CN"/>
                    </w:rPr>
                    <m:t>N</m:t>
                  </m:r>
                </m:e>
                <m:sub>
                  <m:r>
                    <m:rPr>
                      <m:sty m:val="p"/>
                    </m:rPr>
                    <w:rPr>
                      <w:rFonts w:ascii="Cambria Math" w:hAnsi="Cambria Math"/>
                      <w:sz w:val="20"/>
                      <w:szCs w:val="20"/>
                      <w:lang w:eastAsia="zh-CN"/>
                    </w:rPr>
                    <m:t>c</m:t>
                  </m:r>
                </m:sub>
                <m:sup>
                  <m:r>
                    <m:rPr>
                      <m:sty m:val="p"/>
                    </m:rPr>
                    <w:rPr>
                      <w:rFonts w:ascii="Cambria Math" w:hAnsi="Cambria Math"/>
                      <w:sz w:val="20"/>
                      <w:szCs w:val="20"/>
                      <w:lang w:eastAsia="zh-CN"/>
                    </w:rPr>
                    <m:t>SPS</m:t>
                  </m:r>
                </m:sup>
              </m:sSubSup>
            </m:oMath>
          </w:p>
          <w:p w14:paraId="4B27B4EC" w14:textId="77777777" w:rsidR="00EE3084" w:rsidRPr="00E42FA9" w:rsidRDefault="00EE3084" w:rsidP="00981172">
            <w:pPr>
              <w:pStyle w:val="B3"/>
              <w:spacing w:before="0" w:after="0" w:line="240" w:lineRule="auto"/>
              <w:rPr>
                <w:lang w:eastAsia="zh-CN"/>
              </w:rPr>
            </w:pPr>
            <w:r w:rsidRPr="00E42FA9">
              <w:rPr>
                <w:lang w:eastAsia="zh-CN"/>
              </w:rPr>
              <w:t xml:space="preserve">Set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=0</m:t>
              </m:r>
            </m:oMath>
            <w:r w:rsidRPr="00E42FA9">
              <w:rPr>
                <w:lang w:eastAsia="zh-CN"/>
              </w:rPr>
              <w:t xml:space="preserve"> – slot </w:t>
            </w:r>
            <w:proofErr w:type="gramStart"/>
            <w:r w:rsidRPr="00E42FA9">
              <w:rPr>
                <w:lang w:eastAsia="zh-CN"/>
              </w:rPr>
              <w:t>index</w:t>
            </w:r>
            <w:proofErr w:type="gramEnd"/>
            <w:r w:rsidRPr="00E42FA9">
              <w:rPr>
                <w:lang w:eastAsia="zh-CN"/>
              </w:rPr>
              <w:t xml:space="preserve"> </w:t>
            </w:r>
          </w:p>
          <w:p w14:paraId="4D54A0BE" w14:textId="77777777" w:rsidR="00EE3084" w:rsidRPr="00E42FA9" w:rsidRDefault="00EE3084" w:rsidP="00981172">
            <w:pPr>
              <w:pStyle w:val="B4"/>
              <w:spacing w:before="0" w:after="0" w:line="240" w:lineRule="auto"/>
            </w:pPr>
            <w:r w:rsidRPr="00E42FA9">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14:paraId="42A77F27" w14:textId="77777777" w:rsidR="00EE3084" w:rsidRPr="00E42FA9" w:rsidRDefault="00EE3084" w:rsidP="00981172">
            <w:pPr>
              <w:pStyle w:val="B5"/>
              <w:spacing w:before="0" w:after="0" w:line="240" w:lineRule="auto"/>
            </w:pPr>
            <w:r w:rsidRPr="00E42FA9">
              <w:t>if {</w:t>
            </w:r>
          </w:p>
          <w:p w14:paraId="2EC5C4C0" w14:textId="77777777" w:rsidR="00EE3084" w:rsidRPr="00E42FA9" w:rsidRDefault="00EE3084" w:rsidP="00981172">
            <w:pPr>
              <w:pStyle w:val="B5"/>
              <w:spacing w:before="0" w:after="0" w:line="240" w:lineRule="auto"/>
              <w:ind w:left="1701" w:firstLine="0"/>
              <w:rPr>
                <w:lang w:eastAsia="zh-CN"/>
              </w:rPr>
            </w:pPr>
            <w:r w:rsidRPr="00E42FA9">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sidRPr="00E42FA9">
              <w:rPr>
                <w:rFonts w:eastAsiaTheme="minorEastAsia"/>
                <w:lang w:eastAsia="ko-KR"/>
              </w:rPr>
              <w:t xml:space="preserve"> to</w:t>
            </w:r>
            <w:r w:rsidRPr="00E42FA9">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rsidRPr="00E42FA9">
              <w:t xml:space="preserve"> for SPS PDSCH configuration </w:t>
            </w:r>
            <m:oMath>
              <m:r>
                <w:rPr>
                  <w:rFonts w:ascii="Cambria Math" w:hAnsi="Cambria Math"/>
                  <w:lang w:eastAsia="zh-CN"/>
                </w:rPr>
                <m:t>s</m:t>
              </m:r>
            </m:oMath>
            <w:r w:rsidRPr="00E42FA9">
              <w:rPr>
                <w:lang w:eastAsia="zh-CN"/>
              </w:rPr>
              <w:t xml:space="preserve"> </w:t>
            </w:r>
            <w:r w:rsidRPr="00E42FA9">
              <w:t xml:space="preserve">on serving cell </w:t>
            </w:r>
            <m:oMath>
              <m:r>
                <w:rPr>
                  <w:rFonts w:ascii="Cambria Math" w:hAnsi="Cambria Math"/>
                  <w:lang w:eastAsia="zh-CN"/>
                </w:rPr>
                <m:t>c</m:t>
              </m:r>
            </m:oMath>
            <w:r w:rsidRPr="00E42FA9">
              <w:rPr>
                <w:lang w:eastAsia="zh-CN"/>
              </w:rPr>
              <w:t xml:space="preserve">, excluding SPS PDSCHs that are not required to be received in any slot among overlapping SPS PDSCHs, if any according to [6, TS 38.214], or based on a UE capability for a number of PDSCH receptions in a slot according to [6, TS 38.214], or due to overlapping with a set of symbols indicated as uplink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ConfigurationCommon</w:t>
            </w:r>
            <w:proofErr w:type="spellEnd"/>
            <w:r w:rsidRPr="00E42FA9">
              <w:rPr>
                <w:lang w:eastAsia="zh-CN"/>
              </w:rPr>
              <w:t xml:space="preserve"> or by </w:t>
            </w:r>
            <w:proofErr w:type="spellStart"/>
            <w:r w:rsidRPr="00E42FA9">
              <w:rPr>
                <w:i/>
                <w:lang w:eastAsia="zh-CN"/>
              </w:rPr>
              <w:t>tdd</w:t>
            </w:r>
            <w:proofErr w:type="spellEnd"/>
            <w:r w:rsidRPr="00E42FA9">
              <w:rPr>
                <w:i/>
                <w:lang w:eastAsia="zh-CN"/>
              </w:rPr>
              <w:t>-UL-DL-</w:t>
            </w:r>
            <w:proofErr w:type="spellStart"/>
            <w:r w:rsidRPr="00E42FA9">
              <w:rPr>
                <w:i/>
                <w:lang w:eastAsia="zh-CN"/>
              </w:rPr>
              <w:t>ConfigurationDedicated</w:t>
            </w:r>
            <w:proofErr w:type="spellEnd"/>
            <w:r w:rsidRPr="00E42FA9">
              <w:rPr>
                <w:iCs/>
                <w:lang w:eastAsia="zh-CN"/>
              </w:rPr>
              <w:t xml:space="preserve"> </w:t>
            </w:r>
            <w:r w:rsidRPr="00E42FA9">
              <w:rPr>
                <w:lang w:eastAsia="zh-CN"/>
              </w:rPr>
              <w:t xml:space="preserve">where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sidRPr="00E42FA9">
              <w:rPr>
                <w:rFonts w:eastAsiaTheme="minorEastAsia"/>
                <w:lang w:eastAsia="ko-KR"/>
              </w:rPr>
              <w:t xml:space="preserve"> is provided by </w:t>
            </w:r>
            <w:r w:rsidRPr="00E42FA9">
              <w:rPr>
                <w:rFonts w:eastAsiaTheme="minorEastAsia"/>
                <w:i/>
                <w:lang w:eastAsia="ko-KR"/>
              </w:rPr>
              <w:t>pdsch-AggregationFactor-r16</w:t>
            </w:r>
            <w:r w:rsidRPr="00E42FA9">
              <w:rPr>
                <w:rFonts w:eastAsiaTheme="minorEastAsia"/>
                <w:lang w:eastAsia="ko-KR"/>
              </w:rPr>
              <w:t xml:space="preserve">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iCs/>
                <w:lang w:eastAsia="ko-KR"/>
              </w:rPr>
              <w:t xml:space="preserve"> or</w:t>
            </w:r>
            <w:r w:rsidRPr="00E42FA9">
              <w:rPr>
                <w:rFonts w:eastAsiaTheme="minorEastAsia"/>
                <w:lang w:eastAsia="ko-KR"/>
              </w:rPr>
              <w:t xml:space="preserve">, if </w:t>
            </w:r>
            <w:r w:rsidRPr="00E42FA9">
              <w:rPr>
                <w:rFonts w:eastAsiaTheme="minorEastAsia"/>
                <w:i/>
                <w:lang w:eastAsia="ko-KR"/>
              </w:rPr>
              <w:t>pdsch-AggregationFactor-r16</w:t>
            </w:r>
            <w:r w:rsidRPr="00E42FA9">
              <w:rPr>
                <w:rFonts w:eastAsiaTheme="minorEastAsia"/>
                <w:lang w:eastAsia="ko-KR"/>
              </w:rPr>
              <w:t xml:space="preserve"> is not included in </w:t>
            </w:r>
            <w:proofErr w:type="spellStart"/>
            <w:r w:rsidRPr="00E42FA9">
              <w:rPr>
                <w:rFonts w:eastAsiaTheme="minorEastAsia"/>
                <w:i/>
                <w:lang w:eastAsia="ko-KR"/>
              </w:rPr>
              <w:t>sps</w:t>
            </w:r>
            <w:proofErr w:type="spellEnd"/>
            <w:r w:rsidRPr="00E42FA9">
              <w:rPr>
                <w:rFonts w:eastAsiaTheme="minorEastAsia"/>
                <w:i/>
                <w:lang w:eastAsia="ko-KR"/>
              </w:rPr>
              <w:t>-Config</w:t>
            </w:r>
            <w:r w:rsidRPr="00E42FA9">
              <w:rPr>
                <w:rFonts w:eastAsiaTheme="minorEastAsia"/>
                <w:lang w:eastAsia="ko-KR"/>
              </w:rPr>
              <w:t xml:space="preserve">, by </w:t>
            </w:r>
            <w:proofErr w:type="spellStart"/>
            <w:r w:rsidRPr="00E42FA9">
              <w:rPr>
                <w:rFonts w:eastAsiaTheme="minorEastAsia"/>
                <w:i/>
                <w:lang w:eastAsia="ko-KR"/>
              </w:rPr>
              <w:t>pdsch-AggregationFactor</w:t>
            </w:r>
            <w:proofErr w:type="spellEnd"/>
            <w:r w:rsidRPr="00E42FA9">
              <w:rPr>
                <w:rFonts w:eastAsiaTheme="minorEastAsia"/>
                <w:lang w:eastAsia="ko-KR"/>
              </w:rPr>
              <w:t xml:space="preserve"> in </w:t>
            </w:r>
            <w:proofErr w:type="spellStart"/>
            <w:r w:rsidRPr="00E42FA9">
              <w:rPr>
                <w:rFonts w:eastAsiaTheme="minorEastAsia"/>
                <w:i/>
                <w:lang w:eastAsia="ko-KR"/>
              </w:rPr>
              <w:t>pdsch</w:t>
            </w:r>
            <w:proofErr w:type="spellEnd"/>
            <w:r w:rsidRPr="00E42FA9">
              <w:rPr>
                <w:rFonts w:eastAsiaTheme="minorEastAsia"/>
                <w:i/>
                <w:lang w:eastAsia="ko-KR"/>
              </w:rPr>
              <w:t>-config</w:t>
            </w:r>
            <w:r w:rsidRPr="00E42FA9">
              <w:rPr>
                <w:iCs/>
                <w:lang w:eastAsia="zh-CN"/>
              </w:rPr>
              <w:t>,</w:t>
            </w:r>
            <w:r w:rsidRPr="00E42FA9">
              <w:rPr>
                <w:lang w:eastAsia="zh-CN"/>
              </w:rPr>
              <w:t xml:space="preserve"> or due to overlapping with non-active period of cell DTX if </w:t>
            </w:r>
            <w:proofErr w:type="spellStart"/>
            <w:r w:rsidRPr="00E42FA9">
              <w:rPr>
                <w:i/>
                <w:iCs/>
                <w:lang w:eastAsia="zh-CN"/>
              </w:rPr>
              <w:t>cellDTXConfig</w:t>
            </w:r>
            <w:proofErr w:type="spellEnd"/>
            <w:r w:rsidRPr="00E42FA9">
              <w:rPr>
                <w:lang w:eastAsia="zh-CN"/>
              </w:rPr>
              <w:t xml:space="preserve"> is provided and </w:t>
            </w:r>
            <w:proofErr w:type="spellStart"/>
            <w:r w:rsidRPr="00E42FA9">
              <w:rPr>
                <w:lang w:eastAsia="zh-CN"/>
              </w:rPr>
              <w:t>positionInDCI-cellDTRX</w:t>
            </w:r>
            <w:proofErr w:type="spellEnd"/>
            <w:r w:rsidRPr="00E42FA9">
              <w:rPr>
                <w:lang w:eastAsia="zh-CN"/>
              </w:rPr>
              <w:t xml:space="preserve"> is not provided for the serving cell and</w:t>
            </w:r>
          </w:p>
          <w:p w14:paraId="7419BB76" w14:textId="77777777" w:rsidR="00EE3084" w:rsidRPr="00E42FA9" w:rsidRDefault="00EE3084" w:rsidP="00981172">
            <w:pPr>
              <w:pStyle w:val="B5"/>
              <w:spacing w:before="0" w:after="0" w:line="240" w:lineRule="auto"/>
              <w:ind w:left="1701" w:hanging="1"/>
              <w:rPr>
                <w:rFonts w:eastAsia="Batang"/>
              </w:rPr>
            </w:pPr>
            <w:r w:rsidRPr="00E42FA9">
              <w:rPr>
                <w:rFonts w:eastAsia="Batang"/>
              </w:rPr>
              <w:t xml:space="preserve">HARQ-ACK information for the SPS PDSCH is associated with the </w:t>
            </w:r>
            <w:proofErr w:type="gramStart"/>
            <w:r w:rsidRPr="00E42FA9">
              <w:rPr>
                <w:rFonts w:eastAsia="Batang"/>
              </w:rPr>
              <w:t>PUCCH</w:t>
            </w:r>
            <w:proofErr w:type="gramEnd"/>
          </w:p>
          <w:p w14:paraId="1A39832C" w14:textId="77777777" w:rsidR="00EE3084" w:rsidRPr="00E42FA9" w:rsidRDefault="00EE3084" w:rsidP="00981172">
            <w:pPr>
              <w:pStyle w:val="B5"/>
              <w:spacing w:before="0" w:after="0" w:line="240" w:lineRule="auto"/>
              <w:ind w:left="1701" w:hanging="1"/>
            </w:pPr>
            <w:r w:rsidRPr="00E42FA9">
              <w:rPr>
                <w:rFonts w:eastAsia="Batang"/>
              </w:rPr>
              <w:t>}</w:t>
            </w:r>
          </w:p>
          <w:p w14:paraId="2B69F8A4" w14:textId="77777777" w:rsidR="00EE3084" w:rsidRPr="00E42FA9" w:rsidRDefault="00000000" w:rsidP="00981172">
            <w:pPr>
              <w:pStyle w:val="B5"/>
              <w:spacing w:before="0" w:after="0" w:line="240" w:lineRule="auto"/>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00EE3084" w:rsidRPr="00E42FA9">
              <w:t xml:space="preserve"> </w:t>
            </w:r>
            <w:r w:rsidR="00EE3084" w:rsidRPr="00E42FA9">
              <w:rPr>
                <w:lang w:eastAsia="zh-CN"/>
              </w:rPr>
              <w:t>=</w:t>
            </w:r>
            <w:r w:rsidR="00EE3084" w:rsidRPr="00E42FA9">
              <w:t xml:space="preserve"> HARQ-ACK information bit for this SPS PDSCH reception </w:t>
            </w:r>
          </w:p>
          <w:p w14:paraId="1B747443" w14:textId="77777777" w:rsidR="00EE3084" w:rsidRPr="00E42FA9" w:rsidRDefault="00EE3084" w:rsidP="00981172">
            <w:pPr>
              <w:pStyle w:val="B5"/>
              <w:spacing w:before="0" w:after="0" w:line="240" w:lineRule="auto"/>
              <w:ind w:left="1701" w:firstLine="0"/>
            </w:pPr>
            <m:oMath>
              <m:r>
                <w:rPr>
                  <w:rFonts w:ascii="Cambria Math" w:hAnsi="Cambria Math"/>
                  <w:lang w:eastAsia="zh-CN"/>
                </w:rPr>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rsidRPr="00E42FA9">
              <w:t>;</w:t>
            </w:r>
          </w:p>
          <w:p w14:paraId="5D9CE928" w14:textId="77777777" w:rsidR="00EE3084" w:rsidRPr="00E42FA9" w:rsidRDefault="00EE3084" w:rsidP="00981172">
            <w:pPr>
              <w:pStyle w:val="B5"/>
              <w:spacing w:before="0" w:after="0" w:line="240" w:lineRule="auto"/>
            </w:pPr>
            <w:r w:rsidRPr="00E42FA9">
              <w:t>end if</w:t>
            </w:r>
          </w:p>
          <w:p w14:paraId="67A993EC" w14:textId="77777777" w:rsidR="00EE3084" w:rsidRPr="00E42FA9" w:rsidRDefault="00000000" w:rsidP="00981172">
            <w:pPr>
              <w:pStyle w:val="B5"/>
              <w:spacing w:before="0" w:after="0" w:line="240" w:lineRule="auto"/>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rsidR="00EE3084" w:rsidRPr="00E42FA9">
              <w:t>;</w:t>
            </w:r>
          </w:p>
          <w:p w14:paraId="6F9CB041" w14:textId="77777777" w:rsidR="00EE3084" w:rsidRPr="00E42FA9" w:rsidRDefault="00EE3084" w:rsidP="00981172">
            <w:pPr>
              <w:pStyle w:val="B4"/>
              <w:spacing w:before="0" w:after="0" w:line="240" w:lineRule="auto"/>
            </w:pPr>
            <w:r w:rsidRPr="00E42FA9">
              <w:t>end while</w:t>
            </w:r>
          </w:p>
          <w:p w14:paraId="6922A08D" w14:textId="77777777" w:rsidR="00EE3084" w:rsidRPr="00E42FA9" w:rsidRDefault="00EE3084" w:rsidP="00981172">
            <w:pPr>
              <w:pStyle w:val="B4"/>
              <w:spacing w:before="0" w:after="0" w:line="240" w:lineRule="auto"/>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rsidRPr="00E42FA9">
              <w:t>;</w:t>
            </w:r>
          </w:p>
          <w:p w14:paraId="707633A3" w14:textId="77777777" w:rsidR="00EE3084" w:rsidRPr="00E42FA9" w:rsidRDefault="00EE3084" w:rsidP="00981172">
            <w:pPr>
              <w:pStyle w:val="B2"/>
              <w:spacing w:before="0" w:after="0" w:line="240" w:lineRule="auto"/>
              <w:rPr>
                <w:sz w:val="20"/>
                <w:szCs w:val="20"/>
              </w:rPr>
            </w:pPr>
            <w:r w:rsidRPr="00E42FA9">
              <w:rPr>
                <w:sz w:val="20"/>
                <w:szCs w:val="20"/>
              </w:rPr>
              <w:t>end while</w:t>
            </w:r>
          </w:p>
          <w:p w14:paraId="01A7DC12" w14:textId="77777777" w:rsidR="00EE3084" w:rsidRPr="00E42FA9" w:rsidRDefault="00EE3084" w:rsidP="00981172">
            <w:pPr>
              <w:pStyle w:val="B2"/>
              <w:spacing w:before="0" w:after="0" w:line="240" w:lineRule="auto"/>
              <w:rPr>
                <w:sz w:val="20"/>
                <w:szCs w:val="20"/>
              </w:rPr>
            </w:pPr>
            <m:oMath>
              <m:r>
                <w:rPr>
                  <w:rFonts w:ascii="Cambria Math" w:hAnsi="Cambria Math"/>
                  <w:sz w:val="20"/>
                  <w:szCs w:val="20"/>
                  <w:lang w:eastAsia="zh-CN"/>
                </w:rPr>
                <m:t>c</m:t>
              </m:r>
              <m:r>
                <m:rPr>
                  <m:sty m:val="p"/>
                </m:rPr>
                <w:rPr>
                  <w:rFonts w:ascii="Cambria Math" w:hAnsi="Cambria Math"/>
                  <w:sz w:val="20"/>
                  <w:szCs w:val="20"/>
                  <w:lang w:eastAsia="zh-CN"/>
                </w:rPr>
                <m:t>=</m:t>
              </m:r>
              <m:r>
                <w:rPr>
                  <w:rFonts w:ascii="Cambria Math" w:hAnsi="Cambria Math"/>
                  <w:sz w:val="20"/>
                  <w:szCs w:val="20"/>
                  <w:lang w:eastAsia="zh-CN"/>
                </w:rPr>
                <m:t>c</m:t>
              </m:r>
              <m:r>
                <m:rPr>
                  <m:sty m:val="p"/>
                </m:rPr>
                <w:rPr>
                  <w:rFonts w:ascii="Cambria Math" w:hAnsi="Cambria Math"/>
                  <w:sz w:val="20"/>
                  <w:szCs w:val="20"/>
                  <w:lang w:eastAsia="zh-CN"/>
                </w:rPr>
                <m:t>+1</m:t>
              </m:r>
            </m:oMath>
            <w:r w:rsidRPr="00E42FA9">
              <w:rPr>
                <w:sz w:val="20"/>
                <w:szCs w:val="20"/>
              </w:rPr>
              <w:t>;</w:t>
            </w:r>
          </w:p>
          <w:p w14:paraId="1FB248BA" w14:textId="77777777" w:rsidR="00EE3084" w:rsidRPr="00E42FA9" w:rsidRDefault="00EE3084" w:rsidP="00981172">
            <w:pPr>
              <w:spacing w:before="0" w:after="0" w:line="240" w:lineRule="auto"/>
            </w:pPr>
            <w:r w:rsidRPr="00E42FA9">
              <w:t>end while</w:t>
            </w:r>
          </w:p>
          <w:p w14:paraId="159CC52A" w14:textId="77777777" w:rsidR="00EE3084" w:rsidRPr="00E42FA9" w:rsidRDefault="00EE3084" w:rsidP="00981172">
            <w:pPr>
              <w:pStyle w:val="BodyText"/>
              <w:spacing w:before="0" w:after="0" w:line="240" w:lineRule="auto"/>
              <w:jc w:val="center"/>
              <w:rPr>
                <w:rFonts w:ascii="Times New Roman" w:hAnsi="Times New Roman"/>
                <w:szCs w:val="20"/>
                <w:lang w:eastAsia="zh-CN"/>
              </w:rPr>
            </w:pPr>
            <w:r w:rsidRPr="00E42FA9">
              <w:rPr>
                <w:rFonts w:ascii="Times New Roman" w:hAnsi="Times New Roman"/>
                <w:color w:val="FF0000"/>
                <w:szCs w:val="20"/>
              </w:rPr>
              <w:t>*** Unchanged text omitted ***</w:t>
            </w:r>
          </w:p>
        </w:tc>
      </w:tr>
    </w:tbl>
    <w:p w14:paraId="76CA58AE" w14:textId="77777777" w:rsidR="00EE3084" w:rsidRPr="00E42FA9" w:rsidRDefault="00EE3084" w:rsidP="00EE3084">
      <w:pPr>
        <w:spacing w:after="0" w:line="240" w:lineRule="auto"/>
      </w:pPr>
    </w:p>
    <w:p w14:paraId="5D336C41"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365AB736" w14:textId="30062B7B" w:rsidR="00665D07" w:rsidRPr="00EE3084" w:rsidRDefault="00665D07" w:rsidP="00665D07">
      <w:pPr>
        <w:pStyle w:val="Heading5"/>
        <w:rPr>
          <w:rFonts w:eastAsiaTheme="minorEastAsia"/>
          <w:lang w:eastAsia="ko-KR"/>
        </w:rPr>
      </w:pPr>
      <w:r w:rsidRPr="00EE3084">
        <w:rPr>
          <w:rFonts w:eastAsiaTheme="minorEastAsia"/>
          <w:lang w:eastAsia="ko-KR"/>
        </w:rPr>
        <w:t>TP #3-</w:t>
      </w:r>
      <w:r>
        <w:rPr>
          <w:rFonts w:eastAsiaTheme="minorEastAsia"/>
          <w:lang w:eastAsia="ko-KR"/>
        </w:rPr>
        <w:t>2</w:t>
      </w:r>
    </w:p>
    <w:p w14:paraId="51335D18" w14:textId="77777777" w:rsidR="00665D07" w:rsidRPr="00E42FA9" w:rsidRDefault="00665D07" w:rsidP="008A67E0">
      <w:pPr>
        <w:pStyle w:val="ListParagraph"/>
        <w:numPr>
          <w:ilvl w:val="0"/>
          <w:numId w:val="46"/>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665D07" w14:paraId="1F094E8B" w14:textId="77777777" w:rsidTr="00665D07">
        <w:tc>
          <w:tcPr>
            <w:tcW w:w="9350" w:type="dxa"/>
          </w:tcPr>
          <w:p w14:paraId="3E8EF8C2"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lastRenderedPageBreak/>
              <w:t>Reason for change:</w:t>
            </w:r>
          </w:p>
          <w:p w14:paraId="0DE9F6C2"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The UE behavior to handle Rel-18 CG PUSCH TOs during the non-active periods of cell DRX is not clear in the current Rel-18 RAN1 specification.  </w:t>
            </w:r>
          </w:p>
          <w:p w14:paraId="63AC2081"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Summary of change:</w:t>
            </w:r>
          </w:p>
          <w:p w14:paraId="5D67DF43" w14:textId="77777777" w:rsidR="00665D07" w:rsidRP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Clarify that the UE can use CG PUSCH TOs that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 while there is a UTO-UCI indicates value ‘0’ for the corresponding CG PUSCH TO.</w:t>
            </w:r>
          </w:p>
          <w:p w14:paraId="74ECE47B" w14:textId="77777777" w:rsidR="00665D07" w:rsidRPr="00665D07" w:rsidRDefault="00665D07" w:rsidP="00665D07">
            <w:pPr>
              <w:pStyle w:val="BodyText"/>
              <w:tabs>
                <w:tab w:val="left" w:pos="1480"/>
              </w:tabs>
              <w:spacing w:after="0" w:line="240" w:lineRule="auto"/>
              <w:rPr>
                <w:rFonts w:ascii="Times New Roman" w:hAnsi="Times New Roman"/>
                <w:b/>
                <w:bCs/>
                <w:szCs w:val="20"/>
                <w:lang w:eastAsia="zh-CN"/>
              </w:rPr>
            </w:pPr>
            <w:r w:rsidRPr="00665D07">
              <w:rPr>
                <w:rFonts w:ascii="Times New Roman" w:hAnsi="Times New Roman"/>
                <w:b/>
                <w:bCs/>
                <w:szCs w:val="20"/>
                <w:lang w:eastAsia="zh-CN"/>
              </w:rPr>
              <w:t>Consequence if not approved:</w:t>
            </w:r>
          </w:p>
          <w:p w14:paraId="682643F0" w14:textId="3F06260A" w:rsidR="00665D07" w:rsidRDefault="00665D07" w:rsidP="00665D07">
            <w:pPr>
              <w:pStyle w:val="BodyText"/>
              <w:tabs>
                <w:tab w:val="left" w:pos="1480"/>
              </w:tabs>
              <w:spacing w:after="0" w:line="240" w:lineRule="auto"/>
              <w:rPr>
                <w:rFonts w:ascii="Times New Roman" w:hAnsi="Times New Roman"/>
                <w:szCs w:val="20"/>
                <w:lang w:eastAsia="zh-CN"/>
              </w:rPr>
            </w:pPr>
            <w:r w:rsidRPr="00665D07">
              <w:rPr>
                <w:rFonts w:ascii="Times New Roman" w:hAnsi="Times New Roman"/>
                <w:szCs w:val="20"/>
                <w:lang w:eastAsia="zh-CN"/>
              </w:rPr>
              <w:t xml:space="preserve">UE </w:t>
            </w:r>
            <w:proofErr w:type="spellStart"/>
            <w:r w:rsidRPr="00665D07">
              <w:rPr>
                <w:rFonts w:ascii="Times New Roman" w:hAnsi="Times New Roman"/>
                <w:szCs w:val="20"/>
                <w:lang w:eastAsia="zh-CN"/>
              </w:rPr>
              <w:t>behaviour</w:t>
            </w:r>
            <w:proofErr w:type="spellEnd"/>
            <w:r w:rsidRPr="00665D07">
              <w:rPr>
                <w:rFonts w:ascii="Times New Roman" w:hAnsi="Times New Roman"/>
                <w:szCs w:val="20"/>
                <w:lang w:eastAsia="zh-CN"/>
              </w:rPr>
              <w:t xml:space="preserve"> of handling CG PUSCH TOs will not be clear when these TOs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w:t>
            </w:r>
          </w:p>
        </w:tc>
      </w:tr>
      <w:tr w:rsidR="00665D07" w14:paraId="602BC12B" w14:textId="77777777" w:rsidTr="00665D07">
        <w:tc>
          <w:tcPr>
            <w:tcW w:w="9350" w:type="dxa"/>
          </w:tcPr>
          <w:p w14:paraId="60480567" w14:textId="77777777" w:rsidR="00665D07" w:rsidRPr="00E42FA9" w:rsidRDefault="00665D07" w:rsidP="00665D07">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46043502" w14:textId="77777777" w:rsidR="00665D07" w:rsidRPr="00E42FA9" w:rsidRDefault="00665D07" w:rsidP="00665D07">
            <w:pPr>
              <w:spacing w:before="0" w:after="0" w:line="240" w:lineRule="auto"/>
              <w:rPr>
                <w:rFonts w:eastAsia="MS Mincho"/>
                <w:color w:val="FF0000"/>
                <w:lang w:val="x-none" w:eastAsia="zh-CN"/>
              </w:rPr>
            </w:pPr>
            <w:r w:rsidRPr="00E42FA9">
              <w:t>9.3.1</w:t>
            </w:r>
            <w:r w:rsidRPr="00E42FA9">
              <w:tab/>
              <w:t>UE procedure for reporting UTO-UCI</w:t>
            </w:r>
          </w:p>
          <w:p w14:paraId="2A72597B" w14:textId="77777777" w:rsidR="00665D07" w:rsidRPr="00E42FA9"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7FDF8FA8"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If the UE is provided </w:t>
            </w:r>
            <w:proofErr w:type="spellStart"/>
            <w:r w:rsidRPr="00E42FA9">
              <w:rPr>
                <w:rFonts w:eastAsiaTheme="minorEastAsia" w:cs="Times New Roman"/>
                <w:i/>
                <w:iCs/>
                <w:lang w:eastAsia="zh-CN"/>
              </w:rPr>
              <w:t>nrof_UTO_UCI</w:t>
            </w:r>
            <w:proofErr w:type="spellEnd"/>
            <w:r w:rsidRPr="00E42FA9">
              <w:rPr>
                <w:rFonts w:eastAsiaTheme="minorEastAsia" w:cs="Times New Roman"/>
                <w:lang w:eastAsia="zh-CN"/>
              </w:rPr>
              <w:t xml:space="preserve"> with value equal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in </w:t>
            </w:r>
            <w:proofErr w:type="spellStart"/>
            <w:r w:rsidRPr="00E42FA9">
              <w:rPr>
                <w:rFonts w:eastAsiaTheme="minorEastAsia" w:cs="Times New Roman"/>
                <w:i/>
                <w:iCs/>
                <w:lang w:eastAsia="zh-CN"/>
              </w:rPr>
              <w:t>configuredGrantConfig</w:t>
            </w:r>
            <w:proofErr w:type="spellEnd"/>
            <w:r w:rsidRPr="00E42FA9">
              <w:rPr>
                <w:rFonts w:eastAsiaTheme="minorEastAsia" w:cs="Times New Roman"/>
                <w:lang w:eastAsia="zh-CN"/>
              </w:rPr>
              <w:t xml:space="preserve"> of a CG-PUSCH configuration, the UE multiplexes UTO-UCI represented by a bitmap of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in each CG-PUSCH transmission for the CG-PUSCH configuration. </w:t>
            </w:r>
          </w:p>
          <w:p w14:paraId="3E972747" w14:textId="77777777" w:rsidR="00665D07" w:rsidRPr="00E42FA9" w:rsidRDefault="00665D07" w:rsidP="00665D07">
            <w:pPr>
              <w:pStyle w:val="0Maintext"/>
              <w:adjustRightInd w:val="0"/>
              <w:snapToGrid w:val="0"/>
              <w:spacing w:before="0" w:after="0" w:afterAutospacing="0" w:line="240" w:lineRule="auto"/>
              <w:rPr>
                <w:rFonts w:eastAsiaTheme="minorEastAsia" w:cs="Times New Roman"/>
                <w:lang w:eastAsia="zh-CN"/>
              </w:rPr>
            </w:pPr>
            <w:r w:rsidRPr="00E42FA9">
              <w:rPr>
                <w:rFonts w:eastAsiaTheme="minorEastAsia" w:cs="Times New Roman"/>
                <w:lang w:eastAsia="zh-CN"/>
              </w:rPr>
              <w:t xml:space="preserve">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bits of UTO-UCI, </w:t>
            </w:r>
            <m:oMath>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0</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r>
                <m:rPr>
                  <m:sty m:val="p"/>
                </m:rPr>
                <w:rPr>
                  <w:rFonts w:ascii="Cambria Math" w:eastAsiaTheme="minorEastAsia" w:hAnsi="Cambria Math" w:cs="Times New Roman"/>
                  <w:lang w:eastAsia="zh-CN"/>
                </w:rPr>
                <m:t xml:space="preserve">, …, </m:t>
              </m:r>
              <m:sSubSup>
                <m:sSubSupPr>
                  <m:ctrlPr>
                    <w:rPr>
                      <w:rFonts w:ascii="Cambria Math" w:eastAsiaTheme="minorEastAsia" w:hAnsi="Cambria Math" w:cs="Times New Roman"/>
                      <w:lang w:eastAsia="zh-CN"/>
                    </w:rPr>
                  </m:ctrlPr>
                </m:sSubSupPr>
                <m:e>
                  <m:acc>
                    <m:accPr>
                      <m:chr m:val="̃"/>
                      <m:ctrlPr>
                        <w:rPr>
                          <w:rFonts w:ascii="Cambria Math" w:eastAsiaTheme="minorEastAsia" w:hAnsi="Cambria Math" w:cs="Times New Roman"/>
                          <w:lang w:eastAsia="zh-CN"/>
                        </w:rPr>
                      </m:ctrlPr>
                    </m:accPr>
                    <m:e>
                      <m:r>
                        <w:rPr>
                          <w:rFonts w:ascii="Cambria Math" w:eastAsiaTheme="minorEastAsia" w:hAnsi="Cambria Math" w:cs="Times New Roman"/>
                          <w:lang w:eastAsia="zh-CN"/>
                        </w:rPr>
                        <m:t>o</m:t>
                      </m:r>
                    </m:e>
                  </m:acc>
                </m:e>
                <m:sub>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r>
                    <m:rPr>
                      <m:sty m:val="p"/>
                    </m:rPr>
                    <w:rPr>
                      <w:rFonts w:ascii="Cambria Math" w:eastAsiaTheme="minorEastAsia" w:hAnsi="Cambria Math" w:cs="Times New Roman"/>
                      <w:lang w:eastAsia="zh-CN"/>
                    </w:rPr>
                    <m:t>-1</m:t>
                  </m:r>
                </m:sub>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bSup>
            </m:oMath>
            <w:r w:rsidRPr="00E42FA9">
              <w:rPr>
                <w:rFonts w:eastAsiaTheme="minorEastAsia" w:cs="Times New Roman"/>
                <w:lang w:eastAsia="zh-CN"/>
              </w:rPr>
              <w:t xml:space="preserve">, have a one-to-one mapping to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in ascending order of start time. For unpaired spectrum operation, the </w:t>
            </w:r>
            <m:oMath>
              <m:sSup>
                <m:sSupPr>
                  <m:ctrlPr>
                    <w:rPr>
                      <w:rFonts w:ascii="Cambria Math" w:eastAsiaTheme="minorEastAsia" w:hAnsi="Cambria Math" w:cs="Times New Roman"/>
                      <w:lang w:eastAsia="zh-CN"/>
                    </w:rPr>
                  </m:ctrlPr>
                </m:sSupPr>
                <m:e>
                  <m:r>
                    <w:rPr>
                      <w:rFonts w:ascii="Cambria Math" w:eastAsiaTheme="minorEastAsia" w:hAnsi="Cambria Math" w:cs="Times New Roman"/>
                      <w:lang w:eastAsia="zh-CN"/>
                    </w:rPr>
                    <m:t>O</m:t>
                  </m:r>
                </m:e>
                <m:sup>
                  <m:r>
                    <w:rPr>
                      <w:rFonts w:ascii="Cambria Math" w:eastAsiaTheme="minorEastAsia" w:hAnsi="Cambria Math" w:cs="Times New Roman"/>
                      <w:lang w:eastAsia="zh-CN"/>
                    </w:rPr>
                    <m:t>UTO</m:t>
                  </m:r>
                  <m:r>
                    <m:rPr>
                      <m:sty m:val="p"/>
                    </m:rPr>
                    <w:rPr>
                      <w:rFonts w:ascii="Cambria Math" w:eastAsiaTheme="minorEastAsia" w:hAnsi="Cambria Math" w:cs="Times New Roman"/>
                      <w:lang w:eastAsia="zh-CN"/>
                    </w:rPr>
                    <m:t>-</m:t>
                  </m:r>
                  <m:r>
                    <w:rPr>
                      <w:rFonts w:ascii="Cambria Math" w:eastAsiaTheme="minorEastAsia" w:hAnsi="Cambria Math" w:cs="Times New Roman"/>
                      <w:lang w:eastAsia="zh-CN"/>
                    </w:rPr>
                    <m:t>UCI</m:t>
                  </m:r>
                </m:sup>
              </m:sSup>
            </m:oMath>
            <w:r w:rsidRPr="00E42FA9">
              <w:rPr>
                <w:rFonts w:eastAsiaTheme="minorEastAsia" w:cs="Times New Roman"/>
                <w:lang w:eastAsia="zh-CN"/>
              </w:rP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E42FA9">
              <w:rPr>
                <w:rFonts w:eastAsiaTheme="minorEastAsia" w:cs="Times New Roman"/>
                <w:color w:val="FF0000"/>
                <w:lang w:eastAsia="zh-CN"/>
              </w:rPr>
              <w:t>If cell DRX is activated and the UE indicates by UTO-UCI the value of ‘0’ for the CG-PUSCH TO that is in the non-active periods of cell DRX, the UE may transmit CG-PUSCH</w:t>
            </w:r>
            <w:r w:rsidRPr="00E42FA9" w:rsidDel="007A1DCD">
              <w:rPr>
                <w:rFonts w:eastAsiaTheme="minorEastAsia" w:cs="Times New Roman"/>
                <w:color w:val="FF0000"/>
                <w:lang w:eastAsia="zh-CN"/>
              </w:rPr>
              <w:t xml:space="preserve"> </w:t>
            </w:r>
            <w:r w:rsidRPr="00E42FA9">
              <w:rPr>
                <w:rFonts w:eastAsiaTheme="minorEastAsia" w:cs="Times New Roman"/>
                <w:color w:val="FF0000"/>
                <w:lang w:eastAsia="zh-CN"/>
              </w:rPr>
              <w:t>on the corresponding CG-PUSCH TO.</w:t>
            </w:r>
          </w:p>
          <w:p w14:paraId="4316E3BE" w14:textId="6A423C61" w:rsidR="00665D07" w:rsidRPr="00665D07" w:rsidRDefault="00665D07" w:rsidP="00665D07">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845935F" w14:textId="77777777" w:rsidR="00EE3084" w:rsidRDefault="00EE3084" w:rsidP="00EF5F8F">
      <w:pPr>
        <w:pStyle w:val="BodyText"/>
        <w:tabs>
          <w:tab w:val="left" w:pos="1480"/>
        </w:tabs>
        <w:spacing w:after="0" w:line="240" w:lineRule="auto"/>
        <w:rPr>
          <w:rFonts w:ascii="Times New Roman" w:hAnsi="Times New Roman"/>
          <w:szCs w:val="20"/>
          <w:lang w:eastAsia="zh-CN"/>
        </w:rPr>
      </w:pPr>
    </w:p>
    <w:p w14:paraId="4AB27585"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5AF07C34" w14:textId="4A076EF7" w:rsidR="00665D07" w:rsidRPr="00EE3084" w:rsidRDefault="00665D07" w:rsidP="00665D07">
      <w:pPr>
        <w:pStyle w:val="Heading5"/>
        <w:rPr>
          <w:rFonts w:eastAsiaTheme="minorEastAsia"/>
          <w:lang w:eastAsia="ko-KR"/>
        </w:rPr>
      </w:pPr>
      <w:r w:rsidRPr="00EE3084">
        <w:rPr>
          <w:rFonts w:eastAsiaTheme="minorEastAsia"/>
          <w:lang w:eastAsia="ko-KR"/>
        </w:rPr>
        <w:t>TP #3-</w:t>
      </w:r>
      <w:r w:rsidR="003943F3">
        <w:rPr>
          <w:rFonts w:eastAsiaTheme="minorEastAsia"/>
          <w:lang w:eastAsia="ko-KR"/>
        </w:rPr>
        <w:t>3</w:t>
      </w:r>
    </w:p>
    <w:p w14:paraId="56D9CABB" w14:textId="77777777" w:rsidR="00665D07" w:rsidRPr="00E42FA9" w:rsidRDefault="00665D07" w:rsidP="008A67E0">
      <w:pPr>
        <w:pStyle w:val="ListParagraph"/>
        <w:numPr>
          <w:ilvl w:val="0"/>
          <w:numId w:val="46"/>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4DE3BBB" w14:textId="77777777" w:rsidTr="00BE3EB8">
        <w:tc>
          <w:tcPr>
            <w:tcW w:w="9350" w:type="dxa"/>
          </w:tcPr>
          <w:p w14:paraId="1BD01D65"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Reason for change:</w:t>
            </w:r>
          </w:p>
          <w:p w14:paraId="1A045CB2"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Handling the case where UCIs and/or PUSCHs overlap during the non-active periods of cell DRX, and part of the UCIs and/or PUSCHs are impacted by cell DRX is unclear.</w:t>
            </w:r>
          </w:p>
          <w:p w14:paraId="3464EA9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Summary of change:</w:t>
            </w:r>
          </w:p>
          <w:p w14:paraId="1E875E3F" w14:textId="77777777" w:rsidR="00BE3EB8" w:rsidRP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Clarify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p w14:paraId="4A3758C0" w14:textId="77777777" w:rsidR="00BE3EB8" w:rsidRPr="00BE3EB8" w:rsidRDefault="00BE3EB8" w:rsidP="00BE3EB8">
            <w:pPr>
              <w:pStyle w:val="BodyText"/>
              <w:tabs>
                <w:tab w:val="left" w:pos="1480"/>
              </w:tabs>
              <w:spacing w:after="0" w:line="240" w:lineRule="auto"/>
              <w:rPr>
                <w:rFonts w:ascii="Times New Roman" w:hAnsi="Times New Roman"/>
                <w:b/>
                <w:bCs/>
                <w:szCs w:val="20"/>
                <w:lang w:eastAsia="zh-CN"/>
              </w:rPr>
            </w:pPr>
            <w:r w:rsidRPr="00BE3EB8">
              <w:rPr>
                <w:rFonts w:ascii="Times New Roman" w:hAnsi="Times New Roman"/>
                <w:b/>
                <w:bCs/>
                <w:szCs w:val="20"/>
                <w:lang w:eastAsia="zh-CN"/>
              </w:rPr>
              <w:t>Consequence if not approved:</w:t>
            </w:r>
          </w:p>
          <w:p w14:paraId="277CABF9" w14:textId="48548AA0" w:rsidR="00BE3EB8" w:rsidRDefault="00BE3EB8" w:rsidP="00BE3EB8">
            <w:pPr>
              <w:pStyle w:val="BodyText"/>
              <w:tabs>
                <w:tab w:val="left" w:pos="1480"/>
              </w:tabs>
              <w:spacing w:after="0" w:line="240" w:lineRule="auto"/>
              <w:rPr>
                <w:rFonts w:ascii="Times New Roman" w:hAnsi="Times New Roman"/>
                <w:szCs w:val="20"/>
                <w:lang w:eastAsia="zh-CN"/>
              </w:rPr>
            </w:pPr>
            <w:r w:rsidRPr="00BE3EB8">
              <w:rPr>
                <w:rFonts w:ascii="Times New Roman" w:hAnsi="Times New Roman"/>
                <w:szCs w:val="20"/>
                <w:lang w:eastAsia="zh-CN"/>
              </w:rPr>
              <w:t>When there is a detection error in DCI format 2_9, the understanding of UL multiplexing during the non-active periods of cell DRX from the UE and NW side can be totally different (e.g., the payload of the UL transmission, and the UL resource it uses), so that the gNB cannot receive the UL transmission sent by UE.</w:t>
            </w:r>
          </w:p>
        </w:tc>
      </w:tr>
      <w:tr w:rsidR="00BE3EB8" w14:paraId="68645769" w14:textId="77777777" w:rsidTr="00BE3EB8">
        <w:tc>
          <w:tcPr>
            <w:tcW w:w="9350" w:type="dxa"/>
          </w:tcPr>
          <w:p w14:paraId="699199E1" w14:textId="77777777" w:rsidR="00BE3EB8" w:rsidRPr="00E42FA9" w:rsidRDefault="00BE3EB8" w:rsidP="00BE3EB8">
            <w:pPr>
              <w:spacing w:before="0" w:after="0" w:line="240" w:lineRule="auto"/>
              <w:jc w:val="center"/>
              <w:rPr>
                <w:rFonts w:eastAsiaTheme="minorEastAsia"/>
                <w:color w:val="FF0000"/>
                <w:lang w:val="x-none" w:eastAsia="zh-CN"/>
              </w:rPr>
            </w:pPr>
            <w:r w:rsidRPr="00E42FA9">
              <w:rPr>
                <w:rFonts w:eastAsia="MS Mincho"/>
                <w:color w:val="FF0000"/>
                <w:lang w:val="x-none" w:eastAsia="zh-CN"/>
              </w:rPr>
              <w:t>&lt; Unchanged parts are omitted &gt;</w:t>
            </w:r>
          </w:p>
          <w:p w14:paraId="11C94633" w14:textId="77777777" w:rsidR="00BE3EB8" w:rsidRPr="00E42FA9" w:rsidRDefault="00BE3EB8" w:rsidP="00BE3EB8">
            <w:pPr>
              <w:spacing w:before="0" w:after="0" w:line="240" w:lineRule="auto"/>
              <w:rPr>
                <w:rFonts w:eastAsia="MS Mincho"/>
                <w:color w:val="FF0000"/>
                <w:lang w:val="x-none" w:eastAsia="zh-CN"/>
              </w:rPr>
            </w:pPr>
            <w:r w:rsidRPr="00E42FA9">
              <w:t>9.2.5</w:t>
            </w:r>
            <w:r w:rsidRPr="00E42FA9">
              <w:tab/>
              <w:t xml:space="preserve">UE procedure for reporting multiple UCI </w:t>
            </w:r>
            <w:proofErr w:type="gramStart"/>
            <w:r w:rsidRPr="00E42FA9">
              <w:t>types</w:t>
            </w:r>
            <w:proofErr w:type="gramEnd"/>
          </w:p>
          <w:p w14:paraId="7196D6DC"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42BDA8F0"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w:t>
            </w:r>
            <w:r w:rsidRPr="00E42FA9">
              <w:rPr>
                <w:rFonts w:eastAsiaTheme="minorEastAsia" w:cs="Times New Roman"/>
                <w:lang w:eastAsia="zh-CN"/>
              </w:rPr>
              <w:lastRenderedPageBreak/>
              <w:t>PUSCH satisfies the first of the previous timeline conditions with the exception that components associated to a SCS configuration for a PDCCH scheduling a PDSCH or a PUSCH are absent from the timeline conditions.</w:t>
            </w:r>
          </w:p>
          <w:p w14:paraId="0106D223"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7DB83F1C" w14:textId="77777777" w:rsidR="00BE3EB8" w:rsidRPr="00E42FA9" w:rsidRDefault="00BE3EB8" w:rsidP="00BE3EB8">
            <w:pPr>
              <w:pStyle w:val="0Maintext"/>
              <w:adjustRightInd w:val="0"/>
              <w:snapToGrid w:val="0"/>
              <w:spacing w:before="0" w:after="0" w:afterAutospacing="0" w:line="240" w:lineRule="auto"/>
              <w:ind w:firstLine="0"/>
              <w:rPr>
                <w:rFonts w:eastAsiaTheme="minorEastAsia" w:cs="Times New Roman"/>
                <w:color w:val="FF0000"/>
                <w:lang w:eastAsia="zh-CN"/>
              </w:rPr>
            </w:pPr>
            <w:r w:rsidRPr="00E42FA9">
              <w:rPr>
                <w:rFonts w:eastAsiaTheme="minorEastAsia" w:cs="Times New Roman"/>
                <w:color w:val="FF0000"/>
                <w:lang w:eastAsia="zh-CN"/>
              </w:rPr>
              <w:t>If a UE would transmit multiple overlapping PUCCHs in a slot or overlapping PUCCH(s) and PUSCH(s) in a slot, while the slot is in the non-active periods of cell DRX, and if all of the UCI types associated with PUCCH(s), or all of the PUSCH(s) are impacted by cell DRX, the UE drops all the corresponding PUCCH transmission(s) or all corresponding PUSCH transmission(s); otherwise, the UE expects to multiplex all corresponding PUCCH(s) or all corresponding PUSCH(s) as described in clauses 9.2.5.0 to 9.2.5.4.</w:t>
            </w:r>
          </w:p>
          <w:p w14:paraId="205A106F" w14:textId="77777777" w:rsidR="00BE3EB8" w:rsidRPr="00E42FA9" w:rsidRDefault="00BE3EB8" w:rsidP="00BE3EB8">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0CA671B1" w14:textId="77777777" w:rsidR="00BE3EB8" w:rsidRDefault="00BE3EB8" w:rsidP="00EF5F8F">
            <w:pPr>
              <w:pStyle w:val="BodyText"/>
              <w:tabs>
                <w:tab w:val="left" w:pos="1480"/>
              </w:tabs>
              <w:spacing w:after="0" w:line="240" w:lineRule="auto"/>
              <w:rPr>
                <w:rFonts w:ascii="Times New Roman" w:hAnsi="Times New Roman"/>
                <w:szCs w:val="20"/>
                <w:lang w:eastAsia="zh-CN"/>
              </w:rPr>
            </w:pPr>
          </w:p>
        </w:tc>
      </w:tr>
    </w:tbl>
    <w:p w14:paraId="2576D5B0"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066F2698" w14:textId="77777777" w:rsidR="00665D07" w:rsidRDefault="00665D07" w:rsidP="00EF5F8F">
      <w:pPr>
        <w:pStyle w:val="BodyText"/>
        <w:tabs>
          <w:tab w:val="left" w:pos="1480"/>
        </w:tabs>
        <w:spacing w:after="0" w:line="240" w:lineRule="auto"/>
        <w:rPr>
          <w:rFonts w:ascii="Times New Roman" w:hAnsi="Times New Roman"/>
          <w:szCs w:val="20"/>
          <w:lang w:eastAsia="zh-CN"/>
        </w:rPr>
      </w:pPr>
    </w:p>
    <w:p w14:paraId="2B87A124" w14:textId="4D6EE1DB" w:rsidR="003943F3" w:rsidRPr="00EE3084" w:rsidRDefault="003943F3" w:rsidP="003943F3">
      <w:pPr>
        <w:pStyle w:val="Heading5"/>
        <w:rPr>
          <w:rFonts w:eastAsiaTheme="minorEastAsia"/>
          <w:lang w:eastAsia="ko-KR"/>
        </w:rPr>
      </w:pPr>
      <w:r w:rsidRPr="00EE3084">
        <w:rPr>
          <w:rFonts w:eastAsiaTheme="minorEastAsia"/>
          <w:lang w:eastAsia="ko-KR"/>
        </w:rPr>
        <w:t>TP #3-</w:t>
      </w:r>
      <w:r>
        <w:rPr>
          <w:rFonts w:eastAsiaTheme="minorEastAsia"/>
          <w:lang w:eastAsia="ko-KR"/>
        </w:rPr>
        <w:t>3A</w:t>
      </w:r>
    </w:p>
    <w:p w14:paraId="0D3D9D33" w14:textId="77777777" w:rsidR="003943F3" w:rsidRPr="00E42FA9" w:rsidRDefault="003943F3" w:rsidP="008A67E0">
      <w:pPr>
        <w:pStyle w:val="ListParagraph"/>
        <w:numPr>
          <w:ilvl w:val="0"/>
          <w:numId w:val="46"/>
        </w:numPr>
        <w:spacing w:line="240" w:lineRule="auto"/>
      </w:pPr>
      <w:r>
        <w:t>Adopt the following TP for TS38.213</w:t>
      </w:r>
    </w:p>
    <w:p w14:paraId="0FC46D12" w14:textId="77777777" w:rsidR="003943F3" w:rsidRDefault="003943F3" w:rsidP="003943F3">
      <w:pPr>
        <w:pStyle w:val="BodyText"/>
        <w:tabs>
          <w:tab w:val="left" w:pos="1480"/>
        </w:tabs>
        <w:spacing w:after="0" w:line="240" w:lineRule="auto"/>
        <w:rPr>
          <w:rFonts w:ascii="Times New Roman" w:hAnsi="Times New Roman"/>
          <w:szCs w:val="20"/>
          <w:lang w:eastAsia="zh-CN"/>
        </w:rPr>
      </w:pPr>
    </w:p>
    <w:tbl>
      <w:tblPr>
        <w:tblStyle w:val="TableGrid"/>
        <w:tblW w:w="0" w:type="auto"/>
        <w:tblLayout w:type="fixed"/>
        <w:tblLook w:val="04A0" w:firstRow="1" w:lastRow="0" w:firstColumn="1" w:lastColumn="0" w:noHBand="0" w:noVBand="1"/>
      </w:tblPr>
      <w:tblGrid>
        <w:gridCol w:w="8995"/>
      </w:tblGrid>
      <w:tr w:rsidR="00BE3EB8" w:rsidRPr="00E42FA9" w14:paraId="79C8CCEC" w14:textId="77777777" w:rsidTr="00981172">
        <w:trPr>
          <w:trHeight w:val="781"/>
        </w:trPr>
        <w:tc>
          <w:tcPr>
            <w:tcW w:w="8995" w:type="dxa"/>
          </w:tcPr>
          <w:p w14:paraId="79923A05" w14:textId="77777777" w:rsidR="00BE3EB8" w:rsidRPr="00E42FA9" w:rsidRDefault="00BE3EB8" w:rsidP="00981172">
            <w:pPr>
              <w:spacing w:before="0" w:after="0" w:line="240" w:lineRule="auto"/>
            </w:pPr>
            <w:r w:rsidRPr="00E42FA9">
              <w:rPr>
                <w:b/>
                <w:bCs/>
              </w:rPr>
              <w:t xml:space="preserve">Reasons for change: </w:t>
            </w:r>
            <w:r w:rsidRPr="00E42FA9">
              <w:t xml:space="preserve">To avoid complex UL multiplexing rules for cases that </w:t>
            </w:r>
            <w:r w:rsidRPr="00E42FA9">
              <w:rPr>
                <w:rFonts w:eastAsiaTheme="minorEastAsia"/>
                <w:lang w:eastAsia="zh-CN"/>
              </w:rPr>
              <w:t>multiple UCIs/PUSCHs overlap in a slot during the non-active periods of cell DRX, and part of the UCIs/PUSCHs are impacted by cell DRX.</w:t>
            </w:r>
          </w:p>
        </w:tc>
      </w:tr>
      <w:tr w:rsidR="00BE3EB8" w:rsidRPr="00E42FA9" w14:paraId="4F7ACC37" w14:textId="77777777" w:rsidTr="00981172">
        <w:trPr>
          <w:trHeight w:val="1551"/>
        </w:trPr>
        <w:tc>
          <w:tcPr>
            <w:tcW w:w="8995" w:type="dxa"/>
          </w:tcPr>
          <w:p w14:paraId="276A7B4A"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Summary of change:</w:t>
            </w:r>
          </w:p>
          <w:p w14:paraId="3B087B9B" w14:textId="77777777" w:rsidR="00BE3EB8" w:rsidRPr="00E42FA9" w:rsidRDefault="00BE3EB8" w:rsidP="00981172">
            <w:pPr>
              <w:pStyle w:val="B10"/>
              <w:spacing w:before="0" w:after="0" w:line="240" w:lineRule="auto"/>
              <w:ind w:left="0" w:firstLine="0"/>
              <w:rPr>
                <w:sz w:val="20"/>
                <w:szCs w:val="20"/>
                <w:lang w:val="en-GB" w:eastAsia="zh-CN"/>
              </w:rPr>
            </w:pPr>
            <w:r w:rsidRPr="00E42FA9">
              <w:rPr>
                <w:sz w:val="20"/>
                <w:szCs w:val="20"/>
                <w:lang w:val="en-GB" w:eastAsia="zh-CN"/>
              </w:rPr>
              <w:t>Specify that during the non-active periods of cell DRX, while multiple UCIs/PUSCHs overlap in a slot and part of them are impacted by cell DRX, the UCIs/PUSCHs impacted by cell DRX should be considered within the UL multiplexing procedure. And the UE follows the multiplexing rule as legacy.</w:t>
            </w:r>
          </w:p>
        </w:tc>
      </w:tr>
      <w:tr w:rsidR="00BE3EB8" w:rsidRPr="00E42FA9" w14:paraId="7B6CA3E0" w14:textId="77777777" w:rsidTr="00981172">
        <w:trPr>
          <w:trHeight w:val="1494"/>
        </w:trPr>
        <w:tc>
          <w:tcPr>
            <w:tcW w:w="8995" w:type="dxa"/>
          </w:tcPr>
          <w:p w14:paraId="34F92AD4" w14:textId="77777777" w:rsidR="00BE3EB8" w:rsidRPr="00E42FA9" w:rsidRDefault="00BE3EB8" w:rsidP="00981172">
            <w:pPr>
              <w:pStyle w:val="B10"/>
              <w:spacing w:before="0" w:after="0" w:line="240" w:lineRule="auto"/>
              <w:ind w:left="0" w:firstLine="0"/>
              <w:rPr>
                <w:b/>
                <w:sz w:val="20"/>
                <w:szCs w:val="20"/>
                <w:u w:val="single"/>
                <w:lang w:eastAsia="zh-CN"/>
              </w:rPr>
            </w:pPr>
            <w:r w:rsidRPr="00E42FA9">
              <w:rPr>
                <w:b/>
                <w:sz w:val="20"/>
                <w:szCs w:val="20"/>
                <w:u w:val="single"/>
                <w:lang w:eastAsia="zh-CN"/>
              </w:rPr>
              <w:t>Consequence if not approved:</w:t>
            </w:r>
          </w:p>
          <w:p w14:paraId="55ECE07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lang w:eastAsia="zh-CN"/>
              </w:rPr>
              <w:t>W</w:t>
            </w:r>
            <w:r w:rsidRPr="00E42FA9">
              <w:rPr>
                <w:rFonts w:eastAsiaTheme="minorEastAsia" w:cs="Times New Roman"/>
                <w:lang w:eastAsia="zh-CN"/>
              </w:rPr>
              <w:t xml:space="preserve">hen there is a detection error in DCI format 2_9, the understanding of UL multiplexing during the non-active periods of cell DRX from the UE and NW side can be totally different (e.g., the payload of the UL transmission, and the UL resource it uses), so that the </w:t>
            </w:r>
            <w:proofErr w:type="spellStart"/>
            <w:r w:rsidRPr="00E42FA9">
              <w:rPr>
                <w:rFonts w:eastAsiaTheme="minorEastAsia" w:cs="Times New Roman"/>
                <w:lang w:eastAsia="zh-CN"/>
              </w:rPr>
              <w:t>gNB</w:t>
            </w:r>
            <w:proofErr w:type="spellEnd"/>
            <w:r w:rsidRPr="00E42FA9">
              <w:rPr>
                <w:rFonts w:eastAsiaTheme="minorEastAsia" w:cs="Times New Roman"/>
                <w:lang w:eastAsia="zh-CN"/>
              </w:rPr>
              <w:t xml:space="preserve"> cannot receive the UL transmission sent by UE</w:t>
            </w:r>
            <w:r w:rsidRPr="00E42FA9">
              <w:rPr>
                <w:rFonts w:eastAsia="SimSun" w:cs="Times New Roman"/>
                <w:lang w:eastAsia="zh-CN"/>
              </w:rPr>
              <w:t>.</w:t>
            </w:r>
          </w:p>
        </w:tc>
      </w:tr>
      <w:tr w:rsidR="00BE3EB8" w:rsidRPr="00E42FA9" w14:paraId="7E985D9E" w14:textId="77777777" w:rsidTr="00981172">
        <w:trPr>
          <w:trHeight w:val="4148"/>
        </w:trPr>
        <w:tc>
          <w:tcPr>
            <w:tcW w:w="8995" w:type="dxa"/>
          </w:tcPr>
          <w:p w14:paraId="11D7B65F"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Start of Text Proposal for TS 38.213 -----------------------------</w:t>
            </w:r>
          </w:p>
          <w:p w14:paraId="1B7C26DE" w14:textId="77777777" w:rsidR="00BE3EB8" w:rsidRPr="00E42FA9" w:rsidRDefault="00BE3EB8" w:rsidP="00981172">
            <w:pPr>
              <w:spacing w:before="0" w:after="0" w:line="240" w:lineRule="auto"/>
              <w:jc w:val="center"/>
              <w:rPr>
                <w:rFonts w:eastAsiaTheme="minorEastAsia"/>
                <w:color w:val="FF0000"/>
                <w:lang w:val="en-GB" w:eastAsia="zh-CN"/>
              </w:rPr>
            </w:pPr>
            <w:r w:rsidRPr="00E42FA9">
              <w:rPr>
                <w:rFonts w:eastAsia="MS Mincho"/>
                <w:color w:val="FF0000"/>
                <w:lang w:val="en-GB" w:eastAsia="zh-CN"/>
              </w:rPr>
              <w:t>&lt; Unchanged parts are omitted &gt;</w:t>
            </w:r>
          </w:p>
          <w:p w14:paraId="04EBC9A6" w14:textId="77777777" w:rsidR="00BE3EB8" w:rsidRPr="00E42FA9" w:rsidRDefault="00BE3EB8" w:rsidP="00981172">
            <w:pPr>
              <w:spacing w:before="0" w:after="0" w:line="240" w:lineRule="auto"/>
              <w:rPr>
                <w:rFonts w:eastAsia="MS Mincho"/>
                <w:color w:val="FF0000"/>
                <w:lang w:val="en-GB" w:eastAsia="zh-CN"/>
              </w:rPr>
            </w:pPr>
            <w:r w:rsidRPr="00E42FA9">
              <w:t>9.2.5</w:t>
            </w:r>
            <w:r w:rsidRPr="00E42FA9">
              <w:tab/>
              <w:t xml:space="preserve">UE procedure for reporting multiple UCI </w:t>
            </w:r>
            <w:proofErr w:type="gramStart"/>
            <w:r w:rsidRPr="00E42FA9">
              <w:t>types</w:t>
            </w:r>
            <w:proofErr w:type="gramEnd"/>
          </w:p>
          <w:p w14:paraId="64A3A537"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75062CDB"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 xml:space="preserve">If a UE would transmit multiple overlapping PUCCHs in a slot or overlapping PUCCH(s) and PUSCH(s) in a slot, one of the PUCCHs includes HARQ-ACK information in response to an SPS PDSCH reception, and any PUSCH is not in response to a DCI format detection, the UE expects that the first symbol </w:t>
            </w:r>
            <m:oMath>
              <m:sSub>
                <m:sSubPr>
                  <m:ctrlPr>
                    <w:rPr>
                      <w:rFonts w:ascii="Cambria Math" w:eastAsiaTheme="minorEastAsia" w:hAnsi="Cambria Math" w:cs="Times New Roman"/>
                      <w:lang w:eastAsia="zh-CN"/>
                    </w:rPr>
                  </m:ctrlPr>
                </m:sSubPr>
                <m:e>
                  <m:r>
                    <w:rPr>
                      <w:rFonts w:ascii="Cambria Math" w:eastAsiaTheme="minorEastAsia" w:hAnsi="Cambria Math" w:cs="Times New Roman"/>
                      <w:lang w:eastAsia="zh-CN"/>
                    </w:rPr>
                    <m:t>S</m:t>
                  </m:r>
                </m:e>
                <m:sub>
                  <m:r>
                    <m:rPr>
                      <m:sty m:val="p"/>
                    </m:rPr>
                    <w:rPr>
                      <w:rFonts w:ascii="Cambria Math" w:eastAsiaTheme="minorEastAsia" w:hAnsi="Cambria Math" w:cs="Times New Roman"/>
                      <w:lang w:eastAsia="zh-CN"/>
                    </w:rPr>
                    <m:t>0</m:t>
                  </m:r>
                </m:sub>
              </m:sSub>
            </m:oMath>
            <w:r w:rsidRPr="00E42FA9">
              <w:rPr>
                <w:rFonts w:eastAsiaTheme="minorEastAsia" w:cs="Times New Roman"/>
                <w:lang w:eastAsia="zh-CN"/>
              </w:rPr>
              <w:t xml:space="preserve"> of the earliest PUCCH or PUSCH satisfies the first of the previous timeline conditions with the exception that components associated to a SCS configuration for a PDCCH scheduling a PDSCH or a PUSCH are absent from the timeline conditions.</w:t>
            </w:r>
          </w:p>
          <w:p w14:paraId="08F3D3C2"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Theme="minorEastAsia" w:cs="Times New Roman"/>
                <w:lang w:eastAsia="zh-CN"/>
              </w:rPr>
              <w:t>A UE does not expect a PUCCH or a PUSCH that is in response to a DCI format detection to overlap with any other PUCCH or PUSCH that does not satisfy the above timing conditions.</w:t>
            </w:r>
          </w:p>
          <w:p w14:paraId="0D0F793E" w14:textId="77777777" w:rsidR="00BE3EB8" w:rsidRPr="00E42FA9" w:rsidRDefault="00BE3EB8" w:rsidP="00981172">
            <w:pPr>
              <w:pStyle w:val="0Maintext"/>
              <w:adjustRightInd w:val="0"/>
              <w:snapToGrid w:val="0"/>
              <w:spacing w:before="0" w:after="0" w:afterAutospacing="0" w:line="240" w:lineRule="auto"/>
              <w:ind w:firstLine="0"/>
              <w:rPr>
                <w:rFonts w:eastAsiaTheme="minorEastAsia" w:cs="Times New Roman"/>
                <w:color w:val="FF0000"/>
                <w:u w:val="single"/>
                <w:lang w:eastAsia="zh-CN"/>
              </w:rPr>
            </w:pPr>
            <w:r w:rsidRPr="00E42FA9">
              <w:rPr>
                <w:rFonts w:eastAsiaTheme="minorEastAsia" w:cs="Times New Roman"/>
                <w:color w:val="FF0000"/>
                <w:u w:val="single"/>
                <w:lang w:eastAsia="zh-CN"/>
              </w:rPr>
              <w:t>If UE would transmit multiple overlapping PUCCHs in a slot or overlapping PUCCH(s) and PUSCH(s) in a slot, while the slot is in the non-active periods of cell DRX, and part of UCI type associated with PUCCH(s) are impacted by cell DRX or part of PUSCH(s) are impacted by cell DRX, the UE expects to multiplex all corresponding PUCCH(s) or all corresponding PUSCH(s) as described in clauses 9.2.5.0 to 9.2.5.4.</w:t>
            </w:r>
          </w:p>
          <w:p w14:paraId="25AB091B" w14:textId="77777777" w:rsidR="00BE3EB8" w:rsidRPr="00E42FA9" w:rsidRDefault="00BE3EB8" w:rsidP="00981172">
            <w:pPr>
              <w:snapToGrid w:val="0"/>
              <w:spacing w:before="0" w:after="0" w:line="240" w:lineRule="auto"/>
              <w:jc w:val="center"/>
              <w:rPr>
                <w:color w:val="FF0000"/>
                <w:lang w:eastAsia="zh-CN"/>
              </w:rPr>
            </w:pPr>
            <w:r w:rsidRPr="00E42FA9">
              <w:rPr>
                <w:color w:val="FF0000"/>
                <w:lang w:eastAsia="zh-CN"/>
              </w:rPr>
              <w:t>&lt; Unchanged parts are omitted &gt;</w:t>
            </w:r>
          </w:p>
          <w:p w14:paraId="2D891286" w14:textId="77777777" w:rsidR="00BE3EB8" w:rsidRPr="00E42FA9" w:rsidRDefault="00BE3EB8" w:rsidP="00981172">
            <w:pPr>
              <w:snapToGrid w:val="0"/>
              <w:spacing w:before="0" w:after="0" w:line="240" w:lineRule="auto"/>
              <w:rPr>
                <w:color w:val="FF0000"/>
                <w:lang w:eastAsia="zh-CN"/>
              </w:rPr>
            </w:pPr>
            <w:r w:rsidRPr="00E42FA9">
              <w:rPr>
                <w:color w:val="FF0000"/>
                <w:lang w:eastAsia="zh-CN"/>
              </w:rPr>
              <w:t>--------------------------------------- End of Text Proposal ----------------------------------</w:t>
            </w:r>
          </w:p>
        </w:tc>
      </w:tr>
    </w:tbl>
    <w:p w14:paraId="364C666B" w14:textId="77777777" w:rsidR="00BE3EB8" w:rsidRPr="00E42FA9" w:rsidRDefault="00BE3EB8" w:rsidP="00BE3EB8">
      <w:pPr>
        <w:pStyle w:val="BodyText"/>
        <w:spacing w:after="0" w:line="240" w:lineRule="auto"/>
        <w:rPr>
          <w:rFonts w:ascii="Times New Roman" w:hAnsi="Times New Roman"/>
          <w:szCs w:val="20"/>
          <w:lang w:eastAsia="zh-CN"/>
        </w:rPr>
      </w:pPr>
    </w:p>
    <w:p w14:paraId="3FA0027A"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29F6F225" w14:textId="77777777" w:rsidR="00BE3EB8" w:rsidRDefault="00BE3EB8" w:rsidP="003943F3">
      <w:pPr>
        <w:pStyle w:val="BodyText"/>
        <w:tabs>
          <w:tab w:val="left" w:pos="1480"/>
        </w:tabs>
        <w:spacing w:after="0" w:line="240" w:lineRule="auto"/>
        <w:rPr>
          <w:rFonts w:ascii="Times New Roman" w:hAnsi="Times New Roman"/>
          <w:szCs w:val="20"/>
          <w:lang w:eastAsia="zh-CN"/>
        </w:rPr>
      </w:pPr>
    </w:p>
    <w:p w14:paraId="7456914E"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4016AA4E" w14:textId="5937AD13" w:rsidR="003943F3" w:rsidRPr="00EE3084" w:rsidRDefault="003943F3" w:rsidP="003943F3">
      <w:pPr>
        <w:pStyle w:val="Heading5"/>
        <w:rPr>
          <w:rFonts w:eastAsiaTheme="minorEastAsia"/>
          <w:lang w:eastAsia="ko-KR"/>
        </w:rPr>
      </w:pPr>
      <w:r w:rsidRPr="00EE3084">
        <w:rPr>
          <w:rFonts w:eastAsiaTheme="minorEastAsia"/>
          <w:lang w:eastAsia="ko-KR"/>
        </w:rPr>
        <w:t>TP #3-</w:t>
      </w:r>
      <w:r w:rsidR="00332F5E">
        <w:rPr>
          <w:rFonts w:eastAsiaTheme="minorEastAsia"/>
          <w:lang w:eastAsia="ko-KR"/>
        </w:rPr>
        <w:t>4</w:t>
      </w:r>
    </w:p>
    <w:p w14:paraId="409043A2" w14:textId="77777777" w:rsidR="003943F3" w:rsidRPr="00E42FA9" w:rsidRDefault="003943F3" w:rsidP="008A67E0">
      <w:pPr>
        <w:pStyle w:val="ListParagraph"/>
        <w:numPr>
          <w:ilvl w:val="0"/>
          <w:numId w:val="46"/>
        </w:numPr>
        <w:spacing w:line="240" w:lineRule="auto"/>
      </w:pPr>
      <w:r>
        <w:t>Adopt the following TP for TS38.213</w:t>
      </w:r>
    </w:p>
    <w:tbl>
      <w:tblPr>
        <w:tblStyle w:val="TableGrid"/>
        <w:tblW w:w="0" w:type="auto"/>
        <w:tblLook w:val="04A0" w:firstRow="1" w:lastRow="0" w:firstColumn="1" w:lastColumn="0" w:noHBand="0" w:noVBand="1"/>
      </w:tblPr>
      <w:tblGrid>
        <w:gridCol w:w="9350"/>
      </w:tblGrid>
      <w:tr w:rsidR="00BE3EB8" w14:paraId="753E04F5" w14:textId="77777777" w:rsidTr="00BE3EB8">
        <w:tc>
          <w:tcPr>
            <w:tcW w:w="9350" w:type="dxa"/>
          </w:tcPr>
          <w:p w14:paraId="4EC18E2F"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Reasons for change:</w:t>
            </w:r>
          </w:p>
          <w:p w14:paraId="58E26631"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Summary of change:</w:t>
            </w:r>
          </w:p>
          <w:p w14:paraId="2F277A0B" w14:textId="77777777" w:rsidR="00BE3EB8" w:rsidRDefault="00BE3EB8"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Consequences if not adopted:</w:t>
            </w:r>
          </w:p>
          <w:p w14:paraId="73008011" w14:textId="33C229EB" w:rsidR="00BE3EB8" w:rsidRDefault="00BE3EB8" w:rsidP="00EF5F8F">
            <w:pPr>
              <w:pStyle w:val="BodyText"/>
              <w:tabs>
                <w:tab w:val="left" w:pos="1480"/>
              </w:tabs>
              <w:spacing w:after="0" w:line="240" w:lineRule="auto"/>
              <w:rPr>
                <w:rFonts w:ascii="Times New Roman" w:hAnsi="Times New Roman"/>
                <w:szCs w:val="20"/>
                <w:lang w:eastAsia="zh-CN"/>
              </w:rPr>
            </w:pPr>
          </w:p>
        </w:tc>
      </w:tr>
      <w:tr w:rsidR="00BE3EB8" w14:paraId="2ED3EEEF" w14:textId="77777777" w:rsidTr="00BE3EB8">
        <w:tc>
          <w:tcPr>
            <w:tcW w:w="9350" w:type="dxa"/>
          </w:tcPr>
          <w:p w14:paraId="13821D4B" w14:textId="77777777" w:rsidR="00BE3EB8" w:rsidRPr="00E42FA9" w:rsidRDefault="00BE3EB8" w:rsidP="00BE3EB8">
            <w:pPr>
              <w:pStyle w:val="BodyText"/>
              <w:spacing w:before="0" w:after="0" w:line="240" w:lineRule="auto"/>
              <w:rPr>
                <w:rFonts w:ascii="Times New Roman" w:eastAsia="DengXian" w:hAnsi="Times New Roman"/>
                <w:szCs w:val="20"/>
                <w:lang w:eastAsia="zh-CN"/>
              </w:rPr>
            </w:pPr>
            <w:r w:rsidRPr="00E42FA9">
              <w:rPr>
                <w:rFonts w:ascii="Times New Roman" w:eastAsia="DengXian" w:hAnsi="Times New Roman"/>
                <w:szCs w:val="20"/>
                <w:lang w:eastAsia="zh-CN"/>
              </w:rPr>
              <w:t>9</w:t>
            </w:r>
            <w:r w:rsidRPr="00E42FA9">
              <w:rPr>
                <w:rFonts w:ascii="Times New Roman" w:eastAsia="DengXian" w:hAnsi="Times New Roman"/>
                <w:szCs w:val="20"/>
                <w:lang w:eastAsia="zh-CN"/>
              </w:rPr>
              <w:tab/>
              <w:t>UE procedure for reporting control information</w:t>
            </w:r>
          </w:p>
          <w:p w14:paraId="01AA9141" w14:textId="77777777" w:rsidR="00BE3EB8" w:rsidRPr="00E42FA9"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p w14:paraId="07931746" w14:textId="77777777" w:rsidR="00BE3EB8" w:rsidRPr="00E42FA9" w:rsidRDefault="00BE3EB8" w:rsidP="00BE3EB8">
            <w:pPr>
              <w:spacing w:before="0" w:after="0" w:line="240" w:lineRule="auto"/>
              <w:rPr>
                <w:lang w:val="en-GB" w:eastAsia="zh-CN"/>
              </w:rPr>
            </w:pPr>
            <w:r w:rsidRPr="00E42FA9">
              <w:rPr>
                <w:lang w:eastAsia="zh-CN"/>
              </w:rPr>
              <w:t xml:space="preserve">A DCI format indicating a SPS PDSCH release, or </w:t>
            </w:r>
            <w:proofErr w:type="spellStart"/>
            <w:r w:rsidRPr="00E42FA9">
              <w:rPr>
                <w:lang w:val="en-GB" w:eastAsia="zh-CN"/>
              </w:rPr>
              <w:t>SCell</w:t>
            </w:r>
            <w:proofErr w:type="spellEnd"/>
            <w:r w:rsidRPr="00E42FA9">
              <w:rPr>
                <w:lang w:val="en-GB" w:eastAsia="zh-CN"/>
              </w:rPr>
              <w:t xml:space="preserve"> dormancy without scheduling a PDSCH reception, or indicating a TCI state update without scheduling PDSCH reception, is referred to as a DCI format</w:t>
            </w:r>
            <w:r w:rsidRPr="00E42FA9">
              <w:rPr>
                <w:lang w:eastAsia="zh-CN"/>
              </w:rPr>
              <w:t xml:space="preserve"> having associated HARQ-ACK information without scheduling a PDSCH reception.</w:t>
            </w:r>
            <w:r w:rsidRPr="00E42FA9">
              <w:rPr>
                <w:lang w:val="en-GB" w:eastAsia="zh-CN"/>
              </w:rPr>
              <w:t xml:space="preserve"> </w:t>
            </w:r>
          </w:p>
          <w:p w14:paraId="30F095CD" w14:textId="77777777" w:rsidR="00BE3EB8" w:rsidRPr="00E42FA9" w:rsidRDefault="00BE3EB8" w:rsidP="00BE3EB8">
            <w:pPr>
              <w:spacing w:before="0" w:after="0" w:line="240" w:lineRule="auto"/>
              <w:rPr>
                <w:color w:val="0070C0"/>
                <w:lang w:eastAsia="zh-CN"/>
              </w:rPr>
            </w:pPr>
            <w:r w:rsidRPr="00E42FA9">
              <w:rPr>
                <w:color w:val="0070C0"/>
                <w:lang w:eastAsia="zh-CN"/>
              </w:rPr>
              <w:t>When a UE determines overlapping for PUCCH and/or PUSCH transmissions, the UE excludes CG PUSCH transmissions and PUSCH transmissions with SP-CSI if the UE is configured to monitor PDCCH for DCI format 2_9; otherwise, the UE excludes CG PUSCH transmissions and PUSCH transmissions with SP-CSI overlapping with non-active periods of cell DRX.</w:t>
            </w:r>
          </w:p>
          <w:p w14:paraId="675123B6" w14:textId="402534CC" w:rsidR="00BE3EB8" w:rsidRPr="00BE3EB8" w:rsidRDefault="00BE3EB8" w:rsidP="00BE3EB8">
            <w:pPr>
              <w:pStyle w:val="BodyText"/>
              <w:spacing w:before="0" w:after="0" w:line="240" w:lineRule="auto"/>
              <w:jc w:val="center"/>
              <w:rPr>
                <w:rFonts w:ascii="Times New Roman" w:eastAsia="DengXian" w:hAnsi="Times New Roman"/>
                <w:color w:val="FF0000"/>
                <w:szCs w:val="20"/>
                <w:lang w:eastAsia="zh-CN"/>
              </w:rPr>
            </w:pPr>
            <w:r w:rsidRPr="00E42FA9">
              <w:rPr>
                <w:rFonts w:ascii="Times New Roman" w:eastAsia="DengXian" w:hAnsi="Times New Roman"/>
                <w:color w:val="FF0000"/>
                <w:szCs w:val="20"/>
                <w:lang w:eastAsia="zh-CN"/>
              </w:rPr>
              <w:t>&lt;unchanged parts are omitted&gt;</w:t>
            </w:r>
          </w:p>
        </w:tc>
      </w:tr>
    </w:tbl>
    <w:p w14:paraId="09208839"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0CEAECB5" w14:textId="77777777" w:rsidR="003943F3" w:rsidRDefault="003943F3" w:rsidP="00EF5F8F">
      <w:pPr>
        <w:pStyle w:val="BodyText"/>
        <w:tabs>
          <w:tab w:val="left" w:pos="1480"/>
        </w:tabs>
        <w:spacing w:after="0" w:line="240" w:lineRule="auto"/>
        <w:rPr>
          <w:rFonts w:ascii="Times New Roman" w:hAnsi="Times New Roman"/>
          <w:szCs w:val="20"/>
          <w:lang w:eastAsia="zh-CN"/>
        </w:rPr>
      </w:pPr>
    </w:p>
    <w:p w14:paraId="6AEEA5CE" w14:textId="77777777" w:rsidR="00524E50" w:rsidRDefault="00524E50" w:rsidP="00EF5F8F">
      <w:pPr>
        <w:pStyle w:val="BodyText"/>
        <w:tabs>
          <w:tab w:val="left" w:pos="1480"/>
        </w:tabs>
        <w:spacing w:after="0" w:line="240" w:lineRule="auto"/>
        <w:rPr>
          <w:rFonts w:ascii="Times New Roman" w:hAnsi="Times New Roman"/>
          <w:szCs w:val="20"/>
          <w:lang w:eastAsia="zh-CN"/>
        </w:rPr>
      </w:pPr>
    </w:p>
    <w:p w14:paraId="6A1554F9" w14:textId="77777777" w:rsidR="00524E50" w:rsidRPr="00280C94" w:rsidRDefault="00524E50" w:rsidP="00524E50">
      <w:pPr>
        <w:pStyle w:val="Heading3"/>
        <w:rPr>
          <w:rFonts w:eastAsia="SimSun"/>
          <w:lang w:eastAsia="zh-CN"/>
        </w:rPr>
      </w:pPr>
      <w:r w:rsidRPr="00280C94">
        <w:rPr>
          <w:rFonts w:eastAsia="SimSun"/>
          <w:lang w:eastAsia="zh-CN"/>
        </w:rPr>
        <w:t>Outcome of Monday Session:</w:t>
      </w:r>
    </w:p>
    <w:p w14:paraId="48607207" w14:textId="218DBDC8" w:rsidR="00524E50" w:rsidRDefault="00524E50" w:rsidP="00EF5F8F">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Principles of TP #3-3/3-3A were discuss during Monday session. However, no conclusion or consensus was made. It was suggested to formulate a proposal that capture the principles of the TPs and try to get agreement on the Proposal first.</w:t>
      </w:r>
    </w:p>
    <w:p w14:paraId="690D930A" w14:textId="77777777" w:rsidR="00524E50" w:rsidRDefault="00524E50" w:rsidP="00EF5F8F">
      <w:pPr>
        <w:pStyle w:val="BodyText"/>
        <w:tabs>
          <w:tab w:val="left" w:pos="1480"/>
        </w:tabs>
        <w:spacing w:after="0" w:line="240" w:lineRule="auto"/>
        <w:rPr>
          <w:rFonts w:ascii="Times New Roman" w:hAnsi="Times New Roman"/>
          <w:szCs w:val="20"/>
          <w:lang w:eastAsia="zh-CN"/>
        </w:rPr>
      </w:pPr>
    </w:p>
    <w:p w14:paraId="67855391" w14:textId="77777777" w:rsidR="00524E50" w:rsidRPr="00386933" w:rsidRDefault="00524E50" w:rsidP="00524E50">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651E437" w14:textId="77777777" w:rsidR="00524E50" w:rsidRDefault="00524E50" w:rsidP="00EF5F8F">
      <w:pPr>
        <w:pStyle w:val="BodyText"/>
        <w:tabs>
          <w:tab w:val="left" w:pos="1480"/>
        </w:tabs>
        <w:spacing w:after="0" w:line="240" w:lineRule="auto"/>
        <w:rPr>
          <w:rFonts w:ascii="Times New Roman" w:hAnsi="Times New Roman"/>
          <w:szCs w:val="20"/>
          <w:lang w:val="en-GB" w:eastAsia="zh-CN"/>
        </w:rPr>
      </w:pPr>
    </w:p>
    <w:p w14:paraId="32195C51" w14:textId="6CC13FDC" w:rsidR="003121B0" w:rsidRPr="00EE3084" w:rsidRDefault="003121B0" w:rsidP="003121B0">
      <w:pPr>
        <w:pStyle w:val="Heading5"/>
        <w:rPr>
          <w:rFonts w:eastAsiaTheme="minorEastAsia"/>
          <w:lang w:eastAsia="ko-KR"/>
        </w:rPr>
      </w:pPr>
      <w:r>
        <w:rPr>
          <w:rFonts w:eastAsiaTheme="minorEastAsia"/>
          <w:lang w:eastAsia="ko-KR"/>
        </w:rPr>
        <w:t>Proposal #</w:t>
      </w:r>
      <w:r w:rsidRPr="00EE3084">
        <w:rPr>
          <w:rFonts w:eastAsiaTheme="minorEastAsia"/>
          <w:lang w:eastAsia="ko-KR"/>
        </w:rPr>
        <w:t>3-</w:t>
      </w:r>
      <w:r w:rsidR="00BF0F76">
        <w:rPr>
          <w:rFonts w:eastAsiaTheme="minorEastAsia"/>
          <w:lang w:eastAsia="ko-KR"/>
        </w:rPr>
        <w:t>5</w:t>
      </w:r>
    </w:p>
    <w:p w14:paraId="2F4E9A86" w14:textId="58D290F2" w:rsidR="006927EF" w:rsidRDefault="006927EF" w:rsidP="006927EF">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r w:rsidR="00324CB2">
        <w:rPr>
          <w:rFonts w:ascii="Times New Roman" w:hAnsi="Times New Roman"/>
          <w:szCs w:val="20"/>
          <w:lang w:val="en-GB" w:eastAsia="zh-CN"/>
        </w:rPr>
        <w:t>:</w:t>
      </w:r>
    </w:p>
    <w:p w14:paraId="67909B2E" w14:textId="50850FB0" w:rsidR="00324CB2" w:rsidRDefault="00324CB2" w:rsidP="008A67E0">
      <w:pPr>
        <w:pStyle w:val="BodyText"/>
        <w:numPr>
          <w:ilvl w:val="0"/>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If a UE would transmit multiple overlapping PUCCHs in a slot or overlapping PUCCH(s) and PUSCH(s) in a slot, while the slot is in the non-active periods of cell DRX</w:t>
      </w:r>
      <w:r>
        <w:rPr>
          <w:rFonts w:ascii="Times New Roman" w:hAnsi="Times New Roman"/>
          <w:szCs w:val="20"/>
          <w:lang w:val="en-GB" w:eastAsia="zh-CN"/>
        </w:rPr>
        <w:t>,</w:t>
      </w:r>
    </w:p>
    <w:p w14:paraId="6ED78879" w14:textId="77777777" w:rsidR="00324CB2" w:rsidRDefault="006927EF" w:rsidP="008A67E0">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r w:rsidR="00324CB2">
        <w:rPr>
          <w:rFonts w:ascii="Times New Roman" w:hAnsi="Times New Roman"/>
          <w:szCs w:val="20"/>
          <w:lang w:val="en-GB" w:eastAsia="zh-CN"/>
        </w:rPr>
        <w:t>)</w:t>
      </w:r>
    </w:p>
    <w:p w14:paraId="6E9F7018" w14:textId="02E38E52" w:rsidR="00324CB2" w:rsidRDefault="006927EF" w:rsidP="008A67E0">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if </w:t>
      </w:r>
      <w:proofErr w:type="gramStart"/>
      <w:r w:rsidRPr="006927EF">
        <w:rPr>
          <w:rFonts w:ascii="Times New Roman" w:hAnsi="Times New Roman"/>
          <w:szCs w:val="20"/>
          <w:lang w:val="en-GB" w:eastAsia="zh-CN"/>
        </w:rPr>
        <w:t>all of</w:t>
      </w:r>
      <w:proofErr w:type="gramEnd"/>
      <w:r w:rsidRPr="006927EF">
        <w:rPr>
          <w:rFonts w:ascii="Times New Roman" w:hAnsi="Times New Roman"/>
          <w:szCs w:val="20"/>
          <w:lang w:val="en-GB" w:eastAsia="zh-CN"/>
        </w:rPr>
        <w:t xml:space="preserve"> the UCI types associated with PUCCH(s), or all of the PUSCH(s) are impacted by cell DRX, </w:t>
      </w:r>
    </w:p>
    <w:p w14:paraId="30F0E817" w14:textId="77777777" w:rsidR="00324CB2" w:rsidRDefault="006927EF" w:rsidP="008A67E0">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drops all the corresponding PUCCH transmission(s) or all corresponding PUSCH transmission(s</w:t>
      </w:r>
      <w:proofErr w:type="gramStart"/>
      <w:r w:rsidRPr="006927EF">
        <w:rPr>
          <w:rFonts w:ascii="Times New Roman" w:hAnsi="Times New Roman"/>
          <w:szCs w:val="20"/>
          <w:lang w:val="en-GB" w:eastAsia="zh-CN"/>
        </w:rPr>
        <w:t>);</w:t>
      </w:r>
      <w:proofErr w:type="gramEnd"/>
      <w:r w:rsidRPr="006927EF">
        <w:rPr>
          <w:rFonts w:ascii="Times New Roman" w:hAnsi="Times New Roman"/>
          <w:szCs w:val="20"/>
          <w:lang w:val="en-GB" w:eastAsia="zh-CN"/>
        </w:rPr>
        <w:t xml:space="preserve"> </w:t>
      </w:r>
    </w:p>
    <w:p w14:paraId="37522667" w14:textId="77777777" w:rsidR="00324CB2" w:rsidRDefault="006927EF" w:rsidP="008A67E0">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otherwise, </w:t>
      </w:r>
    </w:p>
    <w:p w14:paraId="34BA8F29" w14:textId="250476E6" w:rsidR="003121B0" w:rsidRDefault="006927EF" w:rsidP="008A67E0">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expects to multiplex all corresponding PUCCH(s) or all corresponding PUSCH(s) as described in clauses 9.2.5.0 to 9.2.5.4.</w:t>
      </w:r>
    </w:p>
    <w:p w14:paraId="40729805" w14:textId="77777777" w:rsidR="00F5431A" w:rsidRDefault="006927EF" w:rsidP="008A67E0">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5D5B63BA" w14:textId="7C32597A" w:rsidR="00332F5E" w:rsidRDefault="00F52E58" w:rsidP="008A67E0">
      <w:pPr>
        <w:pStyle w:val="BodyText"/>
        <w:numPr>
          <w:ilvl w:val="2"/>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w:t>
      </w:r>
      <w:r w:rsidR="006927EF" w:rsidRPr="006927EF">
        <w:rPr>
          <w:rFonts w:ascii="Times New Roman" w:hAnsi="Times New Roman"/>
          <w:szCs w:val="20"/>
          <w:lang w:val="en-GB" w:eastAsia="zh-CN"/>
        </w:rPr>
        <w:t xml:space="preserve">part of UCI type associated with PUCCH(s) are impacted by cell DRX or part of PUSCH(s) are impacted by cell DRX, </w:t>
      </w:r>
    </w:p>
    <w:p w14:paraId="71D9B156" w14:textId="74A79DBD" w:rsidR="006927EF" w:rsidRDefault="006927EF" w:rsidP="008A67E0">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expects to multiplex all corresponding PUCCH(s) or all corresponding PUSCH(s) as described in clauses 9.2.5.0 to 9.2.5.4.</w:t>
      </w:r>
    </w:p>
    <w:p w14:paraId="12DC8CFC" w14:textId="77777777" w:rsidR="003121B0" w:rsidRPr="00524E50" w:rsidRDefault="003121B0" w:rsidP="00EF5F8F">
      <w:pPr>
        <w:pStyle w:val="BodyText"/>
        <w:tabs>
          <w:tab w:val="left" w:pos="1480"/>
        </w:tabs>
        <w:spacing w:after="0" w:line="240" w:lineRule="auto"/>
        <w:rPr>
          <w:rFonts w:ascii="Times New Roman" w:hAnsi="Times New Roman"/>
          <w:szCs w:val="20"/>
          <w:lang w:val="en-GB" w:eastAsia="zh-CN"/>
        </w:rPr>
      </w:pPr>
    </w:p>
    <w:p w14:paraId="25EC01FF" w14:textId="77777777" w:rsidR="00524E50" w:rsidRDefault="00524E50" w:rsidP="00EF5F8F">
      <w:pPr>
        <w:pStyle w:val="BodyText"/>
        <w:tabs>
          <w:tab w:val="left" w:pos="1480"/>
        </w:tabs>
        <w:spacing w:after="0" w:line="240" w:lineRule="auto"/>
        <w:rPr>
          <w:rFonts w:ascii="Times New Roman" w:hAnsi="Times New Roman"/>
          <w:szCs w:val="20"/>
          <w:lang w:eastAsia="zh-CN"/>
        </w:rPr>
      </w:pPr>
    </w:p>
    <w:p w14:paraId="0FA73F9D" w14:textId="77777777" w:rsidR="00861CA8" w:rsidRDefault="00861CA8" w:rsidP="00861CA8">
      <w:pPr>
        <w:pStyle w:val="Heading4"/>
        <w:rPr>
          <w:rFonts w:eastAsiaTheme="minorEastAsia"/>
          <w:lang w:eastAsia="ko-KR"/>
        </w:rPr>
      </w:pPr>
      <w:r>
        <w:rPr>
          <w:rFonts w:eastAsiaTheme="minorEastAsia"/>
          <w:lang w:eastAsia="ko-KR"/>
        </w:rPr>
        <w:lastRenderedPageBreak/>
        <w:t>Company Comments:</w:t>
      </w:r>
    </w:p>
    <w:p w14:paraId="1E4029E0" w14:textId="691FF514" w:rsidR="00861CA8" w:rsidRDefault="00861CA8" w:rsidP="00861CA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021B0F">
        <w:rPr>
          <w:rFonts w:ascii="Times New Roman" w:hAnsi="Times New Roman"/>
          <w:szCs w:val="20"/>
          <w:lang w:eastAsia="zh-CN"/>
        </w:rPr>
        <w:t>3</w:t>
      </w:r>
      <w:r>
        <w:rPr>
          <w:rFonts w:ascii="Times New Roman" w:hAnsi="Times New Roman"/>
          <w:szCs w:val="20"/>
          <w:lang w:eastAsia="zh-CN"/>
        </w:rPr>
        <w:t>-</w:t>
      </w:r>
      <w:r w:rsidR="00021B0F">
        <w:rPr>
          <w:rFonts w:ascii="Times New Roman" w:hAnsi="Times New Roman"/>
          <w:szCs w:val="20"/>
          <w:lang w:eastAsia="zh-CN"/>
        </w:rPr>
        <w:t>1</w:t>
      </w:r>
      <w:r>
        <w:rPr>
          <w:rFonts w:ascii="Times New Roman" w:hAnsi="Times New Roman"/>
          <w:szCs w:val="20"/>
          <w:lang w:eastAsia="zh-CN"/>
        </w:rPr>
        <w:t>, TP #</w:t>
      </w:r>
      <w:r w:rsidR="00021B0F">
        <w:rPr>
          <w:rFonts w:ascii="Times New Roman" w:hAnsi="Times New Roman"/>
          <w:szCs w:val="20"/>
          <w:lang w:eastAsia="zh-CN"/>
        </w:rPr>
        <w:t>3</w:t>
      </w:r>
      <w:r>
        <w:rPr>
          <w:rFonts w:ascii="Times New Roman" w:hAnsi="Times New Roman"/>
          <w:szCs w:val="20"/>
          <w:lang w:eastAsia="zh-CN"/>
        </w:rPr>
        <w:t>-</w:t>
      </w:r>
      <w:r w:rsidR="00021B0F">
        <w:rPr>
          <w:rFonts w:ascii="Times New Roman" w:hAnsi="Times New Roman"/>
          <w:szCs w:val="20"/>
          <w:lang w:eastAsia="zh-CN"/>
        </w:rPr>
        <w:t>2</w:t>
      </w:r>
      <w:r>
        <w:rPr>
          <w:rFonts w:ascii="Times New Roman" w:hAnsi="Times New Roman"/>
          <w:szCs w:val="20"/>
          <w:lang w:eastAsia="zh-CN"/>
        </w:rPr>
        <w:t xml:space="preserve">, </w:t>
      </w:r>
      <w:r w:rsidR="00351F65">
        <w:rPr>
          <w:rFonts w:ascii="Times New Roman" w:hAnsi="Times New Roman"/>
          <w:szCs w:val="20"/>
          <w:lang w:eastAsia="zh-CN"/>
        </w:rPr>
        <w:t xml:space="preserve">Proposal #3-5, </w:t>
      </w:r>
      <w:r w:rsidR="00C64897">
        <w:rPr>
          <w:rFonts w:ascii="Times New Roman" w:hAnsi="Times New Roman"/>
          <w:szCs w:val="20"/>
          <w:lang w:eastAsia="zh-CN"/>
        </w:rPr>
        <w:t xml:space="preserve">and </w:t>
      </w:r>
      <w:r w:rsidR="00351F65">
        <w:rPr>
          <w:rFonts w:ascii="Times New Roman" w:hAnsi="Times New Roman"/>
          <w:szCs w:val="20"/>
          <w:lang w:eastAsia="zh-CN"/>
        </w:rPr>
        <w:t>TP #3-4</w:t>
      </w:r>
      <w:r>
        <w:rPr>
          <w:rFonts w:ascii="Times New Roman" w:hAnsi="Times New Roman"/>
          <w:szCs w:val="20"/>
          <w:lang w:eastAsia="zh-CN"/>
        </w:rPr>
        <w:t>.</w:t>
      </w:r>
    </w:p>
    <w:p w14:paraId="1177C169" w14:textId="48A17499" w:rsidR="00021B0F" w:rsidRDefault="00021B0F" w:rsidP="00861CA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6C3B004" w14:textId="77777777" w:rsidR="00021B0F" w:rsidRDefault="00021B0F" w:rsidP="00861CA8">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861CA8" w14:paraId="1BA4D89E" w14:textId="77777777" w:rsidTr="00981172">
        <w:tc>
          <w:tcPr>
            <w:tcW w:w="1255" w:type="dxa"/>
            <w:shd w:val="clear" w:color="auto" w:fill="FBE4D5" w:themeFill="accent2" w:themeFillTint="33"/>
          </w:tcPr>
          <w:p w14:paraId="1E9346ED" w14:textId="77777777" w:rsidR="00861CA8" w:rsidRDefault="00861CA8"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1314AFB1" w14:textId="77777777" w:rsidR="00861CA8" w:rsidRDefault="00861CA8"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861CA8" w14:paraId="457F3386" w14:textId="77777777" w:rsidTr="00981172">
        <w:tc>
          <w:tcPr>
            <w:tcW w:w="1255" w:type="dxa"/>
          </w:tcPr>
          <w:p w14:paraId="1E16EB89" w14:textId="2DF7AE0F" w:rsidR="00861CA8" w:rsidRDefault="00347FD9"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FABD3E9" w14:textId="65B4C467" w:rsidR="00E20D4D" w:rsidRDefault="00347FD9" w:rsidP="00E20D4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The main bullet is not clear regarding “</w:t>
            </w:r>
            <w:r w:rsidRPr="006927EF">
              <w:rPr>
                <w:rFonts w:ascii="Times New Roman" w:hAnsi="Times New Roman"/>
                <w:szCs w:val="20"/>
                <w:lang w:val="en-GB" w:eastAsia="zh-CN"/>
              </w:rPr>
              <w:t xml:space="preserve">while the </w:t>
            </w:r>
            <w:r w:rsidRPr="00347FD9">
              <w:rPr>
                <w:rFonts w:ascii="Times New Roman" w:hAnsi="Times New Roman"/>
                <w:szCs w:val="20"/>
                <w:highlight w:val="yellow"/>
                <w:lang w:val="en-GB" w:eastAsia="zh-CN"/>
              </w:rPr>
              <w:t>slot</w:t>
            </w:r>
            <w:r w:rsidRPr="006927EF">
              <w:rPr>
                <w:rFonts w:ascii="Times New Roman" w:hAnsi="Times New Roman"/>
                <w:szCs w:val="20"/>
                <w:lang w:val="en-GB" w:eastAsia="zh-CN"/>
              </w:rPr>
              <w:t xml:space="preserve"> is in the non-active periods of cell DRX</w:t>
            </w:r>
            <w:r>
              <w:rPr>
                <w:rFonts w:ascii="Times New Roman" w:hAnsi="Times New Roman"/>
                <w:szCs w:val="20"/>
                <w:lang w:eastAsia="zh-CN"/>
              </w:rPr>
              <w:t xml:space="preserve">” considering multiple serving cells. </w:t>
            </w:r>
            <w:r w:rsidR="00E20D4D">
              <w:rPr>
                <w:rFonts w:ascii="Times New Roman" w:hAnsi="Times New Roman"/>
                <w:szCs w:val="20"/>
                <w:lang w:eastAsia="zh-CN"/>
              </w:rPr>
              <w:t>Suggest the update “</w:t>
            </w:r>
            <w:r w:rsidR="00E20D4D" w:rsidRPr="00347FD9">
              <w:rPr>
                <w:rFonts w:ascii="Times New Roman" w:hAnsi="Times New Roman"/>
                <w:strike/>
                <w:color w:val="FF0000"/>
                <w:szCs w:val="20"/>
                <w:lang w:val="en-GB" w:eastAsia="zh-CN"/>
              </w:rPr>
              <w:t>while the slot is in the</w:t>
            </w:r>
            <w:r w:rsidR="00E20D4D" w:rsidRPr="00347FD9">
              <w:rPr>
                <w:rFonts w:ascii="Times New Roman" w:hAnsi="Times New Roman"/>
                <w:color w:val="FF0000"/>
                <w:szCs w:val="20"/>
                <w:lang w:val="en-GB" w:eastAsia="zh-CN"/>
              </w:rPr>
              <w:t xml:space="preserve"> </w:t>
            </w:r>
            <w:r w:rsidR="00E20D4D">
              <w:rPr>
                <w:rFonts w:ascii="Times New Roman" w:hAnsi="Times New Roman"/>
                <w:color w:val="FF0000"/>
                <w:szCs w:val="20"/>
                <w:lang w:val="en-GB" w:eastAsia="zh-CN"/>
              </w:rPr>
              <w:t xml:space="preserve">where at least one PUCCH/PUSCH overlaps with </w:t>
            </w:r>
            <w:r w:rsidR="00E20D4D" w:rsidRPr="006927EF">
              <w:rPr>
                <w:rFonts w:ascii="Times New Roman" w:hAnsi="Times New Roman"/>
                <w:szCs w:val="20"/>
                <w:lang w:val="en-GB" w:eastAsia="zh-CN"/>
              </w:rPr>
              <w:t>non-active periods of cell DRX</w:t>
            </w:r>
            <w:r w:rsidR="00E20D4D">
              <w:rPr>
                <w:rFonts w:ascii="Times New Roman" w:hAnsi="Times New Roman"/>
                <w:szCs w:val="20"/>
                <w:lang w:val="en-GB" w:eastAsia="zh-CN"/>
              </w:rPr>
              <w:t xml:space="preserve"> </w:t>
            </w:r>
            <w:r w:rsidR="00E20D4D" w:rsidRPr="00347FD9">
              <w:rPr>
                <w:rFonts w:ascii="Times New Roman" w:hAnsi="Times New Roman"/>
                <w:color w:val="FF0000"/>
                <w:szCs w:val="20"/>
                <w:lang w:val="en-GB" w:eastAsia="zh-CN"/>
              </w:rPr>
              <w:t xml:space="preserve">on the respective serving </w:t>
            </w:r>
            <w:proofErr w:type="gramStart"/>
            <w:r w:rsidR="00E20D4D" w:rsidRPr="00347FD9">
              <w:rPr>
                <w:rFonts w:ascii="Times New Roman" w:hAnsi="Times New Roman"/>
                <w:color w:val="FF0000"/>
                <w:szCs w:val="20"/>
                <w:lang w:val="en-GB" w:eastAsia="zh-CN"/>
              </w:rPr>
              <w:t>cell</w:t>
            </w:r>
            <w:r w:rsidR="00E20D4D">
              <w:rPr>
                <w:rFonts w:ascii="Times New Roman" w:hAnsi="Times New Roman"/>
                <w:szCs w:val="20"/>
                <w:lang w:eastAsia="zh-CN"/>
              </w:rPr>
              <w:t>”</w:t>
            </w:r>
            <w:proofErr w:type="gramEnd"/>
          </w:p>
          <w:p w14:paraId="0BA27D6F" w14:textId="77777777" w:rsidR="00E20D4D" w:rsidRDefault="00E20D4D" w:rsidP="00981172">
            <w:pPr>
              <w:pStyle w:val="BodyText"/>
              <w:tabs>
                <w:tab w:val="left" w:pos="1480"/>
              </w:tabs>
              <w:spacing w:after="0" w:line="240" w:lineRule="auto"/>
              <w:rPr>
                <w:rFonts w:ascii="Times New Roman" w:hAnsi="Times New Roman"/>
                <w:szCs w:val="20"/>
                <w:lang w:eastAsia="zh-CN"/>
              </w:rPr>
            </w:pPr>
          </w:p>
          <w:p w14:paraId="6E5D8902" w14:textId="14761695" w:rsidR="00E20D4D"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w:t>
            </w:r>
            <w:r w:rsidR="00347FD9">
              <w:rPr>
                <w:rFonts w:ascii="Times New Roman" w:hAnsi="Times New Roman"/>
                <w:szCs w:val="20"/>
                <w:lang w:eastAsia="zh-CN"/>
              </w:rPr>
              <w:t>Alt 1</w:t>
            </w:r>
            <w:r>
              <w:rPr>
                <w:rFonts w:ascii="Times New Roman" w:hAnsi="Times New Roman"/>
                <w:szCs w:val="20"/>
                <w:lang w:eastAsia="zh-CN"/>
              </w:rPr>
              <w:t>, it</w:t>
            </w:r>
            <w:r w:rsidR="00347FD9">
              <w:rPr>
                <w:rFonts w:ascii="Times New Roman" w:hAnsi="Times New Roman"/>
                <w:szCs w:val="20"/>
                <w:lang w:eastAsia="zh-CN"/>
              </w:rPr>
              <w:t xml:space="preserve"> is </w:t>
            </w:r>
            <w:r w:rsidR="00E20D4D">
              <w:rPr>
                <w:rFonts w:ascii="Times New Roman" w:hAnsi="Times New Roman"/>
                <w:szCs w:val="20"/>
                <w:lang w:eastAsia="zh-CN"/>
              </w:rPr>
              <w:t>neither</w:t>
            </w:r>
            <w:r w:rsidR="00347FD9">
              <w:rPr>
                <w:rFonts w:ascii="Times New Roman" w:hAnsi="Times New Roman"/>
                <w:szCs w:val="20"/>
                <w:lang w:eastAsia="zh-CN"/>
              </w:rPr>
              <w:t xml:space="preserve"> clear</w:t>
            </w:r>
            <w:r w:rsidR="00E20D4D">
              <w:rPr>
                <w:rFonts w:ascii="Times New Roman" w:hAnsi="Times New Roman"/>
                <w:szCs w:val="20"/>
                <w:lang w:eastAsia="zh-CN"/>
              </w:rPr>
              <w:t xml:space="preserve"> nor complete</w:t>
            </w:r>
            <w:r w:rsidR="00347FD9">
              <w:rPr>
                <w:rFonts w:ascii="Times New Roman" w:hAnsi="Times New Roman"/>
                <w:szCs w:val="20"/>
                <w:lang w:eastAsia="zh-CN"/>
              </w:rPr>
              <w:t xml:space="preserve">, </w:t>
            </w:r>
          </w:p>
          <w:p w14:paraId="2DB53729" w14:textId="7B7F11BC" w:rsidR="00E20D4D" w:rsidRDefault="00E20D4D"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“if</w:t>
            </w:r>
            <w:proofErr w:type="gramStart"/>
            <w:r>
              <w:rPr>
                <w:rFonts w:ascii="Times New Roman" w:hAnsi="Times New Roman"/>
                <w:szCs w:val="20"/>
                <w:lang w:eastAsia="zh-CN"/>
              </w:rPr>
              <w:t>”,  is</w:t>
            </w:r>
            <w:proofErr w:type="gramEnd"/>
            <w:r>
              <w:rPr>
                <w:rFonts w:ascii="Times New Roman" w:hAnsi="Times New Roman"/>
                <w:szCs w:val="20"/>
                <w:lang w:eastAsia="zh-CN"/>
              </w:rPr>
              <w:t xml:space="preserve"> the intention is for all the relevant UL channels? If so, “or” should be replaced by “and”. If not, we don’t understand the motivation. </w:t>
            </w:r>
            <w:proofErr w:type="gramStart"/>
            <w:r>
              <w:rPr>
                <w:rFonts w:ascii="Times New Roman" w:hAnsi="Times New Roman"/>
                <w:szCs w:val="20"/>
                <w:lang w:eastAsia="zh-CN"/>
              </w:rPr>
              <w:t>Proponents</w:t>
            </w:r>
            <w:proofErr w:type="gramEnd"/>
            <w:r>
              <w:rPr>
                <w:rFonts w:ascii="Times New Roman" w:hAnsi="Times New Roman"/>
                <w:szCs w:val="20"/>
                <w:lang w:eastAsia="zh-CN"/>
              </w:rPr>
              <w:t xml:space="preserve"> please help clarify.</w:t>
            </w:r>
          </w:p>
          <w:p w14:paraId="1F3D8513" w14:textId="4690B829" w:rsidR="00E20D4D" w:rsidRDefault="00347FD9"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w:t>
            </w:r>
            <w:r w:rsidR="00E20D4D">
              <w:rPr>
                <w:rFonts w:ascii="Times New Roman" w:hAnsi="Times New Roman"/>
                <w:szCs w:val="20"/>
                <w:lang w:eastAsia="zh-CN"/>
              </w:rPr>
              <w:t>“</w:t>
            </w:r>
            <w:r>
              <w:rPr>
                <w:rFonts w:ascii="Times New Roman" w:hAnsi="Times New Roman"/>
                <w:szCs w:val="20"/>
                <w:lang w:eastAsia="zh-CN"/>
              </w:rPr>
              <w:t>otherwise</w:t>
            </w:r>
            <w:r w:rsidR="00E20D4D">
              <w:rPr>
                <w:rFonts w:ascii="Times New Roman" w:hAnsi="Times New Roman"/>
                <w:szCs w:val="20"/>
                <w:lang w:eastAsia="zh-CN"/>
              </w:rPr>
              <w:t>”</w:t>
            </w:r>
            <w:r>
              <w:rPr>
                <w:rFonts w:ascii="Times New Roman" w:hAnsi="Times New Roman"/>
                <w:szCs w:val="20"/>
                <w:lang w:eastAsia="zh-CN"/>
              </w:rPr>
              <w:t>, does it mean the UE first performs UCI multiplexing and then check the collision for non-active period?</w:t>
            </w:r>
            <w:r w:rsidR="00E20D4D">
              <w:rPr>
                <w:rFonts w:ascii="Times New Roman" w:hAnsi="Times New Roman"/>
                <w:szCs w:val="20"/>
                <w:lang w:eastAsia="zh-CN"/>
              </w:rPr>
              <w:t xml:space="preserve">  </w:t>
            </w:r>
          </w:p>
          <w:p w14:paraId="55F4547C" w14:textId="2D04B98E" w:rsidR="00347FD9" w:rsidRDefault="00E20D4D"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cannot accept Alt 1. An</w:t>
            </w:r>
            <w:r w:rsidR="007D5BDD">
              <w:rPr>
                <w:rFonts w:ascii="Times New Roman" w:hAnsi="Times New Roman"/>
                <w:szCs w:val="20"/>
                <w:lang w:eastAsia="zh-CN"/>
              </w:rPr>
              <w:t>d</w:t>
            </w:r>
            <w:r>
              <w:rPr>
                <w:rFonts w:ascii="Times New Roman" w:hAnsi="Times New Roman"/>
                <w:szCs w:val="20"/>
                <w:lang w:eastAsia="zh-CN"/>
              </w:rPr>
              <w:t xml:space="preserve"> suggest </w:t>
            </w:r>
            <w:proofErr w:type="gramStart"/>
            <w:r>
              <w:rPr>
                <w:rFonts w:ascii="Times New Roman" w:hAnsi="Times New Roman"/>
                <w:szCs w:val="20"/>
                <w:lang w:eastAsia="zh-CN"/>
              </w:rPr>
              <w:t>to remove</w:t>
            </w:r>
            <w:proofErr w:type="gramEnd"/>
            <w:r>
              <w:rPr>
                <w:rFonts w:ascii="Times New Roman" w:hAnsi="Times New Roman"/>
                <w:szCs w:val="20"/>
                <w:lang w:eastAsia="zh-CN"/>
              </w:rPr>
              <w:t xml:space="preserve"> from the candidates.</w:t>
            </w:r>
          </w:p>
          <w:p w14:paraId="22753FC6" w14:textId="77777777" w:rsidR="004B2695" w:rsidRDefault="004B2695" w:rsidP="00981172">
            <w:pPr>
              <w:pStyle w:val="BodyText"/>
              <w:tabs>
                <w:tab w:val="left" w:pos="1480"/>
              </w:tabs>
              <w:spacing w:after="0" w:line="240" w:lineRule="auto"/>
              <w:rPr>
                <w:rFonts w:ascii="Times New Roman" w:hAnsi="Times New Roman"/>
                <w:szCs w:val="20"/>
                <w:lang w:eastAsia="zh-CN"/>
              </w:rPr>
            </w:pPr>
          </w:p>
          <w:p w14:paraId="50DA6306" w14:textId="184176BF" w:rsidR="00E20D4D"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Alt 2, t</w:t>
            </w:r>
            <w:r w:rsidR="00E20D4D">
              <w:rPr>
                <w:rFonts w:ascii="Times New Roman" w:hAnsi="Times New Roman"/>
                <w:szCs w:val="20"/>
                <w:lang w:eastAsia="zh-CN"/>
              </w:rPr>
              <w:t>he main bullet of Alt 2 can be removed for simplicity</w:t>
            </w:r>
            <w:r>
              <w:rPr>
                <w:rFonts w:ascii="Times New Roman" w:hAnsi="Times New Roman"/>
                <w:szCs w:val="20"/>
                <w:lang w:eastAsia="zh-CN"/>
              </w:rPr>
              <w:t xml:space="preserve"> with the update in the main bullet of the proposal. Similar as Alt 1, it is not clear whether the UE first performs UCI multiplexing and then check the collision for non-active period.</w:t>
            </w:r>
          </w:p>
          <w:p w14:paraId="11ACD85B" w14:textId="071C663A" w:rsidR="00347FD9" w:rsidRDefault="00347FD9" w:rsidP="00981172">
            <w:pPr>
              <w:pStyle w:val="BodyText"/>
              <w:tabs>
                <w:tab w:val="left" w:pos="1480"/>
              </w:tabs>
              <w:spacing w:after="0" w:line="240" w:lineRule="auto"/>
              <w:rPr>
                <w:rFonts w:ascii="Times New Roman" w:hAnsi="Times New Roman"/>
                <w:szCs w:val="20"/>
                <w:lang w:eastAsia="zh-CN"/>
              </w:rPr>
            </w:pPr>
          </w:p>
          <w:p w14:paraId="678A63A2" w14:textId="6E4B699A" w:rsidR="004B2695" w:rsidRDefault="007D5BDD"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We think t</w:t>
            </w:r>
            <w:r w:rsidR="004B2695">
              <w:rPr>
                <w:rFonts w:ascii="Times New Roman" w:hAnsi="Times New Roman"/>
                <w:szCs w:val="20"/>
                <w:lang w:eastAsia="zh-CN"/>
              </w:rPr>
              <w:t xml:space="preserve">he key issue is to clarify the order of the two </w:t>
            </w:r>
            <w:proofErr w:type="gramStart"/>
            <w:r w:rsidR="004B2695">
              <w:rPr>
                <w:rFonts w:ascii="Times New Roman" w:hAnsi="Times New Roman"/>
                <w:szCs w:val="20"/>
                <w:lang w:eastAsia="zh-CN"/>
              </w:rPr>
              <w:t>operations</w:t>
            </w:r>
            <w:proofErr w:type="gramEnd"/>
          </w:p>
          <w:p w14:paraId="26045E27" w14:textId="4CDC0A6D"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A: Resolve the overlapping among PUCCHs/PUSCHs</w:t>
            </w:r>
            <w:r w:rsidR="002624C3">
              <w:rPr>
                <w:rFonts w:ascii="Times New Roman" w:hAnsi="Times New Roman"/>
                <w:szCs w:val="20"/>
                <w:lang w:eastAsia="zh-CN"/>
              </w:rPr>
              <w:t xml:space="preserve"> (TS 38.213 clause 9 including sub-clauses)</w:t>
            </w:r>
            <w:r>
              <w:rPr>
                <w:rFonts w:ascii="Times New Roman" w:hAnsi="Times New Roman"/>
                <w:szCs w:val="20"/>
                <w:lang w:eastAsia="zh-CN"/>
              </w:rPr>
              <w:t>.</w:t>
            </w:r>
          </w:p>
          <w:p w14:paraId="2D2E3B99" w14:textId="2CD4DAEA"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Operation B: Determine whether to transmit a PUCCHs/PUSCHs when overlapping with non-active period of cell DRX.</w:t>
            </w:r>
          </w:p>
          <w:p w14:paraId="32A41B17" w14:textId="5CB022C3" w:rsidR="004B2695" w:rsidRDefault="004B2695" w:rsidP="00981172">
            <w:pPr>
              <w:pStyle w:val="BodyText"/>
              <w:tabs>
                <w:tab w:val="left" w:pos="1480"/>
              </w:tabs>
              <w:spacing w:after="0" w:line="240" w:lineRule="auto"/>
              <w:rPr>
                <w:rFonts w:ascii="Times New Roman" w:hAnsi="Times New Roman"/>
                <w:szCs w:val="20"/>
                <w:lang w:eastAsia="zh-CN"/>
              </w:rPr>
            </w:pPr>
          </w:p>
          <w:p w14:paraId="6C3271C6" w14:textId="16C61656"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Two simple solutions could </w:t>
            </w:r>
            <w:proofErr w:type="gramStart"/>
            <w:r>
              <w:rPr>
                <w:rFonts w:ascii="Times New Roman" w:hAnsi="Times New Roman"/>
                <w:szCs w:val="20"/>
                <w:lang w:eastAsia="zh-CN"/>
              </w:rPr>
              <w:t>be</w:t>
            </w:r>
            <w:proofErr w:type="gramEnd"/>
            <w:r>
              <w:rPr>
                <w:rFonts w:ascii="Times New Roman" w:hAnsi="Times New Roman"/>
                <w:szCs w:val="20"/>
                <w:lang w:eastAsia="zh-CN"/>
              </w:rPr>
              <w:t xml:space="preserve"> </w:t>
            </w:r>
          </w:p>
          <w:p w14:paraId="48539A1D" w14:textId="136C0576" w:rsidR="004B2695" w:rsidRDefault="004B2695"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1: UE first performs Operation A and then performs Operation B.</w:t>
            </w:r>
          </w:p>
          <w:p w14:paraId="122CF752" w14:textId="643E65B8" w:rsidR="004B2695" w:rsidRDefault="004B2695" w:rsidP="004B2695">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2: UE first performs Operation B and then performs Operation A.</w:t>
            </w:r>
          </w:p>
          <w:p w14:paraId="70C9A42B" w14:textId="3088D0EA" w:rsidR="004B2695" w:rsidRDefault="004B2695" w:rsidP="00981172">
            <w:pPr>
              <w:pStyle w:val="BodyText"/>
              <w:tabs>
                <w:tab w:val="left" w:pos="1480"/>
              </w:tabs>
              <w:spacing w:after="0" w:line="240" w:lineRule="auto"/>
              <w:rPr>
                <w:rFonts w:ascii="Times New Roman" w:hAnsi="Times New Roman"/>
                <w:szCs w:val="20"/>
                <w:lang w:eastAsia="zh-CN"/>
              </w:rPr>
            </w:pPr>
          </w:p>
          <w:p w14:paraId="23F6219E" w14:textId="77777777" w:rsidR="008D22E6"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Both options may result in UCI dropping. </w:t>
            </w:r>
          </w:p>
          <w:p w14:paraId="0BC36845" w14:textId="654F0816" w:rsidR="002624C3"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1, Option 1 results in SPS HARQ-ACK dropping. Option 2 does not.</w:t>
            </w:r>
          </w:p>
          <w:p w14:paraId="117063B0" w14:textId="6BBF40A3" w:rsidR="002624C3"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In Case 2, Option 2 results in SPS HARQ-ACK dropping. Option 1 does not.</w:t>
            </w:r>
          </w:p>
          <w:p w14:paraId="4EE7F9FC" w14:textId="77777777" w:rsidR="002624C3" w:rsidRDefault="002624C3" w:rsidP="00981172">
            <w:pPr>
              <w:pStyle w:val="BodyText"/>
              <w:tabs>
                <w:tab w:val="left" w:pos="1480"/>
              </w:tabs>
              <w:spacing w:after="0" w:line="240" w:lineRule="auto"/>
              <w:rPr>
                <w:rFonts w:ascii="Times New Roman" w:hAnsi="Times New Roman"/>
                <w:szCs w:val="20"/>
                <w:lang w:eastAsia="zh-CN"/>
              </w:rPr>
            </w:pPr>
          </w:p>
          <w:p w14:paraId="00A43C9B" w14:textId="50F997DD" w:rsidR="002624C3"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noProof/>
                <w:szCs w:val="20"/>
                <w:lang w:eastAsia="zh-CN"/>
              </w:rPr>
              <w:lastRenderedPageBreak/>
              <w:drawing>
                <wp:inline distT="0" distB="0" distL="0" distR="0" wp14:anchorId="3210D744" wp14:editId="0B3BCC73">
                  <wp:extent cx="2921000" cy="136197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25175" cy="1363926"/>
                          </a:xfrm>
                          <a:prstGeom prst="rect">
                            <a:avLst/>
                          </a:prstGeom>
                          <a:noFill/>
                        </pic:spPr>
                      </pic:pic>
                    </a:graphicData>
                  </a:graphic>
                </wp:inline>
              </w:drawing>
            </w:r>
          </w:p>
          <w:p w14:paraId="51D1888E" w14:textId="0601CC5F" w:rsidR="004B2695"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1</w:t>
            </w:r>
          </w:p>
          <w:p w14:paraId="1BC27959" w14:textId="0A638946" w:rsidR="004B2695" w:rsidRDefault="004B2695" w:rsidP="00981172">
            <w:pPr>
              <w:pStyle w:val="BodyText"/>
              <w:tabs>
                <w:tab w:val="left" w:pos="1480"/>
              </w:tabs>
              <w:spacing w:after="0" w:line="240" w:lineRule="auto"/>
              <w:rPr>
                <w:rFonts w:ascii="Times New Roman" w:hAnsi="Times New Roman"/>
                <w:szCs w:val="20"/>
                <w:lang w:eastAsia="zh-CN"/>
              </w:rPr>
            </w:pPr>
          </w:p>
          <w:p w14:paraId="2795F2FC" w14:textId="3E977BFF" w:rsidR="002624C3" w:rsidRDefault="002624C3" w:rsidP="00981172">
            <w:pPr>
              <w:pStyle w:val="BodyText"/>
              <w:tabs>
                <w:tab w:val="left" w:pos="1480"/>
              </w:tabs>
              <w:spacing w:after="0" w:line="240" w:lineRule="auto"/>
              <w:rPr>
                <w:rFonts w:ascii="Times New Roman" w:hAnsi="Times New Roman"/>
                <w:szCs w:val="20"/>
                <w:lang w:eastAsia="zh-CN"/>
              </w:rPr>
            </w:pPr>
            <w:r>
              <w:rPr>
                <w:b/>
                <w:bCs/>
                <w:noProof/>
                <w:lang w:eastAsia="zh-CN"/>
              </w:rPr>
              <w:drawing>
                <wp:inline distT="0" distB="0" distL="0" distR="0" wp14:anchorId="547CC64B" wp14:editId="208C38AA">
                  <wp:extent cx="2159000" cy="1209691"/>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164295" cy="1212658"/>
                          </a:xfrm>
                          <a:prstGeom prst="rect">
                            <a:avLst/>
                          </a:prstGeom>
                          <a:noFill/>
                        </pic:spPr>
                      </pic:pic>
                    </a:graphicData>
                  </a:graphic>
                </wp:inline>
              </w:drawing>
            </w:r>
          </w:p>
          <w:p w14:paraId="2B96B905" w14:textId="1CFCB954" w:rsidR="002624C3" w:rsidRDefault="002624C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Case 2</w:t>
            </w:r>
          </w:p>
          <w:p w14:paraId="265E7C72" w14:textId="231FABEC" w:rsidR="002624C3" w:rsidRDefault="002624C3" w:rsidP="00981172">
            <w:pPr>
              <w:pStyle w:val="BodyText"/>
              <w:tabs>
                <w:tab w:val="left" w:pos="1480"/>
              </w:tabs>
              <w:spacing w:after="0" w:line="240" w:lineRule="auto"/>
              <w:rPr>
                <w:rFonts w:ascii="Times New Roman" w:hAnsi="Times New Roman"/>
                <w:szCs w:val="20"/>
                <w:lang w:eastAsia="zh-CN"/>
              </w:rPr>
            </w:pPr>
          </w:p>
          <w:p w14:paraId="11133635" w14:textId="1E9560F6"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To avoid HARQ-ACK dropping, CG PUSCH/ PUSCH with SP-CSI can be excluded first and then perform the two operations.</w:t>
            </w:r>
          </w:p>
          <w:p w14:paraId="3FDED6F3" w14:textId="77777777"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Option 3: First, UE performs Operation B for CG-PUSCH and PUSCH with SP-</w:t>
            </w:r>
            <w:proofErr w:type="gramStart"/>
            <w:r>
              <w:rPr>
                <w:rFonts w:ascii="Times New Roman" w:hAnsi="Times New Roman"/>
                <w:szCs w:val="20"/>
                <w:lang w:eastAsia="zh-CN"/>
              </w:rPr>
              <w:t>CSI;</w:t>
            </w:r>
            <w:proofErr w:type="gramEnd"/>
          </w:p>
          <w:p w14:paraId="63B58F7D" w14:textId="59A4A997"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Second, UE performs Operation A,</w:t>
            </w:r>
          </w:p>
          <w:p w14:paraId="1D0AFAF9" w14:textId="0DC3E789"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Third, UE performs Operation B.</w:t>
            </w:r>
          </w:p>
          <w:p w14:paraId="49EFB805" w14:textId="2F963C47" w:rsidR="002624C3" w:rsidRDefault="002624C3" w:rsidP="00981172">
            <w:pPr>
              <w:pStyle w:val="BodyText"/>
              <w:tabs>
                <w:tab w:val="left" w:pos="1480"/>
              </w:tabs>
              <w:spacing w:after="0" w:line="240" w:lineRule="auto"/>
              <w:rPr>
                <w:rFonts w:ascii="Times New Roman" w:hAnsi="Times New Roman"/>
                <w:szCs w:val="20"/>
                <w:lang w:eastAsia="zh-CN"/>
              </w:rPr>
            </w:pPr>
          </w:p>
          <w:p w14:paraId="31932A8A" w14:textId="5C46A01E" w:rsidR="008D22E6" w:rsidRDefault="008D22E6"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suggest the following </w:t>
            </w:r>
            <w:proofErr w:type="gramStart"/>
            <w:r>
              <w:rPr>
                <w:rFonts w:ascii="Times New Roman" w:hAnsi="Times New Roman"/>
                <w:szCs w:val="20"/>
                <w:lang w:eastAsia="zh-CN"/>
              </w:rPr>
              <w:t>update</w:t>
            </w:r>
            <w:proofErr w:type="gramEnd"/>
          </w:p>
          <w:p w14:paraId="1C797A17" w14:textId="0BBBEF9D" w:rsidR="008D22E6" w:rsidRPr="007D5BDD" w:rsidRDefault="008D22E6" w:rsidP="00981172">
            <w:pPr>
              <w:pStyle w:val="BodyText"/>
              <w:tabs>
                <w:tab w:val="left" w:pos="1480"/>
              </w:tabs>
              <w:spacing w:after="0" w:line="240" w:lineRule="auto"/>
              <w:rPr>
                <w:rFonts w:ascii="Times New Roman" w:hAnsi="Times New Roman"/>
                <w:color w:val="FF0000"/>
                <w:szCs w:val="20"/>
                <w:lang w:eastAsia="zh-CN"/>
              </w:rPr>
            </w:pPr>
            <w:r w:rsidRPr="007D5BDD">
              <w:rPr>
                <w:rFonts w:ascii="Times New Roman" w:hAnsi="Times New Roman"/>
                <w:color w:val="FF0000"/>
                <w:szCs w:val="20"/>
                <w:lang w:eastAsia="zh-CN"/>
              </w:rPr>
              <w:t>Proposal #3-5A</w:t>
            </w:r>
          </w:p>
          <w:p w14:paraId="36394964" w14:textId="4F512C3E" w:rsidR="00347FD9" w:rsidRPr="007D5BDD" w:rsidRDefault="00347FD9" w:rsidP="008D22E6">
            <w:pPr>
              <w:pStyle w:val="BodyText"/>
              <w:tabs>
                <w:tab w:val="left" w:pos="1480"/>
              </w:tabs>
              <w:spacing w:after="0" w:line="240" w:lineRule="auto"/>
              <w:rPr>
                <w:rFonts w:ascii="Times New Roman" w:hAnsi="Times New Roman"/>
                <w:szCs w:val="20"/>
                <w:lang w:val="en-GB" w:eastAsia="zh-CN"/>
              </w:rPr>
            </w:pPr>
            <w:r w:rsidRPr="007D5BDD">
              <w:rPr>
                <w:rFonts w:ascii="Times New Roman" w:hAnsi="Times New Roman"/>
                <w:szCs w:val="20"/>
                <w:lang w:val="en-GB" w:eastAsia="zh-CN"/>
              </w:rPr>
              <w:t>If a UE would transmit multiple overlapping PUCCHs in a slot or overlapping PUCCH(s) and PUSCH(s) in a slot, where at least one PUCCH/PUSCH overlaps with non-active periods of cell DRX on the respective serving cell,</w:t>
            </w:r>
            <w:r w:rsidR="008D22E6" w:rsidRPr="007D5BDD">
              <w:rPr>
                <w:rFonts w:ascii="Times New Roman" w:hAnsi="Times New Roman"/>
                <w:szCs w:val="20"/>
                <w:lang w:val="en-GB" w:eastAsia="zh-CN"/>
              </w:rPr>
              <w:t xml:space="preserve"> down-select form the following 3 options for the interaction between the Operation A (</w:t>
            </w:r>
            <w:r w:rsidR="008D22E6" w:rsidRPr="007D5BDD">
              <w:rPr>
                <w:rFonts w:ascii="Times New Roman" w:hAnsi="Times New Roman"/>
                <w:szCs w:val="20"/>
                <w:lang w:eastAsia="zh-CN"/>
              </w:rPr>
              <w:t>Resolve the overlapping among PUCCHs/PUSCHs (TS 38.213 clause 9 including sub-clauses)</w:t>
            </w:r>
            <w:r w:rsidR="008D22E6" w:rsidRPr="007D5BDD">
              <w:rPr>
                <w:rFonts w:ascii="Times New Roman" w:hAnsi="Times New Roman"/>
                <w:szCs w:val="20"/>
                <w:lang w:val="en-GB" w:eastAsia="zh-CN"/>
              </w:rPr>
              <w:t>) and Operation B (</w:t>
            </w:r>
            <w:r w:rsidR="008D22E6" w:rsidRPr="007D5BDD">
              <w:rPr>
                <w:rFonts w:ascii="Times New Roman" w:hAnsi="Times New Roman"/>
                <w:szCs w:val="20"/>
                <w:lang w:eastAsia="zh-CN"/>
              </w:rPr>
              <w:t>Determine whether to transmit a PUCCH/PUSCH overlapping with non-active period of cell DRX.</w:t>
            </w:r>
            <w:r w:rsidR="008D22E6" w:rsidRPr="007D5BDD">
              <w:rPr>
                <w:rFonts w:ascii="Times New Roman" w:hAnsi="Times New Roman"/>
                <w:szCs w:val="20"/>
                <w:lang w:val="en-GB" w:eastAsia="zh-CN"/>
              </w:rPr>
              <w:t>)</w:t>
            </w:r>
          </w:p>
          <w:p w14:paraId="1AAA53AB"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1: UE first performs Operation A and then performs Operation B.</w:t>
            </w:r>
          </w:p>
          <w:p w14:paraId="1358943A"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2: UE first performs Operation B and then performs Operation A.</w:t>
            </w:r>
          </w:p>
          <w:p w14:paraId="502E7A75"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Option 3: First, UE performs Operation B for CG-PUSCH and PUSCH with SP-</w:t>
            </w:r>
            <w:proofErr w:type="gramStart"/>
            <w:r w:rsidRPr="007D5BDD">
              <w:rPr>
                <w:rFonts w:ascii="Times New Roman" w:hAnsi="Times New Roman"/>
                <w:szCs w:val="20"/>
                <w:lang w:eastAsia="zh-CN"/>
              </w:rPr>
              <w:t>CSI;</w:t>
            </w:r>
            <w:proofErr w:type="gramEnd"/>
          </w:p>
          <w:p w14:paraId="221CB8D7" w14:textId="780C4D7B"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 xml:space="preserve">Second, UE performs Operation </w:t>
            </w:r>
            <w:proofErr w:type="gramStart"/>
            <w:r w:rsidRPr="007D5BDD">
              <w:rPr>
                <w:rFonts w:ascii="Times New Roman" w:hAnsi="Times New Roman"/>
                <w:szCs w:val="20"/>
                <w:lang w:eastAsia="zh-CN"/>
              </w:rPr>
              <w:t>A;</w:t>
            </w:r>
            <w:proofErr w:type="gramEnd"/>
          </w:p>
          <w:p w14:paraId="42EBDDE2" w14:textId="77777777" w:rsidR="008D22E6" w:rsidRPr="007D5BDD" w:rsidRDefault="008D22E6" w:rsidP="008D22E6">
            <w:pPr>
              <w:pStyle w:val="BodyText"/>
              <w:tabs>
                <w:tab w:val="left" w:pos="1480"/>
              </w:tabs>
              <w:spacing w:after="0" w:line="240" w:lineRule="auto"/>
              <w:rPr>
                <w:rFonts w:ascii="Times New Roman" w:hAnsi="Times New Roman"/>
                <w:szCs w:val="20"/>
                <w:lang w:eastAsia="zh-CN"/>
              </w:rPr>
            </w:pPr>
            <w:r w:rsidRPr="007D5BDD">
              <w:rPr>
                <w:rFonts w:ascii="Times New Roman" w:hAnsi="Times New Roman"/>
                <w:szCs w:val="20"/>
                <w:lang w:eastAsia="zh-CN"/>
              </w:rPr>
              <w:t>Third, UE performs Operation B.</w:t>
            </w:r>
          </w:p>
          <w:p w14:paraId="1D00BF44" w14:textId="77777777" w:rsidR="00347FD9" w:rsidRDefault="00347FD9" w:rsidP="00981172">
            <w:pPr>
              <w:pStyle w:val="BodyText"/>
              <w:tabs>
                <w:tab w:val="left" w:pos="1480"/>
              </w:tabs>
              <w:spacing w:after="0" w:line="240" w:lineRule="auto"/>
              <w:rPr>
                <w:rFonts w:ascii="Times New Roman" w:hAnsi="Times New Roman"/>
                <w:szCs w:val="20"/>
                <w:lang w:eastAsia="zh-CN"/>
              </w:rPr>
            </w:pPr>
          </w:p>
          <w:p w14:paraId="70569AD8" w14:textId="1479BAD2" w:rsidR="00347FD9" w:rsidRDefault="00347FD9" w:rsidP="00981172">
            <w:pPr>
              <w:pStyle w:val="BodyText"/>
              <w:tabs>
                <w:tab w:val="left" w:pos="1480"/>
              </w:tabs>
              <w:spacing w:after="0" w:line="240" w:lineRule="auto"/>
              <w:rPr>
                <w:rFonts w:ascii="Times New Roman" w:hAnsi="Times New Roman"/>
                <w:szCs w:val="20"/>
                <w:lang w:eastAsia="zh-CN"/>
              </w:rPr>
            </w:pPr>
          </w:p>
        </w:tc>
      </w:tr>
      <w:tr w:rsidR="00460184" w14:paraId="7F631D48" w14:textId="77777777" w:rsidTr="00981172">
        <w:tc>
          <w:tcPr>
            <w:tcW w:w="1255" w:type="dxa"/>
          </w:tcPr>
          <w:p w14:paraId="561E7121" w14:textId="3CF1803B"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lastRenderedPageBreak/>
              <w:t>H</w:t>
            </w:r>
            <w:r>
              <w:rPr>
                <w:rFonts w:ascii="Times New Roman" w:hAnsi="Times New Roman"/>
                <w:szCs w:val="20"/>
                <w:lang w:eastAsia="zh-CN"/>
              </w:rPr>
              <w:t xml:space="preserve">uawei, </w:t>
            </w:r>
            <w:proofErr w:type="spellStart"/>
            <w:r w:rsidRPr="001774DF">
              <w:rPr>
                <w:rFonts w:ascii="Times New Roman" w:hAnsi="Times New Roman"/>
                <w:szCs w:val="20"/>
                <w:lang w:eastAsia="zh-CN"/>
              </w:rPr>
              <w:t>Hisilicon</w:t>
            </w:r>
            <w:proofErr w:type="spellEnd"/>
          </w:p>
        </w:tc>
        <w:tc>
          <w:tcPr>
            <w:tcW w:w="8095" w:type="dxa"/>
          </w:tcPr>
          <w:p w14:paraId="17D122AA"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Regarding proposal #3-5, We prefer Alt1 because it covers all the possible cases. We propose some minor edits in </w:t>
            </w:r>
            <w:proofErr w:type="gramStart"/>
            <w:r w:rsidRPr="00902A1E">
              <w:rPr>
                <w:rFonts w:ascii="Times New Roman" w:hAnsi="Times New Roman"/>
                <w:color w:val="5B9BD5" w:themeColor="accent5"/>
                <w:szCs w:val="20"/>
                <w:lang w:eastAsia="zh-CN"/>
              </w:rPr>
              <w:t>blue</w:t>
            </w:r>
            <w:proofErr w:type="gramEnd"/>
          </w:p>
          <w:p w14:paraId="4D2B9552"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1C0C4228" w14:textId="77777777" w:rsidR="00460184" w:rsidRDefault="00460184" w:rsidP="00460184">
            <w:pPr>
              <w:pStyle w:val="BodyText"/>
              <w:tabs>
                <w:tab w:val="left" w:pos="1480"/>
              </w:tabs>
              <w:spacing w:after="0" w:line="240" w:lineRule="auto"/>
              <w:rPr>
                <w:rFonts w:ascii="Times New Roman" w:hAnsi="Times New Roman"/>
                <w:szCs w:val="20"/>
                <w:lang w:val="en-GB" w:eastAsia="zh-CN"/>
              </w:rPr>
            </w:pPr>
            <w:proofErr w:type="gramStart"/>
            <w:r>
              <w:rPr>
                <w:rFonts w:ascii="Times New Roman" w:hAnsi="Times New Roman"/>
                <w:szCs w:val="20"/>
                <w:lang w:val="en-GB" w:eastAsia="zh-CN"/>
              </w:rPr>
              <w:t>Down-select</w:t>
            </w:r>
            <w:proofErr w:type="gramEnd"/>
            <w:r>
              <w:rPr>
                <w:rFonts w:ascii="Times New Roman" w:hAnsi="Times New Roman"/>
                <w:szCs w:val="20"/>
                <w:lang w:val="en-GB" w:eastAsia="zh-CN"/>
              </w:rPr>
              <w:t xml:space="preserve"> among alternatives:</w:t>
            </w:r>
          </w:p>
          <w:p w14:paraId="1D52CA6E" w14:textId="77777777" w:rsidR="00460184" w:rsidRDefault="00460184" w:rsidP="00460184">
            <w:pPr>
              <w:pStyle w:val="BodyText"/>
              <w:numPr>
                <w:ilvl w:val="0"/>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If a UE would transmit multiple overlapping PUCCHs in a slot or overlapping PUCCH(s) and PUSCH(s) in a slot, while the slot is in the non-active periods of cell DRX</w:t>
            </w:r>
            <w:r>
              <w:rPr>
                <w:rFonts w:ascii="Times New Roman" w:hAnsi="Times New Roman"/>
                <w:szCs w:val="20"/>
                <w:lang w:val="en-GB" w:eastAsia="zh-CN"/>
              </w:rPr>
              <w:t>,</w:t>
            </w:r>
          </w:p>
          <w:p w14:paraId="0C2CA5E5" w14:textId="77777777" w:rsidR="00460184" w:rsidRDefault="00460184" w:rsidP="00460184">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Alt 1)</w:t>
            </w:r>
          </w:p>
          <w:p w14:paraId="27E5040E" w14:textId="77777777" w:rsidR="00460184" w:rsidRDefault="00460184" w:rsidP="00460184">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if </w:t>
            </w:r>
            <w:proofErr w:type="gramStart"/>
            <w:r w:rsidRPr="006927EF">
              <w:rPr>
                <w:rFonts w:ascii="Times New Roman" w:hAnsi="Times New Roman"/>
                <w:szCs w:val="20"/>
                <w:lang w:val="en-GB" w:eastAsia="zh-CN"/>
              </w:rPr>
              <w:t>all of</w:t>
            </w:r>
            <w:proofErr w:type="gramEnd"/>
            <w:r w:rsidRPr="006927EF">
              <w:rPr>
                <w:rFonts w:ascii="Times New Roman" w:hAnsi="Times New Roman"/>
                <w:szCs w:val="20"/>
                <w:lang w:val="en-GB" w:eastAsia="zh-CN"/>
              </w:rPr>
              <w:t xml:space="preserve"> the UCI types associated with PUCCH(s), or all of the PUSCH(s) are impacted by cell DRX, </w:t>
            </w:r>
          </w:p>
          <w:p w14:paraId="17D959F7" w14:textId="77777777" w:rsidR="00460184" w:rsidRDefault="00460184" w:rsidP="00460184">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the UE drops all the corresponding PUCCH transmission(s) or all corresponding PUSCH transmission(s</w:t>
            </w:r>
            <w:proofErr w:type="gramStart"/>
            <w:r w:rsidRPr="006927EF">
              <w:rPr>
                <w:rFonts w:ascii="Times New Roman" w:hAnsi="Times New Roman"/>
                <w:szCs w:val="20"/>
                <w:lang w:val="en-GB" w:eastAsia="zh-CN"/>
              </w:rPr>
              <w:t>);</w:t>
            </w:r>
            <w:proofErr w:type="gramEnd"/>
            <w:r w:rsidRPr="006927EF">
              <w:rPr>
                <w:rFonts w:ascii="Times New Roman" w:hAnsi="Times New Roman"/>
                <w:szCs w:val="20"/>
                <w:lang w:val="en-GB" w:eastAsia="zh-CN"/>
              </w:rPr>
              <w:t xml:space="preserve"> </w:t>
            </w:r>
          </w:p>
          <w:p w14:paraId="085D1A26" w14:textId="77777777" w:rsidR="00460184" w:rsidRDefault="00460184" w:rsidP="00460184">
            <w:pPr>
              <w:pStyle w:val="BodyText"/>
              <w:numPr>
                <w:ilvl w:val="2"/>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otherwise, </w:t>
            </w:r>
          </w:p>
          <w:p w14:paraId="76C0C6DE" w14:textId="77777777" w:rsidR="00460184" w:rsidRDefault="00460184" w:rsidP="00460184">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902A1E">
              <w:rPr>
                <w:rFonts w:ascii="Times New Roman" w:hAnsi="Times New Roman"/>
                <w:color w:val="5B9BD5" w:themeColor="accent5"/>
                <w:szCs w:val="20"/>
                <w:lang w:val="en-GB" w:eastAsia="zh-CN"/>
              </w:rPr>
              <w:t>PUCCH(s) and</w:t>
            </w:r>
            <w:r w:rsidRPr="006927EF">
              <w:rPr>
                <w:rFonts w:ascii="Times New Roman" w:hAnsi="Times New Roman"/>
                <w:szCs w:val="20"/>
                <w:lang w:val="en-GB" w:eastAsia="zh-CN"/>
              </w:rPr>
              <w:t xml:space="preserve"> PUSCH(s) as described in clauses 9.2.5.0 to 9.2.5.4.</w:t>
            </w:r>
          </w:p>
          <w:p w14:paraId="5C9A3326" w14:textId="77777777" w:rsidR="00460184" w:rsidRDefault="00460184" w:rsidP="00460184">
            <w:pPr>
              <w:pStyle w:val="BodyText"/>
              <w:numPr>
                <w:ilvl w:val="1"/>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Alt 2) </w:t>
            </w:r>
          </w:p>
          <w:p w14:paraId="22A9266D" w14:textId="77777777" w:rsidR="00460184" w:rsidRDefault="00460184" w:rsidP="00460184">
            <w:pPr>
              <w:pStyle w:val="BodyText"/>
              <w:numPr>
                <w:ilvl w:val="2"/>
                <w:numId w:val="46"/>
              </w:numPr>
              <w:tabs>
                <w:tab w:val="left" w:pos="1480"/>
              </w:tabs>
              <w:spacing w:after="0" w:line="240" w:lineRule="auto"/>
              <w:rPr>
                <w:rFonts w:ascii="Times New Roman" w:hAnsi="Times New Roman"/>
                <w:szCs w:val="20"/>
                <w:lang w:val="en-GB" w:eastAsia="zh-CN"/>
              </w:rPr>
            </w:pPr>
            <w:r>
              <w:rPr>
                <w:rFonts w:ascii="Times New Roman" w:hAnsi="Times New Roman"/>
                <w:szCs w:val="20"/>
                <w:lang w:val="en-GB" w:eastAsia="zh-CN"/>
              </w:rPr>
              <w:t xml:space="preserve">Any </w:t>
            </w:r>
            <w:r w:rsidRPr="006927EF">
              <w:rPr>
                <w:rFonts w:ascii="Times New Roman" w:hAnsi="Times New Roman"/>
                <w:szCs w:val="20"/>
                <w:lang w:val="en-GB" w:eastAsia="zh-CN"/>
              </w:rPr>
              <w:t xml:space="preserve">part of UCI type associated with PUCCH(s) are impacted by cell DRX or part of PUSCH(s) are impacted by cell DRX, </w:t>
            </w:r>
          </w:p>
          <w:p w14:paraId="4E33F378" w14:textId="77777777" w:rsidR="00460184" w:rsidRDefault="00460184" w:rsidP="00460184">
            <w:pPr>
              <w:pStyle w:val="BodyText"/>
              <w:numPr>
                <w:ilvl w:val="3"/>
                <w:numId w:val="46"/>
              </w:numPr>
              <w:tabs>
                <w:tab w:val="left" w:pos="1480"/>
              </w:tabs>
              <w:spacing w:after="0" w:line="240" w:lineRule="auto"/>
              <w:rPr>
                <w:rFonts w:ascii="Times New Roman" w:hAnsi="Times New Roman"/>
                <w:szCs w:val="20"/>
                <w:lang w:val="en-GB" w:eastAsia="zh-CN"/>
              </w:rPr>
            </w:pPr>
            <w:r w:rsidRPr="006927EF">
              <w:rPr>
                <w:rFonts w:ascii="Times New Roman" w:hAnsi="Times New Roman"/>
                <w:szCs w:val="20"/>
                <w:lang w:val="en-GB" w:eastAsia="zh-CN"/>
              </w:rPr>
              <w:t xml:space="preserve">the UE expects to multiplex all corresponding PUCCH(s) or all corresponding </w:t>
            </w:r>
            <w:r w:rsidRPr="00902A1E">
              <w:rPr>
                <w:rFonts w:ascii="Times New Roman" w:hAnsi="Times New Roman"/>
                <w:color w:val="5B9BD5" w:themeColor="accent5"/>
                <w:szCs w:val="20"/>
                <w:lang w:val="en-GB" w:eastAsia="zh-CN"/>
              </w:rPr>
              <w:t>PUCCH(s) and</w:t>
            </w:r>
            <w:r w:rsidRPr="006927EF">
              <w:rPr>
                <w:rFonts w:ascii="Times New Roman" w:hAnsi="Times New Roman"/>
                <w:szCs w:val="20"/>
                <w:lang w:val="en-GB" w:eastAsia="zh-CN"/>
              </w:rPr>
              <w:t xml:space="preserve"> PUSCH(s) as described in clauses 9.2.5.0 to 9.2.5.4.</w:t>
            </w:r>
          </w:p>
          <w:p w14:paraId="3A10348F" w14:textId="77777777" w:rsidR="00460184" w:rsidRPr="00524E50" w:rsidRDefault="00460184" w:rsidP="00460184">
            <w:pPr>
              <w:pStyle w:val="BodyText"/>
              <w:tabs>
                <w:tab w:val="left" w:pos="1480"/>
              </w:tabs>
              <w:spacing w:after="0" w:line="240" w:lineRule="auto"/>
              <w:rPr>
                <w:rFonts w:ascii="Times New Roman" w:hAnsi="Times New Roman"/>
                <w:szCs w:val="20"/>
                <w:lang w:val="en-GB" w:eastAsia="zh-CN"/>
              </w:rPr>
            </w:pPr>
          </w:p>
          <w:p w14:paraId="1ABD365B" w14:textId="77777777" w:rsidR="00460184" w:rsidRPr="00902A1E" w:rsidRDefault="00460184" w:rsidP="00460184">
            <w:pPr>
              <w:pStyle w:val="BodyText"/>
              <w:tabs>
                <w:tab w:val="left" w:pos="1480"/>
              </w:tabs>
              <w:spacing w:after="0" w:line="240" w:lineRule="auto"/>
              <w:rPr>
                <w:rFonts w:ascii="Times New Roman" w:hAnsi="Times New Roman"/>
                <w:szCs w:val="20"/>
                <w:lang w:val="en-GB" w:eastAsia="zh-CN"/>
              </w:rPr>
            </w:pPr>
          </w:p>
          <w:p w14:paraId="67DB03D1" w14:textId="77777777" w:rsidR="00460184" w:rsidRPr="005203BE" w:rsidRDefault="00460184" w:rsidP="00460184">
            <w:pPr>
              <w:pStyle w:val="BodyText"/>
              <w:tabs>
                <w:tab w:val="left" w:pos="1480"/>
              </w:tabs>
              <w:spacing w:after="0" w:line="240" w:lineRule="auto"/>
              <w:rPr>
                <w:rFonts w:ascii="Times New Roman" w:hAnsi="Times New Roman"/>
                <w:szCs w:val="20"/>
                <w:lang w:val="en-GB" w:eastAsia="zh-CN"/>
              </w:rPr>
            </w:pPr>
          </w:p>
          <w:p w14:paraId="582E630F"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TP #3-1. We support this </w:t>
            </w:r>
            <w:proofErr w:type="gramStart"/>
            <w:r>
              <w:rPr>
                <w:rFonts w:ascii="Times New Roman" w:hAnsi="Times New Roman"/>
                <w:szCs w:val="20"/>
                <w:lang w:eastAsia="zh-CN"/>
              </w:rPr>
              <w:t>TP</w:t>
            </w:r>
            <w:proofErr w:type="gramEnd"/>
            <w:r>
              <w:rPr>
                <w:rFonts w:ascii="Times New Roman" w:hAnsi="Times New Roman"/>
                <w:szCs w:val="20"/>
                <w:lang w:eastAsia="zh-CN"/>
              </w:rPr>
              <w:t xml:space="preserve"> and we think that c</w:t>
            </w:r>
            <w:r w:rsidRPr="009F51F5">
              <w:rPr>
                <w:rFonts w:ascii="Times New Roman" w:hAnsi="Times New Roman"/>
                <w:szCs w:val="20"/>
                <w:lang w:eastAsia="zh-CN"/>
              </w:rPr>
              <w:t>larif</w:t>
            </w:r>
            <w:r>
              <w:rPr>
                <w:rFonts w:ascii="Times New Roman" w:hAnsi="Times New Roman"/>
                <w:szCs w:val="20"/>
                <w:lang w:eastAsia="zh-CN"/>
              </w:rPr>
              <w:t>ication of the</w:t>
            </w:r>
            <w:r w:rsidRPr="009F51F5">
              <w:rPr>
                <w:rFonts w:ascii="Times New Roman" w:hAnsi="Times New Roman"/>
                <w:szCs w:val="20"/>
                <w:lang w:eastAsia="zh-CN"/>
              </w:rPr>
              <w:t xml:space="preserve"> HARQ feedback of cancelled SPS PDSCH by non-active period</w:t>
            </w:r>
            <w:r>
              <w:rPr>
                <w:rFonts w:ascii="Times New Roman" w:hAnsi="Times New Roman"/>
                <w:szCs w:val="20"/>
                <w:lang w:eastAsia="zh-CN"/>
              </w:rPr>
              <w:t xml:space="preserve"> is needed. </w:t>
            </w:r>
          </w:p>
          <w:p w14:paraId="069B1324" w14:textId="77777777" w:rsidR="00460184" w:rsidRPr="00665D07"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support TP #3-2, clarification of the interaction between Rel18 </w:t>
            </w:r>
            <w:proofErr w:type="gramStart"/>
            <w:r>
              <w:rPr>
                <w:rFonts w:ascii="Times New Roman" w:hAnsi="Times New Roman"/>
                <w:szCs w:val="20"/>
                <w:lang w:eastAsia="zh-CN"/>
              </w:rPr>
              <w:t>multi CG</w:t>
            </w:r>
            <w:proofErr w:type="gramEnd"/>
            <w:r>
              <w:rPr>
                <w:rFonts w:ascii="Times New Roman" w:hAnsi="Times New Roman"/>
                <w:szCs w:val="20"/>
                <w:lang w:eastAsia="zh-CN"/>
              </w:rPr>
              <w:t xml:space="preserve"> occasion and cell DRX/DTX is currently missing in the Rel18 spec. And it needed to have clarification</w:t>
            </w:r>
            <w:r w:rsidRPr="00665D07">
              <w:rPr>
                <w:rFonts w:ascii="Times New Roman" w:hAnsi="Times New Roman"/>
                <w:szCs w:val="20"/>
                <w:lang w:eastAsia="zh-CN"/>
              </w:rPr>
              <w:t xml:space="preserve"> that the UE can use CG PUSCH TOs that </w:t>
            </w:r>
            <w:proofErr w:type="gramStart"/>
            <w:r w:rsidRPr="00665D07">
              <w:rPr>
                <w:rFonts w:ascii="Times New Roman" w:hAnsi="Times New Roman"/>
                <w:szCs w:val="20"/>
                <w:lang w:eastAsia="zh-CN"/>
              </w:rPr>
              <w:t>are located in</w:t>
            </w:r>
            <w:proofErr w:type="gramEnd"/>
            <w:r w:rsidRPr="00665D07">
              <w:rPr>
                <w:rFonts w:ascii="Times New Roman" w:hAnsi="Times New Roman"/>
                <w:szCs w:val="20"/>
                <w:lang w:eastAsia="zh-CN"/>
              </w:rPr>
              <w:t xml:space="preserve"> the non-active periods of cell DRX while there is a UTO-UCI indicates value ‘0’ for the corresponding CG PUSCH TO.</w:t>
            </w:r>
          </w:p>
          <w:p w14:paraId="7844B0D1"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68E6F573" w14:textId="7E4044BF"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TP #3-4 need more clarification about the motivation before we can decide</w:t>
            </w:r>
          </w:p>
        </w:tc>
      </w:tr>
      <w:tr w:rsidR="00A5655E" w14:paraId="441728E6" w14:textId="77777777" w:rsidTr="00981172">
        <w:tc>
          <w:tcPr>
            <w:tcW w:w="1255" w:type="dxa"/>
          </w:tcPr>
          <w:p w14:paraId="70DFCF48" w14:textId="071A8F3C"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20F5A540"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TP#3-1, before any agreement on the CR, it is important to clarify the UE </w:t>
            </w:r>
            <w:proofErr w:type="spellStart"/>
            <w:r>
              <w:rPr>
                <w:rFonts w:ascii="Times New Roman" w:hAnsi="Times New Roman"/>
                <w:szCs w:val="20"/>
                <w:lang w:eastAsia="zh-CN"/>
              </w:rPr>
              <w:t>behaviour</w:t>
            </w:r>
            <w:proofErr w:type="spellEnd"/>
            <w:r>
              <w:rPr>
                <w:rFonts w:ascii="Times New Roman" w:hAnsi="Times New Roman"/>
                <w:szCs w:val="20"/>
                <w:lang w:eastAsia="zh-CN"/>
              </w:rPr>
              <w:t xml:space="preserve"> on whether the HARQ-ACK of cancelled SPS PDSCH due to non-active period should be transmitted or not. To our view, it is redundant to transmit such HARQ-ACK for cancelled SPS PDSCH.</w:t>
            </w:r>
          </w:p>
          <w:p w14:paraId="0AD1416D" w14:textId="77777777" w:rsidR="00A5655E" w:rsidRDefault="00A5655E" w:rsidP="00A5655E">
            <w:pPr>
              <w:pStyle w:val="BodyText"/>
              <w:tabs>
                <w:tab w:val="left" w:pos="1480"/>
              </w:tabs>
              <w:spacing w:after="0" w:line="240" w:lineRule="auto"/>
              <w:rPr>
                <w:rFonts w:ascii="Times New Roman" w:hAnsi="Times New Roman"/>
                <w:szCs w:val="20"/>
                <w:lang w:eastAsia="zh-CN"/>
              </w:rPr>
            </w:pPr>
          </w:p>
          <w:p w14:paraId="18C7966B"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TP#3-2, Not support, enhancement targeting on traffic demanding XR scenario is not needed for NES. </w:t>
            </w:r>
          </w:p>
          <w:p w14:paraId="3BE2339B" w14:textId="77777777" w:rsidR="00A5655E" w:rsidRDefault="00A5655E" w:rsidP="00A5655E">
            <w:pPr>
              <w:pStyle w:val="BodyText"/>
              <w:tabs>
                <w:tab w:val="left" w:pos="1480"/>
              </w:tabs>
              <w:spacing w:after="0" w:line="240" w:lineRule="auto"/>
              <w:rPr>
                <w:rFonts w:ascii="Times New Roman" w:hAnsi="Times New Roman"/>
                <w:szCs w:val="20"/>
                <w:lang w:eastAsia="zh-CN"/>
              </w:rPr>
            </w:pPr>
          </w:p>
          <w:p w14:paraId="6FE285A4" w14:textId="77777777"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TP#3-3A, OK</w:t>
            </w:r>
          </w:p>
          <w:p w14:paraId="602DD797" w14:textId="77777777" w:rsidR="00A5655E" w:rsidRDefault="00A5655E" w:rsidP="00A5655E">
            <w:pPr>
              <w:pStyle w:val="BodyText"/>
              <w:tabs>
                <w:tab w:val="left" w:pos="1480"/>
              </w:tabs>
              <w:spacing w:after="0" w:line="240" w:lineRule="auto"/>
              <w:rPr>
                <w:rFonts w:ascii="Times New Roman" w:hAnsi="Times New Roman"/>
                <w:szCs w:val="20"/>
                <w:lang w:eastAsia="zh-CN"/>
              </w:rPr>
            </w:pPr>
          </w:p>
          <w:p w14:paraId="551FE814" w14:textId="59B4B52A" w:rsidR="00A5655E" w:rsidRDefault="00A5655E" w:rsidP="00A565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3-4, currently it is unclear what is the intention/motivation to make the spec change</w:t>
            </w:r>
          </w:p>
        </w:tc>
      </w:tr>
      <w:tr w:rsidR="001B285C" w14:paraId="17E2048D" w14:textId="77777777" w:rsidTr="00981172">
        <w:tc>
          <w:tcPr>
            <w:tcW w:w="1255" w:type="dxa"/>
          </w:tcPr>
          <w:p w14:paraId="5419ACDC" w14:textId="72D4BDCA"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78094D29" w14:textId="6681D9E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We do not support the above Alt 1 or Alt 2. A simple solution </w:t>
            </w:r>
            <w:proofErr w:type="gramStart"/>
            <w:r>
              <w:rPr>
                <w:rFonts w:ascii="Times New Roman" w:hAnsi="Times New Roman"/>
                <w:szCs w:val="20"/>
                <w:lang w:eastAsia="zh-CN"/>
              </w:rPr>
              <w:t>is  step</w:t>
            </w:r>
            <w:proofErr w:type="gramEnd"/>
            <w:r>
              <w:rPr>
                <w:rFonts w:ascii="Times New Roman" w:hAnsi="Times New Roman"/>
                <w:szCs w:val="20"/>
                <w:lang w:eastAsia="zh-CN"/>
              </w:rPr>
              <w:t xml:space="preserve"> 1: drop the channels impacted by cell DRX first, and then step 2: multiplex the survival channels.</w:t>
            </w:r>
          </w:p>
        </w:tc>
      </w:tr>
    </w:tbl>
    <w:p w14:paraId="3BE87A9D" w14:textId="77777777" w:rsidR="00861CA8" w:rsidRDefault="00861CA8" w:rsidP="00861CA8">
      <w:pPr>
        <w:pStyle w:val="BodyText"/>
        <w:tabs>
          <w:tab w:val="left" w:pos="1480"/>
        </w:tabs>
        <w:spacing w:after="0" w:line="240" w:lineRule="auto"/>
        <w:rPr>
          <w:rFonts w:ascii="Times New Roman" w:hAnsi="Times New Roman"/>
          <w:szCs w:val="20"/>
          <w:lang w:eastAsia="zh-CN"/>
        </w:rPr>
      </w:pPr>
    </w:p>
    <w:p w14:paraId="55A75651" w14:textId="77777777" w:rsidR="00861CA8" w:rsidRDefault="00861CA8" w:rsidP="00EF5F8F">
      <w:pPr>
        <w:pStyle w:val="BodyText"/>
        <w:tabs>
          <w:tab w:val="left" w:pos="1480"/>
        </w:tabs>
        <w:spacing w:after="0" w:line="240" w:lineRule="auto"/>
        <w:rPr>
          <w:rFonts w:ascii="Times New Roman" w:hAnsi="Times New Roman"/>
          <w:szCs w:val="20"/>
          <w:lang w:eastAsia="zh-CN"/>
        </w:rPr>
      </w:pPr>
    </w:p>
    <w:p w14:paraId="4E58A9EB" w14:textId="77777777" w:rsidR="00612D4A" w:rsidRDefault="00612D4A" w:rsidP="00EF5F8F">
      <w:pPr>
        <w:pStyle w:val="BodyText"/>
        <w:tabs>
          <w:tab w:val="left" w:pos="1480"/>
        </w:tabs>
        <w:spacing w:after="0" w:line="240" w:lineRule="auto"/>
        <w:rPr>
          <w:rFonts w:ascii="Times New Roman" w:hAnsi="Times New Roman"/>
          <w:szCs w:val="20"/>
          <w:lang w:eastAsia="zh-CN"/>
        </w:rPr>
      </w:pPr>
    </w:p>
    <w:p w14:paraId="50E5A8BB" w14:textId="725D9F7F" w:rsidR="00E73DFD" w:rsidRPr="00031682" w:rsidRDefault="00E73DFD" w:rsidP="00E73DFD">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4</w:t>
      </w:r>
      <w:r w:rsidRPr="00604FD7">
        <w:rPr>
          <w:rFonts w:eastAsia="SimSun"/>
          <w:lang w:val="en-US" w:eastAsia="zh-CN"/>
        </w:rPr>
        <w:t xml:space="preserve"> </w:t>
      </w:r>
      <w:r w:rsidR="00F66018">
        <w:rPr>
          <w:rFonts w:eastAsia="SimSun"/>
          <w:lang w:val="en-US" w:eastAsia="zh-CN"/>
        </w:rPr>
        <w:t>PUCCH Switching</w:t>
      </w:r>
    </w:p>
    <w:tbl>
      <w:tblPr>
        <w:tblStyle w:val="TableGrid"/>
        <w:tblW w:w="0" w:type="auto"/>
        <w:tblLook w:val="04A0" w:firstRow="1" w:lastRow="0" w:firstColumn="1" w:lastColumn="0" w:noHBand="0" w:noVBand="1"/>
      </w:tblPr>
      <w:tblGrid>
        <w:gridCol w:w="1705"/>
        <w:gridCol w:w="7645"/>
      </w:tblGrid>
      <w:tr w:rsidR="00E73DFD" w:rsidRPr="00E42FA9" w14:paraId="0AD21CE3" w14:textId="77777777" w:rsidTr="00032264">
        <w:tc>
          <w:tcPr>
            <w:tcW w:w="1705" w:type="dxa"/>
            <w:shd w:val="clear" w:color="auto" w:fill="DEEAF6" w:themeFill="accent5" w:themeFillTint="33"/>
          </w:tcPr>
          <w:p w14:paraId="1586EC32"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742000F8" w14:textId="77777777" w:rsidR="00E73DFD" w:rsidRPr="00E42FA9" w:rsidRDefault="00E73DFD"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E73DFD" w:rsidRPr="00E42FA9" w14:paraId="34740F23" w14:textId="77777777" w:rsidTr="00032264">
        <w:tc>
          <w:tcPr>
            <w:tcW w:w="1705" w:type="dxa"/>
          </w:tcPr>
          <w:p w14:paraId="39AAEE6E" w14:textId="1CEE72F6" w:rsidR="00E73DFD" w:rsidRPr="00E42FA9" w:rsidRDefault="00102514" w:rsidP="00E42FA9">
            <w:pPr>
              <w:spacing w:before="0" w:after="0" w:line="240" w:lineRule="auto"/>
            </w:pPr>
            <w:r w:rsidRPr="00E42FA9">
              <w:t xml:space="preserve">[1] Huawei, </w:t>
            </w:r>
            <w:proofErr w:type="spellStart"/>
            <w:r w:rsidRPr="00E42FA9">
              <w:t>HiSilicon</w:t>
            </w:r>
            <w:proofErr w:type="spellEnd"/>
          </w:p>
        </w:tc>
        <w:tc>
          <w:tcPr>
            <w:tcW w:w="7645" w:type="dxa"/>
          </w:tcPr>
          <w:p w14:paraId="05D6CCAF" w14:textId="77777777" w:rsidR="00726A5C" w:rsidRPr="00E42FA9" w:rsidRDefault="00726A5C" w:rsidP="00E42FA9">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601A49F1"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p>
          <w:p w14:paraId="4C291942" w14:textId="03DA1312"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5FBAD07E" w14:textId="77777777" w:rsidR="00726A5C" w:rsidRPr="00E42FA9" w:rsidRDefault="00726A5C" w:rsidP="00E42FA9">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 xml:space="preserve">When Cell DRX, PUCCH repetition and PUCCH Cell switching are configured, modify “last repetition of the PUCCH transmission” as “last repetition of the PUCCH transmission during the active periods of cell DRX if cell DRX is configured in </w:t>
            </w:r>
            <w:proofErr w:type="spellStart"/>
            <w:r w:rsidRPr="00E42FA9">
              <w:rPr>
                <w:color w:val="000000" w:themeColor="text1"/>
                <w:szCs w:val="20"/>
              </w:rPr>
              <w:t>PCell</w:t>
            </w:r>
            <w:proofErr w:type="spellEnd"/>
            <w:r w:rsidRPr="00E42FA9">
              <w:rPr>
                <w:color w:val="000000" w:themeColor="text1"/>
                <w:szCs w:val="20"/>
              </w:rPr>
              <w:t>” in TS 38.213.</w:t>
            </w:r>
          </w:p>
          <w:p w14:paraId="1CDD519C" w14:textId="77777777" w:rsidR="00726A5C" w:rsidRPr="00E42FA9" w:rsidRDefault="00726A5C" w:rsidP="00E42FA9">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71908D5C" w14:textId="77777777" w:rsidR="00726A5C" w:rsidRPr="00E42FA9" w:rsidRDefault="00726A5C" w:rsidP="00E42FA9">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w:t>
            </w:r>
            <w:proofErr w:type="spellStart"/>
            <w:r w:rsidRPr="00E42FA9">
              <w:rPr>
                <w:color w:val="000000" w:themeColor="text1"/>
              </w:rPr>
              <w:t>PCell</w:t>
            </w:r>
            <w:proofErr w:type="spellEnd"/>
            <w:r w:rsidRPr="00E42FA9">
              <w:rPr>
                <w:color w:val="000000" w:themeColor="text1"/>
              </w:rPr>
              <w:t xml:space="preserve">, the UE cannot transmit PUCCH on the </w:t>
            </w:r>
            <w:proofErr w:type="spellStart"/>
            <w:r w:rsidRPr="00E42FA9">
              <w:rPr>
                <w:color w:val="000000" w:themeColor="text1"/>
              </w:rPr>
              <w:t>PCell</w:t>
            </w:r>
            <w:proofErr w:type="spellEnd"/>
            <w:r w:rsidRPr="00E42FA9">
              <w:rPr>
                <w:color w:val="000000" w:themeColor="text1"/>
              </w:rPr>
              <w:t xml:space="preserve"> nor on the PUCCH-</w:t>
            </w:r>
            <w:proofErr w:type="spellStart"/>
            <w:r w:rsidRPr="00E42FA9">
              <w:rPr>
                <w:color w:val="000000" w:themeColor="text1"/>
              </w:rPr>
              <w:t>sSCell</w:t>
            </w:r>
            <w:proofErr w:type="spellEnd"/>
            <w:r w:rsidRPr="00E42FA9">
              <w:rPr>
                <w:color w:val="000000" w:themeColor="text1"/>
              </w:rPr>
              <w:t xml:space="preserve">. The spec will not be clear </w:t>
            </w:r>
            <w:r w:rsidRPr="00E42FA9">
              <w:rPr>
                <w:rFonts w:eastAsia="Batang"/>
              </w:rPr>
              <w:t>whether “the last repetition of the PUCCH transmission” is the last repetition which is configured or the last repetition which is really transmitted by UE.</w:t>
            </w:r>
          </w:p>
          <w:p w14:paraId="35012B88" w14:textId="77777777" w:rsidR="00E73DFD" w:rsidRPr="00E42FA9" w:rsidRDefault="00726A5C" w:rsidP="00E42FA9">
            <w:pPr>
              <w:spacing w:before="0" w:after="0" w:line="240" w:lineRule="auto"/>
            </w:pPr>
            <w:r w:rsidRPr="00E42FA9">
              <w:t>Proposal 5:</w:t>
            </w:r>
            <w:r w:rsidRPr="00E42FA9">
              <w:tab/>
              <w:t xml:space="preserve">When Cell DRX, PUCCH repetition and PUCCH Cell switching are configured, modify “last repetition of the PUCCH transmission” as “last repetition of the PUCCH transmission in the active periods of cell DRX if cell DRX is configured in </w:t>
            </w:r>
            <w:proofErr w:type="spellStart"/>
            <w:r w:rsidRPr="00E42FA9">
              <w:t>PCell</w:t>
            </w:r>
            <w:proofErr w:type="spellEnd"/>
            <w:r w:rsidRPr="00E42FA9">
              <w:t>”.</w:t>
            </w:r>
          </w:p>
          <w:p w14:paraId="74861534" w14:textId="77777777" w:rsidR="00726A5C" w:rsidRPr="00E42FA9" w:rsidRDefault="00726A5C" w:rsidP="00E42FA9">
            <w:pPr>
              <w:spacing w:before="0" w:after="0" w:line="240" w:lineRule="auto"/>
            </w:pPr>
          </w:p>
          <w:p w14:paraId="2ACD25D2" w14:textId="77777777" w:rsidR="00726A5C" w:rsidRPr="00E42FA9" w:rsidRDefault="00726A5C" w:rsidP="00E42FA9">
            <w:pPr>
              <w:overflowPunct w:val="0"/>
              <w:autoSpaceDE w:val="0"/>
              <w:autoSpaceDN w:val="0"/>
              <w:adjustRightInd w:val="0"/>
              <w:spacing w:before="0" w:after="0" w:line="240" w:lineRule="auto"/>
              <w:contextualSpacing/>
              <w:jc w:val="center"/>
              <w:rPr>
                <w:color w:val="FF0000"/>
                <w:lang w:eastAsia="zh-CN"/>
              </w:rPr>
            </w:pPr>
            <w:r w:rsidRPr="00E42FA9">
              <w:rPr>
                <w:color w:val="FF0000"/>
                <w:lang w:eastAsia="zh-CN"/>
              </w:rPr>
              <w:t>---------------------------- Start of Text Proposal for TS 38.213 -----------------------------</w:t>
            </w:r>
            <w:bookmarkStart w:id="47" w:name="_Toc137056385"/>
          </w:p>
          <w:p w14:paraId="1B30A04A" w14:textId="77777777" w:rsidR="00726A5C" w:rsidRPr="00E42FA9" w:rsidRDefault="00726A5C" w:rsidP="00E42FA9">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 xml:space="preserve">PUCCH cell </w:t>
            </w:r>
            <w:proofErr w:type="gramStart"/>
            <w:r w:rsidRPr="00E42FA9">
              <w:rPr>
                <w:b/>
                <w:color w:val="000000"/>
              </w:rPr>
              <w:t>switching</w:t>
            </w:r>
            <w:bookmarkEnd w:id="47"/>
            <w:proofErr w:type="gramEnd"/>
          </w:p>
          <w:p w14:paraId="3381F6CC" w14:textId="77777777" w:rsidR="00726A5C" w:rsidRPr="00E42FA9" w:rsidRDefault="00726A5C" w:rsidP="00E42FA9">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w:t>
            </w:r>
            <w:proofErr w:type="spellStart"/>
            <w:r w:rsidRPr="00E42FA9">
              <w:rPr>
                <w:lang w:eastAsia="zh-CN"/>
              </w:rPr>
              <w:t>sSCell</w:t>
            </w:r>
            <w:proofErr w:type="spellEnd"/>
            <w:r w:rsidRPr="00E42FA9">
              <w:rPr>
                <w:lang w:eastAsia="zh-CN"/>
              </w:rPr>
              <w:t xml:space="preserve"> by</w:t>
            </w:r>
            <w:r w:rsidRPr="00E42FA9">
              <w:t xml:space="preserve"> </w:t>
            </w:r>
            <w:proofErr w:type="spellStart"/>
            <w:r w:rsidRPr="00E42FA9">
              <w:rPr>
                <w:i/>
                <w:iCs/>
              </w:rPr>
              <w:t>pucch-sSCell</w:t>
            </w:r>
            <w:proofErr w:type="spellEnd"/>
            <w:r w:rsidRPr="00E42FA9">
              <w:t xml:space="preserve"> and the </w:t>
            </w:r>
            <w:r w:rsidRPr="00E42FA9">
              <w:rPr>
                <w:lang w:eastAsia="zh-CN"/>
              </w:rPr>
              <w:t>PUCCH-</w:t>
            </w:r>
            <w:proofErr w:type="spellStart"/>
            <w:r w:rsidRPr="00E42FA9">
              <w:rPr>
                <w:lang w:eastAsia="zh-CN"/>
              </w:rPr>
              <w:t>sSCell</w:t>
            </w:r>
            <w:proofErr w:type="spellEnd"/>
            <w:r w:rsidRPr="00E42FA9">
              <w:rPr>
                <w:lang w:eastAsia="zh-CN"/>
              </w:rPr>
              <w:t xml:space="preserve"> is activated and does not have a dormant UL/DL active BWP</w:t>
            </w:r>
            <w:r w:rsidRPr="00E42FA9">
              <w:t xml:space="preserve">. </w:t>
            </w:r>
            <w:r w:rsidRPr="00E42FA9">
              <w:rPr>
                <w:lang w:eastAsia="zh-CN"/>
              </w:rPr>
              <w:t xml:space="preserve">This clause is 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proofErr w:type="spellStart"/>
            <w:r w:rsidRPr="00E42FA9">
              <w:rPr>
                <w:rFonts w:eastAsia="Times New Roman"/>
                <w:i/>
                <w:iCs/>
              </w:rPr>
              <w:t>tdd</w:t>
            </w:r>
            <w:proofErr w:type="spellEnd"/>
            <w:r w:rsidRPr="00E42FA9">
              <w:rPr>
                <w:rFonts w:eastAsia="Times New Roman"/>
                <w:i/>
                <w:iCs/>
              </w:rPr>
              <w:t>-UL-DL-</w:t>
            </w:r>
            <w:proofErr w:type="spellStart"/>
            <w:r w:rsidRPr="00E42FA9">
              <w:rPr>
                <w:rFonts w:eastAsia="Times New Roman"/>
                <w:i/>
                <w:iCs/>
              </w:rPr>
              <w:t>ConfigurationCommon</w:t>
            </w:r>
            <w:proofErr w:type="spellEnd"/>
            <w:r w:rsidRPr="00E42FA9">
              <w:rPr>
                <w:rFonts w:eastAsia="Times New Roman"/>
              </w:rPr>
              <w:t xml:space="preserve"> for the </w:t>
            </w:r>
            <w:proofErr w:type="spellStart"/>
            <w:r w:rsidRPr="00E42FA9">
              <w:rPr>
                <w:rFonts w:eastAsia="Times New Roman"/>
              </w:rPr>
              <w:t>PCell</w:t>
            </w:r>
            <w:proofErr w:type="spellEnd"/>
            <w:r w:rsidRPr="00E42FA9">
              <w:rPr>
                <w:lang w:eastAsia="zh-CN"/>
              </w:rPr>
              <w:t xml:space="preserve"> where the UE would transmit a PUCCH with </w:t>
            </w:r>
            <w:r w:rsidRPr="00E42FA9">
              <w:rPr>
                <w:position w:val="-10"/>
              </w:rPr>
              <w:object w:dxaOrig="920" w:dyaOrig="340" w14:anchorId="56E85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17pt" o:ole="">
                  <v:imagedata r:id="rId18" o:title=""/>
                </v:shape>
                <o:OLEObject Type="Embed" ProgID="Equation.3" ShapeID="_x0000_i1025" DrawAspect="Content" ObjectID="_1761486443" r:id="rId19"/>
              </w:object>
            </w:r>
            <w:r w:rsidRPr="00E42FA9">
              <w:t xml:space="preserve"> </w:t>
            </w:r>
            <w:r w:rsidRPr="00E42FA9">
              <w:rPr>
                <w:lang w:eastAsia="zh-CN"/>
              </w:rPr>
              <w:t xml:space="preserve">repetitions of any priority, starting from the </w:t>
            </w:r>
            <w:r w:rsidRPr="00E42FA9">
              <w:rPr>
                <w:lang w:eastAsia="fr-FR"/>
              </w:rPr>
              <w:t xml:space="preserve">slot 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described in clause 9.2.6 if the UE </w:t>
            </w:r>
            <w:r w:rsidRPr="00E42FA9">
              <w:rPr>
                <w:lang w:eastAsia="fr-FR"/>
              </w:rPr>
              <w:t xml:space="preserve">is provided </w:t>
            </w:r>
            <w:r w:rsidRPr="00E42FA9">
              <w:rPr>
                <w:i/>
                <w:iCs/>
                <w:lang w:eastAsia="fr-FR"/>
              </w:rPr>
              <w:t>PUCCH-</w:t>
            </w:r>
            <w:proofErr w:type="spellStart"/>
            <w:r w:rsidRPr="00E42FA9">
              <w:rPr>
                <w:i/>
                <w:iCs/>
                <w:lang w:eastAsia="fr-FR"/>
              </w:rPr>
              <w:t>sSCellPattern</w:t>
            </w:r>
            <w:proofErr w:type="spellEnd"/>
            <w:r w:rsidRPr="00E42FA9">
              <w:rPr>
                <w:lang w:eastAsia="fr-FR"/>
              </w:rPr>
              <w:t xml:space="preserve">. </w:t>
            </w:r>
            <w:r w:rsidRPr="00E42FA9">
              <w:rPr>
                <w:color w:val="FF0000"/>
                <w:u w:val="single"/>
                <w:lang w:eastAsia="fr-FR"/>
              </w:rPr>
              <w:t xml:space="preserve">When </w:t>
            </w:r>
            <w:r w:rsidRPr="00E42FA9">
              <w:rPr>
                <w:color w:val="FF0000"/>
                <w:u w:val="single"/>
                <w:lang w:eastAsia="zh-CN"/>
              </w:rPr>
              <w:t xml:space="preserve">cell DRX is configured in </w:t>
            </w:r>
            <w:proofErr w:type="spellStart"/>
            <w:r w:rsidRPr="00E42FA9">
              <w:rPr>
                <w:color w:val="FF0000"/>
                <w:u w:val="single"/>
                <w:lang w:eastAsia="zh-CN"/>
              </w:rPr>
              <w:t>PCell</w:t>
            </w:r>
            <w:proofErr w:type="spellEnd"/>
            <w:r w:rsidRPr="00E42FA9">
              <w:rPr>
                <w:color w:val="FF0000"/>
                <w:u w:val="single"/>
                <w:lang w:eastAsia="zh-CN"/>
              </w:rPr>
              <w:t>,</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1BE5C7A1" w14:textId="77777777" w:rsidR="00726A5C" w:rsidRPr="00E42FA9" w:rsidRDefault="00726A5C" w:rsidP="00E42FA9">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p w14:paraId="592824F5" w14:textId="77777777" w:rsidR="00726A5C" w:rsidRPr="00E42FA9" w:rsidRDefault="00726A5C" w:rsidP="00E42FA9">
            <w:pPr>
              <w:overflowPunct w:val="0"/>
              <w:autoSpaceDE w:val="0"/>
              <w:autoSpaceDN w:val="0"/>
              <w:adjustRightInd w:val="0"/>
              <w:spacing w:before="0" w:after="0" w:line="240" w:lineRule="auto"/>
              <w:contextualSpacing/>
              <w:jc w:val="center"/>
              <w:rPr>
                <w:rFonts w:eastAsiaTheme="minorEastAsia"/>
                <w:lang w:eastAsia="zh-CN"/>
              </w:rPr>
            </w:pPr>
            <w:r w:rsidRPr="00E42FA9">
              <w:rPr>
                <w:color w:val="FF0000"/>
                <w:lang w:eastAsia="zh-CN"/>
              </w:rPr>
              <w:t>--------------------------------------- End of Text Proposal ----------------------------------</w:t>
            </w:r>
          </w:p>
          <w:p w14:paraId="2C89905D" w14:textId="3653C25D" w:rsidR="00726A5C" w:rsidRPr="00E42FA9" w:rsidRDefault="00726A5C" w:rsidP="00E42FA9">
            <w:pPr>
              <w:spacing w:before="0" w:after="0" w:line="240" w:lineRule="auto"/>
            </w:pPr>
          </w:p>
        </w:tc>
      </w:tr>
      <w:tr w:rsidR="00E73DFD" w:rsidRPr="00E42FA9" w14:paraId="00D35D99" w14:textId="77777777" w:rsidTr="00032264">
        <w:tc>
          <w:tcPr>
            <w:tcW w:w="1705" w:type="dxa"/>
          </w:tcPr>
          <w:p w14:paraId="63757E67" w14:textId="6A8C7DC7" w:rsidR="00E73DFD" w:rsidRPr="00E42FA9" w:rsidRDefault="002F375D" w:rsidP="00E42FA9">
            <w:pPr>
              <w:spacing w:before="0" w:after="0" w:line="240" w:lineRule="auto"/>
            </w:pPr>
            <w:r w:rsidRPr="00E42FA9">
              <w:t>[2] Nokia, NSB</w:t>
            </w:r>
          </w:p>
        </w:tc>
        <w:tc>
          <w:tcPr>
            <w:tcW w:w="7645" w:type="dxa"/>
          </w:tcPr>
          <w:p w14:paraId="2D7F1EF5" w14:textId="4F0690B1" w:rsidR="00E73DFD" w:rsidRPr="00E42FA9" w:rsidRDefault="002F375D" w:rsidP="00E42FA9">
            <w:pPr>
              <w:spacing w:before="0" w:after="0" w:line="240" w:lineRule="auto"/>
            </w:pPr>
            <w:r w:rsidRPr="00E42FA9">
              <w:t xml:space="preserve">Proposal 16: RAN1 shall account for cell DRX non-active periods in the PUCCH cell switching operation </w:t>
            </w:r>
            <w:proofErr w:type="gramStart"/>
            <w:r w:rsidRPr="00E42FA9">
              <w:t>in order to</w:t>
            </w:r>
            <w:proofErr w:type="gramEnd"/>
            <w:r w:rsidRPr="00E42FA9">
              <w:t xml:space="preserve"> avoid unnecessary loss of HARQ-ACK / UCI information.</w:t>
            </w:r>
          </w:p>
        </w:tc>
      </w:tr>
      <w:tr w:rsidR="00E73DFD" w:rsidRPr="00E42FA9" w14:paraId="4BB9C4F3" w14:textId="77777777" w:rsidTr="00032264">
        <w:tc>
          <w:tcPr>
            <w:tcW w:w="1705" w:type="dxa"/>
          </w:tcPr>
          <w:p w14:paraId="47BA59B9" w14:textId="713A144F" w:rsidR="00E73DFD" w:rsidRPr="00E42FA9" w:rsidRDefault="007D6202" w:rsidP="00E42FA9">
            <w:pPr>
              <w:spacing w:before="0" w:after="0" w:line="240" w:lineRule="auto"/>
            </w:pPr>
            <w:r w:rsidRPr="00E42FA9">
              <w:t>[4] Fujitsu</w:t>
            </w:r>
          </w:p>
        </w:tc>
        <w:tc>
          <w:tcPr>
            <w:tcW w:w="7645" w:type="dxa"/>
          </w:tcPr>
          <w:p w14:paraId="2E70C25E" w14:textId="77777777" w:rsidR="007D6202" w:rsidRPr="00E42FA9" w:rsidRDefault="007D6202" w:rsidP="00E42FA9">
            <w:pPr>
              <w:spacing w:after="0" w:line="240" w:lineRule="auto"/>
            </w:pPr>
            <w:r w:rsidRPr="00E42FA9">
              <w:t xml:space="preserve">Observation 2. gNB implementation can avoid the simultaneously operation of Cell DTX/DRX and PUCCH cell switching. </w:t>
            </w:r>
          </w:p>
          <w:p w14:paraId="5310EF50" w14:textId="36DD668B" w:rsidR="00E73DFD" w:rsidRPr="00E42FA9" w:rsidRDefault="007D6202" w:rsidP="00E42FA9">
            <w:pPr>
              <w:spacing w:before="0" w:after="0" w:line="240" w:lineRule="auto"/>
            </w:pPr>
            <w:r w:rsidRPr="00E42FA9">
              <w:t>Proposal 3. There is no need to consider cell DRX active/non-active period in PUCCH cell switching operation. Thus, no spec impact is needed.</w:t>
            </w:r>
          </w:p>
        </w:tc>
      </w:tr>
      <w:tr w:rsidR="00D70B76" w:rsidRPr="00E42FA9" w14:paraId="552FE25E" w14:textId="77777777" w:rsidTr="00032264">
        <w:tc>
          <w:tcPr>
            <w:tcW w:w="1705" w:type="dxa"/>
          </w:tcPr>
          <w:p w14:paraId="5BB91D1E" w14:textId="6F46244D" w:rsidR="00D70B76" w:rsidRPr="00E42FA9" w:rsidRDefault="00D70B76" w:rsidP="00E42FA9">
            <w:pPr>
              <w:spacing w:before="0" w:after="0" w:line="240" w:lineRule="auto"/>
            </w:pPr>
            <w:r w:rsidRPr="00E42FA9">
              <w:t>[11] Xiaomi</w:t>
            </w:r>
          </w:p>
        </w:tc>
        <w:tc>
          <w:tcPr>
            <w:tcW w:w="7645" w:type="dxa"/>
          </w:tcPr>
          <w:p w14:paraId="679EE123" w14:textId="033536F2" w:rsidR="00D70B76" w:rsidRPr="00E42FA9" w:rsidRDefault="00D70B76" w:rsidP="00E42FA9">
            <w:pPr>
              <w:spacing w:before="0" w:after="0" w:line="240" w:lineRule="auto"/>
            </w:pPr>
            <w:r w:rsidRPr="00E42FA9">
              <w:t>Proposal 13: During cell DRX non-active period for a cell, PUCCH cell switching to another cell not in DRX non-active period should be considered.</w:t>
            </w:r>
          </w:p>
        </w:tc>
      </w:tr>
    </w:tbl>
    <w:p w14:paraId="30C585E8" w14:textId="77777777" w:rsidR="00E73DFD" w:rsidRDefault="00E73DFD" w:rsidP="00E73DFD"/>
    <w:p w14:paraId="24AED0C7" w14:textId="77777777" w:rsidR="00E73DFD" w:rsidRPr="00386933" w:rsidRDefault="00E73DFD" w:rsidP="00E73DFD">
      <w:pPr>
        <w:pStyle w:val="Heading3"/>
        <w:rPr>
          <w:rFonts w:eastAsia="SimSun"/>
          <w:lang w:eastAsia="zh-CN"/>
        </w:rPr>
      </w:pPr>
      <w:r w:rsidRPr="00FE11E4">
        <w:rPr>
          <w:rFonts w:eastAsia="SimSun"/>
          <w:lang w:eastAsia="zh-CN"/>
        </w:rPr>
        <w:t>Summary of Issues</w:t>
      </w:r>
    </w:p>
    <w:p w14:paraId="618C1E4F" w14:textId="0B2F7E1F" w:rsidR="00E73DFD" w:rsidRDefault="00154FFA" w:rsidP="00E73DFD">
      <w:pPr>
        <w:pStyle w:val="BodyText"/>
        <w:spacing w:after="0"/>
        <w:rPr>
          <w:rFonts w:ascii="Times New Roman" w:hAnsi="Times New Roman"/>
          <w:szCs w:val="20"/>
          <w:lang w:eastAsia="zh-CN"/>
        </w:rPr>
      </w:pPr>
      <w:r>
        <w:rPr>
          <w:rFonts w:ascii="Times New Roman" w:hAnsi="Times New Roman"/>
          <w:szCs w:val="20"/>
          <w:lang w:eastAsia="zh-CN"/>
        </w:rPr>
        <w:t>Few companies suggest resolution for PUCCH cell switching. Moderator suggests using Huawei’s TP for basis of further discussions.</w:t>
      </w:r>
    </w:p>
    <w:p w14:paraId="5773A97E" w14:textId="77777777" w:rsidR="00E73DFD" w:rsidRPr="002E2042" w:rsidRDefault="00E73DFD" w:rsidP="00E73DFD">
      <w:pPr>
        <w:pStyle w:val="BodyText"/>
        <w:spacing w:after="0"/>
        <w:rPr>
          <w:rFonts w:ascii="Times New Roman" w:hAnsi="Times New Roman"/>
          <w:szCs w:val="20"/>
          <w:lang w:eastAsia="zh-CN"/>
        </w:rPr>
      </w:pPr>
    </w:p>
    <w:p w14:paraId="0B3A3D17" w14:textId="77777777" w:rsidR="00E73DFD" w:rsidRPr="00386933" w:rsidRDefault="00E73DFD" w:rsidP="00E73DFD">
      <w:pPr>
        <w:pStyle w:val="Heading3"/>
        <w:rPr>
          <w:rFonts w:eastAsia="SimSun"/>
          <w:lang w:eastAsia="zh-CN"/>
        </w:rPr>
      </w:pPr>
      <w:r w:rsidRPr="00386933">
        <w:rPr>
          <w:rFonts w:eastAsia="SimSun"/>
          <w:lang w:eastAsia="zh-CN"/>
        </w:rPr>
        <w:lastRenderedPageBreak/>
        <w:t>Suggestions for Discussions</w:t>
      </w:r>
    </w:p>
    <w:p w14:paraId="54464790" w14:textId="60BAB6F8" w:rsidR="00E73DFD" w:rsidRDefault="00154FFA" w:rsidP="00E73DFD">
      <w:pPr>
        <w:pStyle w:val="Heading5"/>
        <w:rPr>
          <w:rFonts w:eastAsiaTheme="minorEastAsia"/>
          <w:lang w:eastAsia="ko-KR"/>
        </w:rPr>
      </w:pPr>
      <w:r>
        <w:rPr>
          <w:rFonts w:eastAsiaTheme="minorEastAsia"/>
          <w:lang w:eastAsia="ko-KR"/>
        </w:rPr>
        <w:t>TP</w:t>
      </w:r>
      <w:r w:rsidR="00E73DFD" w:rsidRPr="00865018">
        <w:rPr>
          <w:rFonts w:eastAsiaTheme="minorEastAsia"/>
          <w:lang w:eastAsia="ko-KR"/>
        </w:rPr>
        <w:t xml:space="preserve"> </w:t>
      </w:r>
      <w:r>
        <w:rPr>
          <w:rFonts w:eastAsiaTheme="minorEastAsia"/>
          <w:lang w:eastAsia="ko-KR"/>
        </w:rPr>
        <w:t>#4</w:t>
      </w:r>
      <w:r w:rsidR="00E73DFD" w:rsidRPr="00865018">
        <w:rPr>
          <w:rFonts w:eastAsiaTheme="minorEastAsia"/>
          <w:lang w:eastAsia="ko-KR"/>
        </w:rPr>
        <w:t>-1:</w:t>
      </w:r>
    </w:p>
    <w:p w14:paraId="27343F99" w14:textId="74CB979C" w:rsidR="00E73DFD" w:rsidRDefault="00154FFA" w:rsidP="008A67E0">
      <w:pPr>
        <w:pStyle w:val="BodyText"/>
        <w:numPr>
          <w:ilvl w:val="0"/>
          <w:numId w:val="46"/>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0902F109" w14:textId="77777777" w:rsidR="00E73DFD" w:rsidRDefault="00E73DFD" w:rsidP="00EF5F8F">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154FFA" w14:paraId="1FBF401F" w14:textId="77777777" w:rsidTr="00154FFA">
        <w:tc>
          <w:tcPr>
            <w:tcW w:w="9350" w:type="dxa"/>
          </w:tcPr>
          <w:p w14:paraId="1F9E5593" w14:textId="77777777" w:rsidR="00154FFA" w:rsidRPr="00E42FA9" w:rsidRDefault="00154FFA" w:rsidP="00154FFA">
            <w:pPr>
              <w:pStyle w:val="0Maintext"/>
              <w:adjustRightInd w:val="0"/>
              <w:snapToGrid w:val="0"/>
              <w:spacing w:before="0" w:after="0" w:afterAutospacing="0" w:line="240" w:lineRule="auto"/>
              <w:ind w:firstLine="0"/>
              <w:rPr>
                <w:rFonts w:eastAsiaTheme="minorEastAsia" w:cs="Times New Roman"/>
                <w:lang w:eastAsia="zh-CN"/>
              </w:rPr>
            </w:pPr>
            <w:r w:rsidRPr="00E42FA9">
              <w:rPr>
                <w:rFonts w:eastAsia="SimSun" w:cs="Times New Roman"/>
                <w:b/>
                <w:u w:val="single"/>
                <w:lang w:val="en-US" w:eastAsia="zh-CN"/>
              </w:rPr>
              <w:t>Reason for change:</w:t>
            </w:r>
          </w:p>
          <w:p w14:paraId="1845BC40"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p>
          <w:p w14:paraId="4653A08B"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Summary of change:</w:t>
            </w:r>
          </w:p>
          <w:p w14:paraId="1142BE4E" w14:textId="77777777" w:rsidR="00154FFA" w:rsidRPr="00E42FA9" w:rsidRDefault="00154FFA" w:rsidP="00154FFA">
            <w:pPr>
              <w:pStyle w:val="ListParagraph"/>
              <w:autoSpaceDE w:val="0"/>
              <w:autoSpaceDN w:val="0"/>
              <w:adjustRightInd w:val="0"/>
              <w:spacing w:before="0" w:line="240" w:lineRule="auto"/>
              <w:contextualSpacing/>
              <w:rPr>
                <w:szCs w:val="20"/>
                <w:lang w:eastAsia="zh-CN"/>
              </w:rPr>
            </w:pPr>
            <w:r w:rsidRPr="00E42FA9">
              <w:rPr>
                <w:color w:val="000000" w:themeColor="text1"/>
                <w:szCs w:val="20"/>
              </w:rPr>
              <w:t>When Cell DRX, PUCCH repetition and PUCCH Cell switching are configured, modify “last repetition of the PUCCH transmission” as “last repetition of the PUCCH transmission during the active periods of cell DRX if cell DRX is configured in PCell” in TS 38.213.</w:t>
            </w:r>
          </w:p>
          <w:p w14:paraId="488B6697" w14:textId="77777777" w:rsidR="00154FFA" w:rsidRPr="00E42FA9" w:rsidRDefault="00154FFA" w:rsidP="00154FFA">
            <w:pPr>
              <w:pStyle w:val="B10"/>
              <w:spacing w:before="0" w:after="0" w:line="240" w:lineRule="auto"/>
              <w:ind w:left="0" w:firstLine="0"/>
              <w:rPr>
                <w:rFonts w:eastAsia="SimSun"/>
                <w:b/>
                <w:sz w:val="20"/>
                <w:szCs w:val="20"/>
                <w:u w:val="single"/>
                <w:lang w:eastAsia="zh-CN"/>
              </w:rPr>
            </w:pPr>
            <w:r w:rsidRPr="00E42FA9">
              <w:rPr>
                <w:rFonts w:eastAsia="SimSun"/>
                <w:b/>
                <w:sz w:val="20"/>
                <w:szCs w:val="20"/>
                <w:u w:val="single"/>
                <w:lang w:eastAsia="zh-CN"/>
              </w:rPr>
              <w:t>Consequence if not approved:</w:t>
            </w:r>
          </w:p>
          <w:p w14:paraId="1036C20E" w14:textId="73BC0CFC" w:rsidR="00154FFA" w:rsidRDefault="00154FFA" w:rsidP="00154FFA">
            <w:pPr>
              <w:spacing w:before="0" w:after="0" w:line="240" w:lineRule="auto"/>
            </w:pPr>
            <w:r w:rsidRPr="00E42FA9">
              <w:rPr>
                <w:color w:val="000000" w:themeColor="text1"/>
              </w:rPr>
              <w:t xml:space="preserve">When Cell DRX, PUCCH repetition and PUCCH Cell switching are configured, if SR/CSI PUCCH repetition locates in the non-active periods of cell DRX in PCell, the UE cannot transmit PUCCH on the PCell nor on the PUCCH-sSCell. The spec will not be clear </w:t>
            </w:r>
            <w:r w:rsidRPr="00E42FA9">
              <w:rPr>
                <w:rFonts w:eastAsia="Batang"/>
              </w:rPr>
              <w:t>whether “the last repetition of the PUCCH transmission” is the last repetition which is configured or the last repetition which is really transmitted by UE.</w:t>
            </w:r>
          </w:p>
        </w:tc>
      </w:tr>
      <w:tr w:rsidR="00154FFA" w14:paraId="31172AFA" w14:textId="77777777" w:rsidTr="00154FFA">
        <w:tc>
          <w:tcPr>
            <w:tcW w:w="9350" w:type="dxa"/>
          </w:tcPr>
          <w:p w14:paraId="49E067D8" w14:textId="77777777" w:rsidR="00154FFA" w:rsidRPr="00E42FA9" w:rsidRDefault="00154FFA" w:rsidP="00154FFA">
            <w:pPr>
              <w:overflowPunct w:val="0"/>
              <w:autoSpaceDE w:val="0"/>
              <w:autoSpaceDN w:val="0"/>
              <w:adjustRightInd w:val="0"/>
              <w:spacing w:before="0" w:after="0" w:line="240" w:lineRule="auto"/>
              <w:contextualSpacing/>
              <w:rPr>
                <w:color w:val="FF0000"/>
                <w:lang w:eastAsia="zh-CN"/>
              </w:rPr>
            </w:pPr>
            <w:r w:rsidRPr="00E42FA9">
              <w:rPr>
                <w:b/>
                <w:color w:val="000000"/>
              </w:rPr>
              <w:t>9.A</w:t>
            </w:r>
            <w:r w:rsidRPr="00E42FA9">
              <w:rPr>
                <w:b/>
                <w:color w:val="000000"/>
              </w:rPr>
              <w:tab/>
              <w:t xml:space="preserve">PUCCH cell </w:t>
            </w:r>
            <w:proofErr w:type="gramStart"/>
            <w:r w:rsidRPr="00E42FA9">
              <w:rPr>
                <w:b/>
                <w:color w:val="000000"/>
              </w:rPr>
              <w:t>switching</w:t>
            </w:r>
            <w:proofErr w:type="gramEnd"/>
          </w:p>
          <w:p w14:paraId="40FC9DD7" w14:textId="77777777" w:rsidR="00154FFA" w:rsidRPr="00E42FA9" w:rsidRDefault="00154FFA" w:rsidP="00154FFA">
            <w:pPr>
              <w:overflowPunct w:val="0"/>
              <w:autoSpaceDE w:val="0"/>
              <w:autoSpaceDN w:val="0"/>
              <w:adjustRightInd w:val="0"/>
              <w:spacing w:before="0" w:after="0" w:line="240" w:lineRule="auto"/>
              <w:contextualSpacing/>
              <w:rPr>
                <w:lang w:eastAsia="fr-FR"/>
              </w:rPr>
            </w:pPr>
            <w:r w:rsidRPr="00E42FA9">
              <w:t xml:space="preserve">This clause is applicable when a UE is provided a </w:t>
            </w:r>
            <w:r w:rsidRPr="00E42FA9">
              <w:rPr>
                <w:lang w:eastAsia="zh-CN"/>
              </w:rPr>
              <w:t>PUCCH-sSCell by</w:t>
            </w:r>
            <w:r w:rsidRPr="00E42FA9">
              <w:t xml:space="preserve"> </w:t>
            </w:r>
            <w:r w:rsidRPr="00E42FA9">
              <w:rPr>
                <w:i/>
                <w:iCs/>
              </w:rPr>
              <w:t>pucch-sSCell</w:t>
            </w:r>
            <w:r w:rsidRPr="00E42FA9">
              <w:t xml:space="preserve"> and the </w:t>
            </w:r>
            <w:r w:rsidRPr="00E42FA9">
              <w:rPr>
                <w:lang w:eastAsia="zh-CN"/>
              </w:rPr>
              <w:t>PUCCH-sSCell is activated and does not have a dormant UL/DL active BWP</w:t>
            </w:r>
            <w:r w:rsidRPr="00E42FA9">
              <w:t xml:space="preserve">. </w:t>
            </w:r>
            <w:r w:rsidRPr="00E42FA9">
              <w:rPr>
                <w:lang w:eastAsia="zh-CN"/>
              </w:rPr>
              <w:t xml:space="preserve">This clause is not applicable for slots </w:t>
            </w:r>
            <w:r w:rsidRPr="00E42FA9">
              <w:t xml:space="preserve">with </w:t>
            </w:r>
            <m:oMath>
              <m:sSubSup>
                <m:sSubSupPr>
                  <m:ctrlPr>
                    <w:rPr>
                      <w:rFonts w:ascii="Cambria Math" w:hAnsi="Cambria Math"/>
                    </w:rPr>
                  </m:ctrlPr>
                </m:sSubSupPr>
                <m:e>
                  <m:r>
                    <w:rPr>
                      <w:rFonts w:ascii="Cambria Math" w:hAnsi="Cambria Math"/>
                    </w:rPr>
                    <m:t>N</m:t>
                  </m:r>
                </m:e>
                <m:sub>
                  <m:r>
                    <m:rPr>
                      <m:sty m:val="p"/>
                    </m:rPr>
                    <w:rPr>
                      <w:rFonts w:ascii="Cambria Math" w:hAnsi="Cambria Math"/>
                    </w:rPr>
                    <m:t>sym</m:t>
                  </m:r>
                </m:sub>
                <m:sup>
                  <m:r>
                    <m:rPr>
                      <m:sty m:val="p"/>
                    </m:rPr>
                    <w:rPr>
                      <w:rFonts w:ascii="Cambria Math" w:hAnsi="Cambria Math"/>
                    </w:rPr>
                    <m:t>slot</m:t>
                  </m:r>
                </m:sup>
              </m:sSubSup>
            </m:oMath>
            <w:r w:rsidRPr="00E42FA9">
              <w:t xml:space="preserve"> symbols [4, TS 38.211]</w:t>
            </w:r>
            <w:r w:rsidRPr="00E42FA9">
              <w:rPr>
                <w:lang w:eastAsia="zh-CN"/>
              </w:rPr>
              <w:t xml:space="preserve"> of a reference SCS configuration </w:t>
            </w:r>
            <w:r w:rsidRPr="00E42FA9">
              <w:t xml:space="preserve">provided </w:t>
            </w:r>
            <w:r w:rsidRPr="00E42FA9">
              <w:rPr>
                <w:rFonts w:eastAsia="Times New Roman"/>
              </w:rPr>
              <w:t>by </w:t>
            </w:r>
            <w:r w:rsidRPr="00E42FA9">
              <w:rPr>
                <w:rFonts w:eastAsia="Times New Roman"/>
                <w:i/>
                <w:iCs/>
              </w:rPr>
              <w:t>tdd-UL-DL-ConfigurationCommon</w:t>
            </w:r>
            <w:r w:rsidRPr="00E42FA9">
              <w:rPr>
                <w:rFonts w:eastAsia="Times New Roman"/>
              </w:rPr>
              <w:t> for the PCell</w:t>
            </w:r>
            <w:r w:rsidRPr="00E42FA9">
              <w:rPr>
                <w:lang w:eastAsia="zh-CN"/>
              </w:rPr>
              <w:t xml:space="preserve"> where the UE would transmit a PUCCH with </w:t>
            </w:r>
            <w:r w:rsidRPr="00E42FA9">
              <w:rPr>
                <w:position w:val="-10"/>
              </w:rPr>
              <w:object w:dxaOrig="920" w:dyaOrig="340" w14:anchorId="05D4A591">
                <v:shape id="_x0000_i1026" type="#_x0000_t75" style="width:41.5pt;height:17pt" o:ole="">
                  <v:imagedata r:id="rId18" o:title=""/>
                </v:shape>
                <o:OLEObject Type="Embed" ProgID="Equation.3" ShapeID="_x0000_i1026" DrawAspect="Content" ObjectID="_1761486444" r:id="rId20"/>
              </w:object>
            </w:r>
            <w:r w:rsidRPr="00E42FA9">
              <w:t xml:space="preserve"> </w:t>
            </w:r>
            <w:r w:rsidRPr="00E42FA9">
              <w:rPr>
                <w:lang w:eastAsia="zh-CN"/>
              </w:rPr>
              <w:t xml:space="preserve">repetitions of any priority, starting from the </w:t>
            </w:r>
            <w:r w:rsidRPr="00E42FA9">
              <w:rPr>
                <w:lang w:eastAsia="fr-FR"/>
              </w:rPr>
              <w:t xml:space="preserve">slot following the slot indicated to the UE as described in clause 9.2.3 </w:t>
            </w:r>
            <w:r w:rsidRPr="00E42FA9">
              <w:rPr>
                <w:lang w:eastAsia="zh-CN"/>
              </w:rPr>
              <w:t>for HARQ-ACK reporting, or following the slot determined as described in clause 9.2.4 for SR reporting, or in clause 5.2.1.4 of</w:t>
            </w:r>
            <w:r w:rsidRPr="00E42FA9">
              <w:rPr>
                <w:lang w:eastAsia="fr-FR"/>
              </w:rPr>
              <w:t xml:space="preserve"> </w:t>
            </w:r>
            <w:r w:rsidRPr="00E42FA9">
              <w:rPr>
                <w:lang w:eastAsia="zh-CN"/>
              </w:rPr>
              <w:t xml:space="preserve">[6, </w:t>
            </w:r>
            <w:r w:rsidRPr="00E42FA9">
              <w:rPr>
                <w:lang w:eastAsia="fr-FR"/>
              </w:rPr>
              <w:t>TS 38.214]</w:t>
            </w:r>
            <w:r w:rsidRPr="00E42FA9">
              <w:rPr>
                <w:lang w:eastAsia="zh-CN"/>
              </w:rPr>
              <w:t xml:space="preserve"> for CSI reporting, until the slot of the last repetition of the PUCCH transmission, as described in clause 9.2.6 if the UE </w:t>
            </w:r>
            <w:r w:rsidRPr="00E42FA9">
              <w:rPr>
                <w:lang w:eastAsia="fr-FR"/>
              </w:rPr>
              <w:t xml:space="preserve">is provided </w:t>
            </w:r>
            <w:r w:rsidRPr="00E42FA9">
              <w:rPr>
                <w:i/>
                <w:iCs/>
                <w:lang w:eastAsia="fr-FR"/>
              </w:rPr>
              <w:t>PUCCH-sSCellPattern</w:t>
            </w:r>
            <w:r w:rsidRPr="00E42FA9">
              <w:rPr>
                <w:lang w:eastAsia="fr-FR"/>
              </w:rPr>
              <w:t xml:space="preserve">. </w:t>
            </w:r>
            <w:r w:rsidRPr="00E42FA9">
              <w:rPr>
                <w:color w:val="FF0000"/>
                <w:u w:val="single"/>
                <w:lang w:eastAsia="fr-FR"/>
              </w:rPr>
              <w:t xml:space="preserve">When </w:t>
            </w:r>
            <w:r w:rsidRPr="00E42FA9">
              <w:rPr>
                <w:color w:val="FF0000"/>
                <w:u w:val="single"/>
                <w:lang w:eastAsia="zh-CN"/>
              </w:rPr>
              <w:t>cell DRX is configured in PCell,</w:t>
            </w:r>
            <w:r w:rsidRPr="00E42FA9">
              <w:rPr>
                <w:color w:val="FF0000"/>
                <w:u w:val="single"/>
                <w:lang w:eastAsia="fr-FR"/>
              </w:rPr>
              <w:t xml:space="preserve"> the last repetition of the PUCCH transmissions refers to </w:t>
            </w:r>
            <w:r w:rsidRPr="00E42FA9">
              <w:rPr>
                <w:color w:val="FF0000"/>
                <w:u w:val="single"/>
                <w:lang w:eastAsia="zh-CN"/>
              </w:rPr>
              <w:t>the last repetition of the PUCCH transmissions in the active periods of cell DRX.</w:t>
            </w:r>
          </w:p>
          <w:p w14:paraId="63E3B156" w14:textId="3E2CACF2" w:rsidR="00154FFA" w:rsidRPr="00154FFA" w:rsidRDefault="00154FFA" w:rsidP="00154FFA">
            <w:pPr>
              <w:autoSpaceDE w:val="0"/>
              <w:autoSpaceDN w:val="0"/>
              <w:adjustRightInd w:val="0"/>
              <w:snapToGrid w:val="0"/>
              <w:spacing w:before="0" w:after="0" w:line="240" w:lineRule="auto"/>
              <w:jc w:val="center"/>
              <w:rPr>
                <w:color w:val="FF0000"/>
                <w:lang w:eastAsia="zh-CN"/>
              </w:rPr>
            </w:pPr>
            <w:r w:rsidRPr="00E42FA9">
              <w:rPr>
                <w:color w:val="FF0000"/>
                <w:lang w:eastAsia="zh-CN"/>
              </w:rPr>
              <w:t>&lt; Unchanged parts are omitted &gt;</w:t>
            </w:r>
          </w:p>
        </w:tc>
      </w:tr>
    </w:tbl>
    <w:p w14:paraId="09DCE7FC"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2742FAC7" w14:textId="77777777" w:rsidR="00154FFA" w:rsidRDefault="00154FFA" w:rsidP="00EF5F8F">
      <w:pPr>
        <w:pStyle w:val="BodyText"/>
        <w:tabs>
          <w:tab w:val="left" w:pos="1480"/>
        </w:tabs>
        <w:spacing w:after="0" w:line="240" w:lineRule="auto"/>
        <w:rPr>
          <w:rFonts w:ascii="Times New Roman" w:hAnsi="Times New Roman"/>
          <w:szCs w:val="20"/>
          <w:lang w:eastAsia="zh-CN"/>
        </w:rPr>
      </w:pPr>
    </w:p>
    <w:p w14:paraId="3B9190B9"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7E19B715" w14:textId="77777777" w:rsidR="00F14DE9" w:rsidRDefault="00F14DE9" w:rsidP="00EF5F8F">
      <w:pPr>
        <w:pStyle w:val="BodyText"/>
        <w:tabs>
          <w:tab w:val="left" w:pos="1480"/>
        </w:tabs>
        <w:spacing w:after="0" w:line="240" w:lineRule="auto"/>
        <w:rPr>
          <w:rFonts w:ascii="Times New Roman" w:hAnsi="Times New Roman"/>
          <w:szCs w:val="20"/>
          <w:lang w:eastAsia="zh-CN"/>
        </w:rPr>
      </w:pPr>
    </w:p>
    <w:p w14:paraId="35051AAF" w14:textId="77777777" w:rsidR="005D3E53" w:rsidRDefault="005D3E53" w:rsidP="005D3E53">
      <w:pPr>
        <w:pStyle w:val="Heading4"/>
        <w:rPr>
          <w:rFonts w:eastAsiaTheme="minorEastAsia"/>
          <w:lang w:eastAsia="ko-KR"/>
        </w:rPr>
      </w:pPr>
      <w:r>
        <w:rPr>
          <w:rFonts w:eastAsiaTheme="minorEastAsia"/>
          <w:lang w:eastAsia="ko-KR"/>
        </w:rPr>
        <w:t>Company Comments:</w:t>
      </w:r>
    </w:p>
    <w:p w14:paraId="1FDD8830" w14:textId="20FC821C"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175860">
        <w:rPr>
          <w:rFonts w:ascii="Times New Roman" w:hAnsi="Times New Roman"/>
          <w:szCs w:val="20"/>
          <w:lang w:eastAsia="zh-CN"/>
        </w:rPr>
        <w:t>4</w:t>
      </w:r>
      <w:r>
        <w:rPr>
          <w:rFonts w:ascii="Times New Roman" w:hAnsi="Times New Roman"/>
          <w:szCs w:val="20"/>
          <w:lang w:eastAsia="zh-CN"/>
        </w:rPr>
        <w:t>-</w:t>
      </w:r>
      <w:r w:rsidR="00175860">
        <w:rPr>
          <w:rFonts w:ascii="Times New Roman" w:hAnsi="Times New Roman"/>
          <w:szCs w:val="20"/>
          <w:lang w:eastAsia="zh-CN"/>
        </w:rPr>
        <w:t>1</w:t>
      </w:r>
      <w:r>
        <w:rPr>
          <w:rFonts w:ascii="Times New Roman" w:hAnsi="Times New Roman"/>
          <w:szCs w:val="20"/>
          <w:lang w:eastAsia="zh-CN"/>
        </w:rPr>
        <w:t>.</w:t>
      </w:r>
    </w:p>
    <w:p w14:paraId="6314B8F8" w14:textId="77777777" w:rsidR="00AE406E" w:rsidRDefault="00AE406E" w:rsidP="00AE406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44EA142C" w14:textId="77777777" w:rsidR="00AE406E" w:rsidRDefault="00AE406E"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6E213E2C" w14:textId="77777777" w:rsidTr="00981172">
        <w:tc>
          <w:tcPr>
            <w:tcW w:w="1255" w:type="dxa"/>
            <w:shd w:val="clear" w:color="auto" w:fill="FBE4D5" w:themeFill="accent2" w:themeFillTint="33"/>
          </w:tcPr>
          <w:p w14:paraId="10BE6066"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284DD0D"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7D5BDD" w14:paraId="45363F13" w14:textId="77777777" w:rsidTr="00981172">
        <w:tc>
          <w:tcPr>
            <w:tcW w:w="1255" w:type="dxa"/>
          </w:tcPr>
          <w:p w14:paraId="0C5B00F8" w14:textId="63A5728E" w:rsidR="007D5BDD" w:rsidRDefault="007D5BDD" w:rsidP="007D5B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A40DBA0" w14:textId="5D289F6E" w:rsidR="007D5BDD" w:rsidRDefault="007D5BDD" w:rsidP="007D5B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Not an essential correction.</w:t>
            </w:r>
          </w:p>
        </w:tc>
      </w:tr>
      <w:tr w:rsidR="00460184" w14:paraId="41D1E2DF" w14:textId="77777777" w:rsidTr="00981172">
        <w:tc>
          <w:tcPr>
            <w:tcW w:w="1255" w:type="dxa"/>
          </w:tcPr>
          <w:p w14:paraId="5CA2AF16" w14:textId="2B9960FA" w:rsidR="00460184" w:rsidRDefault="00460184" w:rsidP="00460184">
            <w:pPr>
              <w:pStyle w:val="BodyText"/>
              <w:tabs>
                <w:tab w:val="left" w:pos="1480"/>
              </w:tabs>
              <w:spacing w:after="0" w:line="240" w:lineRule="auto"/>
              <w:rPr>
                <w:rFonts w:ascii="Times New Roman" w:hAnsi="Times New Roman"/>
                <w:szCs w:val="20"/>
                <w:lang w:eastAsia="zh-CN"/>
              </w:rPr>
            </w:pPr>
            <w:r w:rsidRPr="006A1C44">
              <w:rPr>
                <w:rFonts w:ascii="Times New Roman" w:hAnsi="Times New Roman"/>
                <w:szCs w:val="20"/>
                <w:lang w:eastAsia="zh-CN"/>
              </w:rPr>
              <w:t>Huawei, Hisilicon</w:t>
            </w:r>
          </w:p>
        </w:tc>
        <w:tc>
          <w:tcPr>
            <w:tcW w:w="8095" w:type="dxa"/>
          </w:tcPr>
          <w:p w14:paraId="6823D5E7" w14:textId="362A281E"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S</w:t>
            </w:r>
            <w:r>
              <w:rPr>
                <w:rFonts w:ascii="Times New Roman" w:hAnsi="Times New Roman"/>
                <w:szCs w:val="20"/>
                <w:lang w:eastAsia="zh-CN"/>
              </w:rPr>
              <w:t>upport TP #4-1 because W</w:t>
            </w:r>
            <w:r w:rsidRPr="00E42FA9">
              <w:rPr>
                <w:color w:val="000000" w:themeColor="text1"/>
              </w:rPr>
              <w:t>hen Cell DRX, PUCCH repetition and PUCCH Cell switching are configured</w:t>
            </w:r>
            <w:r>
              <w:rPr>
                <w:color w:val="000000" w:themeColor="text1"/>
              </w:rPr>
              <w:t>, t</w:t>
            </w:r>
            <w:r w:rsidRPr="00E42FA9">
              <w:rPr>
                <w:color w:val="000000" w:themeColor="text1"/>
              </w:rPr>
              <w:t xml:space="preserve">he spec will not be clear </w:t>
            </w:r>
            <w:r w:rsidRPr="00E42FA9">
              <w:rPr>
                <w:rFonts w:eastAsia="Batang"/>
              </w:rPr>
              <w:t>whether “the last repetition of the PUCCH transmission” is the last repetition which is configured or the last repetition which is really transmitted by UE.</w:t>
            </w:r>
          </w:p>
        </w:tc>
      </w:tr>
      <w:tr w:rsidR="00E42CF3" w14:paraId="0E4493E5" w14:textId="77777777" w:rsidTr="00981172">
        <w:tc>
          <w:tcPr>
            <w:tcW w:w="1255" w:type="dxa"/>
          </w:tcPr>
          <w:p w14:paraId="60E03989" w14:textId="6143FF54" w:rsidR="00E42CF3" w:rsidRPr="006A1C44" w:rsidRDefault="00E42CF3" w:rsidP="00E42C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150C2719" w14:textId="08A73154" w:rsidR="00E42CF3" w:rsidRDefault="00E42CF3" w:rsidP="00E42CF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it is not a critical issue need to be solved at this late stage.</w:t>
            </w:r>
          </w:p>
        </w:tc>
      </w:tr>
      <w:tr w:rsidR="001B285C" w14:paraId="16CD52E6" w14:textId="77777777" w:rsidTr="00981172">
        <w:tc>
          <w:tcPr>
            <w:tcW w:w="1255" w:type="dxa"/>
          </w:tcPr>
          <w:p w14:paraId="066AFD2C" w14:textId="672DB69F"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5FC3EAC5"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From our reading, the TP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more</w:t>
            </w:r>
            <w:r>
              <w:rPr>
                <w:rFonts w:ascii="Times New Roman" w:hAnsi="Times New Roman"/>
                <w:szCs w:val="20"/>
                <w:lang w:eastAsia="zh-CN"/>
              </w:rPr>
              <w:t xml:space="preserve"> associated with the UE behavior of how to transmit PUCCH repetition during cell DRX non active period, not only to PUCCH cell switching.</w:t>
            </w:r>
          </w:p>
          <w:p w14:paraId="517F2C24" w14:textId="7A126ED0"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It is more suggested to discuss </w:t>
            </w:r>
            <w:r>
              <w:rPr>
                <w:rFonts w:ascii="Times New Roman" w:hAnsi="Times New Roman" w:hint="eastAsia"/>
                <w:szCs w:val="20"/>
                <w:lang w:eastAsia="zh-CN"/>
              </w:rPr>
              <w:t>t</w:t>
            </w:r>
            <w:r>
              <w:rPr>
                <w:rFonts w:ascii="Times New Roman" w:hAnsi="Times New Roman"/>
                <w:szCs w:val="20"/>
                <w:lang w:eastAsia="zh-CN"/>
              </w:rPr>
              <w:t>he UE behavior of how to transmit PUCCH repetition during cell DRX non active period. A</w:t>
            </w:r>
            <w:r>
              <w:rPr>
                <w:rFonts w:ascii="Times New Roman" w:hAnsi="Times New Roman" w:hint="eastAsia"/>
                <w:szCs w:val="20"/>
                <w:lang w:eastAsia="zh-CN"/>
              </w:rPr>
              <w:t>nd</w:t>
            </w:r>
            <w:r>
              <w:rPr>
                <w:rFonts w:ascii="Times New Roman" w:hAnsi="Times New Roman"/>
                <w:szCs w:val="20"/>
                <w:lang w:eastAsia="zh-CN"/>
              </w:rPr>
              <w:t xml:space="preserve"> then this behavior will be applied in every situation when PUCCH repetition occurs</w:t>
            </w:r>
          </w:p>
        </w:tc>
      </w:tr>
    </w:tbl>
    <w:p w14:paraId="4D1E8D59"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738687FF" w14:textId="77777777" w:rsidR="0063212A" w:rsidRDefault="0063212A" w:rsidP="00DC1E6B">
      <w:pPr>
        <w:pStyle w:val="BodyText"/>
        <w:tabs>
          <w:tab w:val="left" w:pos="1480"/>
        </w:tabs>
        <w:spacing w:after="0" w:line="240" w:lineRule="auto"/>
        <w:rPr>
          <w:rFonts w:ascii="Times New Roman" w:hAnsi="Times New Roman"/>
          <w:szCs w:val="20"/>
          <w:lang w:eastAsia="zh-CN"/>
        </w:rPr>
      </w:pPr>
    </w:p>
    <w:p w14:paraId="48EBAEF9" w14:textId="3F1439E8" w:rsidR="00102514" w:rsidRPr="00031682" w:rsidRDefault="00102514" w:rsidP="00102514">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5</w:t>
      </w:r>
      <w:r w:rsidRPr="00604FD7">
        <w:rPr>
          <w:rFonts w:eastAsia="SimSun"/>
          <w:lang w:val="en-US" w:eastAsia="zh-CN"/>
        </w:rPr>
        <w:t xml:space="preserve"> </w:t>
      </w:r>
      <w:r w:rsidR="001672DC">
        <w:rPr>
          <w:rFonts w:eastAsia="SimSun"/>
          <w:lang w:val="en-US" w:eastAsia="zh-CN"/>
        </w:rPr>
        <w:t xml:space="preserve">CSI-RS and CSI report </w:t>
      </w:r>
    </w:p>
    <w:tbl>
      <w:tblPr>
        <w:tblStyle w:val="TableGrid"/>
        <w:tblW w:w="0" w:type="auto"/>
        <w:tblLook w:val="04A0" w:firstRow="1" w:lastRow="0" w:firstColumn="1" w:lastColumn="0" w:noHBand="0" w:noVBand="1"/>
      </w:tblPr>
      <w:tblGrid>
        <w:gridCol w:w="1705"/>
        <w:gridCol w:w="7645"/>
      </w:tblGrid>
      <w:tr w:rsidR="00102514" w:rsidRPr="00E42FA9" w14:paraId="55CD31DE" w14:textId="77777777" w:rsidTr="00032264">
        <w:tc>
          <w:tcPr>
            <w:tcW w:w="1705" w:type="dxa"/>
            <w:shd w:val="clear" w:color="auto" w:fill="DEEAF6" w:themeFill="accent5" w:themeFillTint="33"/>
          </w:tcPr>
          <w:p w14:paraId="14A47295"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03CC75BB" w14:textId="77777777" w:rsidR="00102514" w:rsidRPr="00E42FA9" w:rsidRDefault="00102514"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102514" w:rsidRPr="00E42FA9" w14:paraId="02B0F9E4" w14:textId="77777777" w:rsidTr="00032264">
        <w:tc>
          <w:tcPr>
            <w:tcW w:w="1705" w:type="dxa"/>
          </w:tcPr>
          <w:p w14:paraId="3BFEEE8F" w14:textId="7A28EF78" w:rsidR="00102514" w:rsidRPr="00E42FA9" w:rsidRDefault="001672DC" w:rsidP="00E42FA9">
            <w:pPr>
              <w:spacing w:before="0" w:after="0" w:line="240" w:lineRule="auto"/>
            </w:pPr>
            <w:r w:rsidRPr="00E42FA9">
              <w:t>[2] Nokia, NSB</w:t>
            </w:r>
          </w:p>
        </w:tc>
        <w:tc>
          <w:tcPr>
            <w:tcW w:w="7645" w:type="dxa"/>
          </w:tcPr>
          <w:p w14:paraId="3DE08A32" w14:textId="77777777" w:rsidR="001672DC" w:rsidRPr="00E42FA9" w:rsidRDefault="001672DC" w:rsidP="00E42FA9">
            <w:pPr>
              <w:spacing w:after="0" w:line="240" w:lineRule="auto"/>
            </w:pPr>
            <w:r w:rsidRPr="00E42FA9">
              <w:t>Observation 12: The channel measurements on P/SP CSI-RS resource can be interrupted by non-active periods of cell DTX if configured on SCell, which may result in introducing much longer Scell activation delay.</w:t>
            </w:r>
          </w:p>
          <w:p w14:paraId="6932A368" w14:textId="77777777" w:rsidR="00102514" w:rsidRPr="00E42FA9" w:rsidRDefault="001672DC" w:rsidP="00E42FA9">
            <w:pPr>
              <w:spacing w:before="0" w:after="0" w:line="240" w:lineRule="auto"/>
            </w:pPr>
            <w:r w:rsidRPr="00E42FA9">
              <w:t>Observation 13: The CSI report may be interrupted by non-active periods of cell DRX if configured on PCell, which again may result in introducing much long SCell activation delay.</w:t>
            </w:r>
          </w:p>
          <w:p w14:paraId="458A6DBE" w14:textId="77777777" w:rsidR="001672DC" w:rsidRPr="00E42FA9" w:rsidRDefault="001672DC" w:rsidP="00E42FA9">
            <w:pPr>
              <w:spacing w:before="0" w:after="0" w:line="240" w:lineRule="auto"/>
            </w:pPr>
          </w:p>
          <w:p w14:paraId="4AD90566" w14:textId="5228A8BE" w:rsidR="001672DC" w:rsidRPr="00E42FA9" w:rsidRDefault="001672DC" w:rsidP="00E42FA9">
            <w:pPr>
              <w:spacing w:before="0" w:after="0" w:line="240" w:lineRule="auto"/>
            </w:pPr>
            <w:r w:rsidRPr="00E42FA9">
              <w:t>Proposal 12: For assisting fast Scell activation operation, the UE is expected to receive and/or process the P/SP CSI-RS resource transmission for channel measurements for Scell activation during cell DTX non-active periods, and the UE is expected to transmit the P/SP CSI report for Scell activation during the cell DRX non-active periods.</w:t>
            </w:r>
          </w:p>
        </w:tc>
      </w:tr>
      <w:tr w:rsidR="00102514" w:rsidRPr="00E42FA9" w14:paraId="6BC50E4B" w14:textId="77777777" w:rsidTr="00032264">
        <w:tc>
          <w:tcPr>
            <w:tcW w:w="1705" w:type="dxa"/>
          </w:tcPr>
          <w:p w14:paraId="5A6F5F84" w14:textId="394C6E25" w:rsidR="00102514" w:rsidRPr="00E42FA9" w:rsidRDefault="001228DF" w:rsidP="00E42FA9">
            <w:pPr>
              <w:spacing w:before="0" w:after="0" w:line="240" w:lineRule="auto"/>
            </w:pPr>
            <w:r w:rsidRPr="00E42FA9">
              <w:t>[3] ZTE, Sanechips</w:t>
            </w:r>
          </w:p>
        </w:tc>
        <w:tc>
          <w:tcPr>
            <w:tcW w:w="7645" w:type="dxa"/>
          </w:tcPr>
          <w:p w14:paraId="442A4E3E" w14:textId="361E53BC" w:rsidR="001228DF" w:rsidRPr="00E42FA9" w:rsidRDefault="001228DF" w:rsidP="00E42FA9">
            <w:pPr>
              <w:spacing w:before="0" w:after="0" w:line="240" w:lineRule="auto"/>
              <w:rPr>
                <w:lang w:eastAsia="zh-CN"/>
              </w:rPr>
            </w:pPr>
            <w:r w:rsidRPr="00E42FA9">
              <w:t>Proposal 3: The following TP for TS 38.214 should be adopted</w:t>
            </w:r>
            <w:r w:rsidRPr="00E42FA9">
              <w:rPr>
                <w:lang w:eastAsia="zh-CN"/>
              </w:rPr>
              <w:t>.</w:t>
            </w:r>
          </w:p>
          <w:tbl>
            <w:tblPr>
              <w:tblStyle w:val="TableGrid"/>
              <w:tblW w:w="0" w:type="auto"/>
              <w:tblLook w:val="04A0" w:firstRow="1" w:lastRow="0" w:firstColumn="1" w:lastColumn="0" w:noHBand="0" w:noVBand="1"/>
            </w:tblPr>
            <w:tblGrid>
              <w:gridCol w:w="7419"/>
            </w:tblGrid>
            <w:tr w:rsidR="001228DF" w:rsidRPr="00E42FA9" w14:paraId="20CAC0BA" w14:textId="77777777" w:rsidTr="00032264">
              <w:trPr>
                <w:trHeight w:val="238"/>
              </w:trPr>
              <w:tc>
                <w:tcPr>
                  <w:tcW w:w="9124" w:type="dxa"/>
                </w:tcPr>
                <w:p w14:paraId="26088155" w14:textId="77777777" w:rsidR="001228DF" w:rsidRPr="00E42FA9" w:rsidRDefault="001228DF" w:rsidP="00E42FA9">
                  <w:pPr>
                    <w:spacing w:before="0" w:after="0" w:line="240" w:lineRule="auto"/>
                    <w:rPr>
                      <w:b/>
                      <w:bCs/>
                    </w:rPr>
                  </w:pPr>
                  <w:r w:rsidRPr="00E42FA9">
                    <w:rPr>
                      <w:b/>
                      <w:bCs/>
                    </w:rPr>
                    <w:t>Reasons for change:</w:t>
                  </w:r>
                </w:p>
                <w:p w14:paraId="2F56676E" w14:textId="77777777" w:rsidR="001228DF" w:rsidRPr="00E42FA9" w:rsidRDefault="001228DF" w:rsidP="00E42FA9">
                  <w:pPr>
                    <w:spacing w:before="0" w:after="0" w:line="240" w:lineRule="auto"/>
                  </w:pPr>
                  <w:r w:rsidRPr="00E42FA9">
                    <w:rPr>
                      <w:rFonts w:eastAsia="Batang"/>
                    </w:rPr>
                    <w:t xml:space="preserve">For a CSI reporting, </w:t>
                  </w:r>
                  <w:r w:rsidRPr="00E42FA9">
                    <w:t xml:space="preserve">the </w:t>
                  </w:r>
                  <w:r w:rsidRPr="00E42FA9">
                    <w:rPr>
                      <w:color w:val="000000"/>
                    </w:rPr>
                    <w:t>most recent CSI-RS measurement occasion is unclear when cell DTX is activated by RRC or DCI format 2-9</w:t>
                  </w:r>
                  <w:r w:rsidRPr="00E42FA9">
                    <w:t>.</w:t>
                  </w:r>
                </w:p>
              </w:tc>
            </w:tr>
            <w:tr w:rsidR="001228DF" w:rsidRPr="00E42FA9" w14:paraId="626DD766" w14:textId="77777777" w:rsidTr="00032264">
              <w:trPr>
                <w:trHeight w:val="504"/>
              </w:trPr>
              <w:tc>
                <w:tcPr>
                  <w:tcW w:w="9124" w:type="dxa"/>
                </w:tcPr>
                <w:p w14:paraId="1D506A47" w14:textId="77777777" w:rsidR="001228DF" w:rsidRPr="00E42FA9" w:rsidRDefault="001228DF" w:rsidP="00E42FA9">
                  <w:pPr>
                    <w:spacing w:before="0" w:after="0" w:line="240" w:lineRule="auto"/>
                    <w:rPr>
                      <w:b/>
                      <w:bCs/>
                    </w:rPr>
                  </w:pPr>
                  <w:r w:rsidRPr="00E42FA9">
                    <w:rPr>
                      <w:b/>
                      <w:bCs/>
                    </w:rPr>
                    <w:t>Summary of change:</w:t>
                  </w:r>
                </w:p>
                <w:p w14:paraId="3109DCF1" w14:textId="77777777" w:rsidR="001228DF" w:rsidRPr="00E42FA9" w:rsidRDefault="001228DF" w:rsidP="00E42FA9">
                  <w:pPr>
                    <w:pStyle w:val="B10"/>
                    <w:spacing w:before="0" w:after="0" w:line="240" w:lineRule="auto"/>
                    <w:ind w:left="0" w:firstLine="0"/>
                    <w:rPr>
                      <w:sz w:val="20"/>
                      <w:szCs w:val="20"/>
                    </w:rPr>
                  </w:pPr>
                  <w:r w:rsidRPr="00E42FA9">
                    <w:rPr>
                      <w:color w:val="000000"/>
                      <w:sz w:val="20"/>
                      <w:szCs w:val="20"/>
                    </w:rPr>
                    <w:t>When cell DTX is activated by RRC or DCI format 2-9, the most recent CSI-RS measurement occasion occurs in active period of cell DTX.</w:t>
                  </w:r>
                </w:p>
              </w:tc>
            </w:tr>
            <w:tr w:rsidR="001228DF" w:rsidRPr="00E42FA9" w14:paraId="27B2AC1D" w14:textId="77777777" w:rsidTr="00032264">
              <w:trPr>
                <w:trHeight w:val="133"/>
              </w:trPr>
              <w:tc>
                <w:tcPr>
                  <w:tcW w:w="9124" w:type="dxa"/>
                </w:tcPr>
                <w:p w14:paraId="2AED59B2" w14:textId="77777777" w:rsidR="001228DF" w:rsidRPr="00E42FA9" w:rsidRDefault="001228DF" w:rsidP="00E42FA9">
                  <w:pPr>
                    <w:spacing w:before="0" w:after="0" w:line="240" w:lineRule="auto"/>
                    <w:rPr>
                      <w:b/>
                      <w:bCs/>
                    </w:rPr>
                  </w:pPr>
                  <w:r w:rsidRPr="00E42FA9">
                    <w:rPr>
                      <w:b/>
                      <w:bCs/>
                    </w:rPr>
                    <w:t>Consequences if not approved:</w:t>
                  </w:r>
                </w:p>
                <w:p w14:paraId="6E96BBE1" w14:textId="77777777" w:rsidR="001228DF" w:rsidRPr="00E42FA9" w:rsidRDefault="001228DF" w:rsidP="00E42FA9">
                  <w:pPr>
                    <w:pStyle w:val="0Maintext"/>
                    <w:adjustRightInd w:val="0"/>
                    <w:snapToGrid w:val="0"/>
                    <w:spacing w:before="0" w:after="0" w:afterAutospacing="0" w:line="240" w:lineRule="auto"/>
                    <w:ind w:firstLine="0"/>
                    <w:rPr>
                      <w:rFonts w:cs="Times New Roman"/>
                    </w:rPr>
                  </w:pPr>
                  <w:r w:rsidRPr="00E42FA9">
                    <w:rPr>
                      <w:rFonts w:eastAsia="Batang" w:cs="Times New Roman"/>
                    </w:rPr>
                    <w:t xml:space="preserve">For a CSI reporting, </w:t>
                  </w:r>
                  <w:r w:rsidRPr="00E42FA9">
                    <w:rPr>
                      <w:rFonts w:cs="Times New Roman"/>
                    </w:rPr>
                    <w:t xml:space="preserve">the </w:t>
                  </w:r>
                  <w:r w:rsidRPr="00E42FA9">
                    <w:rPr>
                      <w:rFonts w:cs="Times New Roman"/>
                      <w:color w:val="000000"/>
                    </w:rPr>
                    <w:t>most recent CSI-RS measurement occasion is unclear when cell DTX is activated</w:t>
                  </w:r>
                  <w:r w:rsidRPr="00E42FA9">
                    <w:rPr>
                      <w:rFonts w:cs="Times New Roman"/>
                    </w:rPr>
                    <w:t>.</w:t>
                  </w:r>
                </w:p>
              </w:tc>
            </w:tr>
            <w:tr w:rsidR="001228DF" w:rsidRPr="00E42FA9" w14:paraId="345EE0F0" w14:textId="77777777" w:rsidTr="00E42FA9">
              <w:trPr>
                <w:trHeight w:val="64"/>
              </w:trPr>
              <w:tc>
                <w:tcPr>
                  <w:tcW w:w="9124" w:type="dxa"/>
                </w:tcPr>
                <w:p w14:paraId="0C81944D" w14:textId="77777777" w:rsidR="001228DF" w:rsidRPr="00E42FA9" w:rsidRDefault="001228DF" w:rsidP="00E42FA9">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t>5.1.6.1</w:t>
                  </w:r>
                  <w:r w:rsidRPr="00E42FA9">
                    <w:rPr>
                      <w:rFonts w:ascii="Times New Roman" w:eastAsia="SimSun" w:hAnsi="Times New Roman"/>
                      <w:b/>
                      <w:bCs/>
                      <w:color w:val="000000"/>
                      <w:sz w:val="20"/>
                    </w:rPr>
                    <w:tab/>
                    <w:t>CSI-RS reception procedure</w:t>
                  </w:r>
                </w:p>
                <w:p w14:paraId="6223178D" w14:textId="77777777" w:rsidR="001228DF" w:rsidRPr="00E42FA9" w:rsidRDefault="001228DF" w:rsidP="00E42FA9">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774B644C" w14:textId="77777777" w:rsidR="001228DF" w:rsidRPr="00E42FA9" w:rsidRDefault="001228DF" w:rsidP="00E42FA9">
                  <w:pPr>
                    <w:spacing w:before="0" w:after="0" w:line="240" w:lineRule="auto"/>
                    <w:rPr>
                      <w:rFonts w:eastAsia="MS Mincho"/>
                      <w:color w:val="000000"/>
                    </w:rPr>
                  </w:pPr>
                  <w:r w:rsidRPr="00E42FA9">
                    <w:rPr>
                      <w:rFonts w:eastAsia="MS Mincho"/>
                      <w:color w:val="000000"/>
                    </w:rPr>
                    <w:t xml:space="preserve">If the UE is configured with DRX, </w:t>
                  </w:r>
                </w:p>
                <w:p w14:paraId="22539CEA" w14:textId="77777777" w:rsidR="001228DF" w:rsidRPr="00E42FA9" w:rsidRDefault="001228DF"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ps-TransmitOtherPeriodicCSI</w:t>
                  </w:r>
                  <w:r w:rsidRPr="00E42FA9">
                    <w:rPr>
                      <w:sz w:val="20"/>
                      <w:szCs w:val="20"/>
                    </w:rPr>
                    <w:t xml:space="preserve"> to report CSI with the higher layer parameter </w:t>
                  </w:r>
                  <w:r w:rsidRPr="00E42FA9">
                    <w:rPr>
                      <w:i/>
                      <w:sz w:val="20"/>
                      <w:szCs w:val="20"/>
                    </w:rPr>
                    <w:t>reportConfigType</w:t>
                  </w:r>
                  <w:r w:rsidRPr="00E42FA9">
                    <w:rPr>
                      <w:sz w:val="20"/>
                      <w:szCs w:val="20"/>
                    </w:rPr>
                    <w:t xml:space="preserve"> set to 'periodic' and </w:t>
                  </w:r>
                  <w:r w:rsidRPr="00E42FA9">
                    <w:rPr>
                      <w:i/>
                      <w:iCs/>
                      <w:sz w:val="20"/>
                      <w:szCs w:val="20"/>
                    </w:rPr>
                    <w:t>reportQuantity</w:t>
                  </w:r>
                  <w:r w:rsidRPr="00E42FA9">
                    <w:rPr>
                      <w:sz w:val="20"/>
                      <w:szCs w:val="20"/>
                    </w:rPr>
                    <w:t xml:space="preserve"> set to quantities other than 'cri-RSRP' and 'ssb-Index-RSRP'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7CB786A9" w14:textId="77777777" w:rsidR="001228DF" w:rsidRPr="00E42FA9" w:rsidRDefault="001228DF"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r w:rsidRPr="00E42FA9">
                    <w:rPr>
                      <w:i/>
                      <w:sz w:val="20"/>
                      <w:szCs w:val="20"/>
                    </w:rPr>
                    <w:t>reportConfigType</w:t>
                  </w:r>
                  <w:r w:rsidRPr="00E42FA9">
                    <w:rPr>
                      <w:sz w:val="20"/>
                      <w:szCs w:val="20"/>
                    </w:rPr>
                    <w:t xml:space="preserve"> set to 'periodic' and </w:t>
                  </w:r>
                  <w:r w:rsidRPr="00E42FA9">
                    <w:rPr>
                      <w:i/>
                      <w:sz w:val="20"/>
                      <w:szCs w:val="20"/>
                    </w:rPr>
                    <w:t>reportQuantity</w:t>
                  </w:r>
                  <w:r w:rsidRPr="00E42FA9">
                    <w:rPr>
                      <w:sz w:val="20"/>
                      <w:szCs w:val="20"/>
                    </w:rPr>
                    <w:t xml:space="preserve"> set to cri-RSRP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27B5F071" w14:textId="77777777" w:rsidR="001228DF" w:rsidRPr="00E42FA9" w:rsidRDefault="001228DF"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09D5DA06" w14:textId="77777777" w:rsidR="001228DF" w:rsidRPr="00E42FA9" w:rsidRDefault="001228DF"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r w:rsidRPr="00E42FA9">
                    <w:rPr>
                      <w:i/>
                      <w:iCs/>
                      <w:color w:val="000000" w:themeColor="text1"/>
                    </w:rPr>
                    <w:t>ReportConfig</w:t>
                  </w:r>
                  <w:r w:rsidRPr="00E42FA9">
                    <w:rPr>
                      <w:color w:val="000000" w:themeColor="text1"/>
                    </w:rPr>
                    <w:t xml:space="preserve"> associated with the higher layer parameter </w:t>
                  </w:r>
                  <w:r w:rsidRPr="00E42FA9">
                    <w:rPr>
                      <w:i/>
                      <w:iCs/>
                      <w:color w:val="000000" w:themeColor="text1"/>
                    </w:rPr>
                    <w:t>reportQuantity</w:t>
                  </w:r>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CSI to be reported.</w:t>
                  </w:r>
                </w:p>
                <w:p w14:paraId="6C19C9C8" w14:textId="77777777" w:rsidR="001228DF" w:rsidRPr="00E42FA9" w:rsidRDefault="001228DF" w:rsidP="00E42FA9">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36E82497" w14:textId="77777777" w:rsidR="001228DF" w:rsidRPr="00E42FA9" w:rsidRDefault="001228DF" w:rsidP="00E42FA9">
            <w:pPr>
              <w:spacing w:before="0" w:after="0" w:line="240" w:lineRule="auto"/>
            </w:pPr>
          </w:p>
          <w:p w14:paraId="7DB033ED" w14:textId="77777777" w:rsidR="00102514" w:rsidRPr="00E42FA9" w:rsidRDefault="00102514" w:rsidP="00E42FA9">
            <w:pPr>
              <w:spacing w:before="0" w:after="0" w:line="240" w:lineRule="auto"/>
            </w:pPr>
          </w:p>
        </w:tc>
      </w:tr>
      <w:tr w:rsidR="00102514" w:rsidRPr="00E42FA9" w14:paraId="40876DFB" w14:textId="77777777" w:rsidTr="00032264">
        <w:tc>
          <w:tcPr>
            <w:tcW w:w="1705" w:type="dxa"/>
          </w:tcPr>
          <w:p w14:paraId="01C2558D" w14:textId="12621DA9" w:rsidR="00102514" w:rsidRPr="00E42FA9" w:rsidRDefault="00EA6652" w:rsidP="00E42FA9">
            <w:pPr>
              <w:spacing w:before="0" w:after="0" w:line="240" w:lineRule="auto"/>
            </w:pPr>
            <w:r w:rsidRPr="00E42FA9">
              <w:t>[6] Intel</w:t>
            </w:r>
          </w:p>
        </w:tc>
        <w:tc>
          <w:tcPr>
            <w:tcW w:w="7645" w:type="dxa"/>
          </w:tcPr>
          <w:p w14:paraId="59189C88" w14:textId="77777777" w:rsidR="00EA6652" w:rsidRPr="00E42FA9" w:rsidRDefault="00EA6652" w:rsidP="00E42FA9">
            <w:pPr>
              <w:spacing w:before="0" w:after="0" w:line="240" w:lineRule="auto"/>
              <w:rPr>
                <w:b/>
                <w:bCs/>
                <w:lang w:eastAsia="zh-CN"/>
              </w:rPr>
            </w:pPr>
            <w:r w:rsidRPr="00E42FA9">
              <w:rPr>
                <w:b/>
                <w:bCs/>
                <w:lang w:eastAsia="zh-CN"/>
              </w:rPr>
              <w:t>Proposal 4:</w:t>
            </w:r>
          </w:p>
          <w:p w14:paraId="2039F9D4" w14:textId="77777777" w:rsidR="00EA6652" w:rsidRPr="00E42FA9" w:rsidRDefault="00EA6652" w:rsidP="008A67E0">
            <w:pPr>
              <w:pStyle w:val="ListParagraph"/>
              <w:numPr>
                <w:ilvl w:val="0"/>
                <w:numId w:val="30"/>
              </w:numPr>
              <w:suppressAutoHyphens w:val="0"/>
              <w:autoSpaceDE w:val="0"/>
              <w:autoSpaceDN w:val="0"/>
              <w:adjustRightInd w:val="0"/>
              <w:spacing w:before="0" w:line="240" w:lineRule="auto"/>
              <w:contextualSpacing/>
              <w:textAlignment w:val="baseline"/>
              <w:rPr>
                <w:color w:val="000000"/>
                <w:szCs w:val="20"/>
                <w:lang w:eastAsia="zh-CN"/>
              </w:rPr>
            </w:pPr>
            <w:r w:rsidRPr="00E42FA9">
              <w:rPr>
                <w:color w:val="000000"/>
                <w:szCs w:val="20"/>
                <w:lang w:eastAsia="zh-CN"/>
              </w:rPr>
              <w:lastRenderedPageBreak/>
              <w:t xml:space="preserve">When cell DTX is activated by RRC or DCI format 2-9, the </w:t>
            </w:r>
            <w:r w:rsidRPr="00E42FA9">
              <w:rPr>
                <w:color w:val="000000"/>
                <w:szCs w:val="20"/>
              </w:rPr>
              <w:t>most recent CSI-RS</w:t>
            </w:r>
            <w:r w:rsidRPr="00E42FA9">
              <w:rPr>
                <w:color w:val="000000"/>
                <w:szCs w:val="20"/>
                <w:lang w:eastAsia="zh-CN"/>
              </w:rPr>
              <w:t xml:space="preserve"> measurement occasion occurs in active period of cell DTX.</w:t>
            </w:r>
          </w:p>
          <w:tbl>
            <w:tblPr>
              <w:tblStyle w:val="TableGrid"/>
              <w:tblW w:w="0" w:type="auto"/>
              <w:tblLook w:val="04A0" w:firstRow="1" w:lastRow="0" w:firstColumn="1" w:lastColumn="0" w:noHBand="0" w:noVBand="1"/>
            </w:tblPr>
            <w:tblGrid>
              <w:gridCol w:w="7419"/>
            </w:tblGrid>
            <w:tr w:rsidR="00EA6652" w:rsidRPr="00E42FA9" w14:paraId="42EFACF7" w14:textId="77777777" w:rsidTr="00032264">
              <w:trPr>
                <w:trHeight w:val="133"/>
              </w:trPr>
              <w:tc>
                <w:tcPr>
                  <w:tcW w:w="9124" w:type="dxa"/>
                </w:tcPr>
                <w:p w14:paraId="6B320D7C" w14:textId="77777777" w:rsidR="00EA6652" w:rsidRPr="00E42FA9" w:rsidRDefault="00EA6652" w:rsidP="00E42FA9">
                  <w:pPr>
                    <w:spacing w:before="0" w:after="0" w:line="240" w:lineRule="auto"/>
                    <w:rPr>
                      <w:b/>
                      <w:bCs/>
                    </w:rPr>
                  </w:pPr>
                  <w:r w:rsidRPr="00E42FA9">
                    <w:rPr>
                      <w:b/>
                      <w:bCs/>
                    </w:rPr>
                    <w:t>Reasons for change:</w:t>
                  </w:r>
                </w:p>
                <w:p w14:paraId="7A3C3538" w14:textId="77777777" w:rsidR="00EA6652" w:rsidRPr="00E42FA9" w:rsidRDefault="00EA6652" w:rsidP="00E42FA9">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72D2AA30" w14:textId="77777777" w:rsidR="00EA6652" w:rsidRPr="00E42FA9" w:rsidRDefault="00EA6652" w:rsidP="00E42FA9">
                  <w:pPr>
                    <w:spacing w:before="0" w:after="0" w:line="240" w:lineRule="auto"/>
                    <w:rPr>
                      <w:b/>
                      <w:bCs/>
                    </w:rPr>
                  </w:pPr>
                  <w:r w:rsidRPr="00E42FA9">
                    <w:rPr>
                      <w:b/>
                      <w:bCs/>
                    </w:rPr>
                    <w:t>Summary of change:</w:t>
                  </w:r>
                </w:p>
                <w:p w14:paraId="16D7F597" w14:textId="77777777" w:rsidR="00EA6652" w:rsidRPr="00E42FA9" w:rsidRDefault="00EA6652" w:rsidP="00E42FA9">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75F568F6" w14:textId="77777777" w:rsidR="00EA6652" w:rsidRPr="00E42FA9" w:rsidRDefault="00EA6652" w:rsidP="00E42FA9">
                  <w:pPr>
                    <w:spacing w:before="0" w:after="0" w:line="240" w:lineRule="auto"/>
                    <w:rPr>
                      <w:b/>
                      <w:bCs/>
                    </w:rPr>
                  </w:pPr>
                  <w:r w:rsidRPr="00E42FA9">
                    <w:rPr>
                      <w:b/>
                      <w:bCs/>
                    </w:rPr>
                    <w:t>Consequences if not approved:</w:t>
                  </w:r>
                </w:p>
                <w:p w14:paraId="62C88DAA" w14:textId="77777777" w:rsidR="00EA6652" w:rsidRPr="00E42FA9" w:rsidRDefault="00EA6652" w:rsidP="00E42FA9">
                  <w:pPr>
                    <w:pStyle w:val="0Maintext"/>
                    <w:adjustRightInd w:val="0"/>
                    <w:snapToGrid w:val="0"/>
                    <w:spacing w:before="0" w:after="0" w:afterAutospacing="0" w:line="240" w:lineRule="auto"/>
                    <w:ind w:firstLine="0"/>
                    <w:rPr>
                      <w:rFonts w:cs="Times New Roman"/>
                      <w:lang w:val="en-US" w:eastAsia="zh-CN"/>
                    </w:rPr>
                  </w:pPr>
                  <w:r w:rsidRPr="00E42FA9">
                    <w:rPr>
                      <w:rFonts w:eastAsia="Batang" w:cs="Times New Roman"/>
                    </w:rPr>
                    <w:t xml:space="preserve">For a CSI reporting, </w:t>
                  </w:r>
                  <w:r w:rsidRPr="00E42FA9">
                    <w:rPr>
                      <w:rFonts w:cs="Times New Roman"/>
                      <w:lang w:val="en-US" w:eastAsia="zh-CN"/>
                    </w:rPr>
                    <w:t xml:space="preserve">the </w:t>
                  </w:r>
                  <w:r w:rsidRPr="00E42FA9">
                    <w:rPr>
                      <w:rFonts w:cs="Times New Roman"/>
                      <w:color w:val="000000"/>
                    </w:rPr>
                    <w:t>most recent CSI-RS</w:t>
                  </w:r>
                  <w:r w:rsidRPr="00E42FA9">
                    <w:rPr>
                      <w:rFonts w:cs="Times New Roman"/>
                      <w:color w:val="000000"/>
                      <w:lang w:val="en-US" w:eastAsia="zh-CN"/>
                    </w:rPr>
                    <w:t xml:space="preserve"> measurement occasion is unclear when cell DTX is activated</w:t>
                  </w:r>
                  <w:r w:rsidRPr="00E42FA9">
                    <w:rPr>
                      <w:rFonts w:cs="Times New Roman"/>
                    </w:rPr>
                    <w:t>.</w:t>
                  </w:r>
                </w:p>
              </w:tc>
            </w:tr>
            <w:tr w:rsidR="00EA6652" w:rsidRPr="00E42FA9" w14:paraId="7EE7103D" w14:textId="77777777" w:rsidTr="00032264">
              <w:trPr>
                <w:trHeight w:val="6155"/>
              </w:trPr>
              <w:tc>
                <w:tcPr>
                  <w:tcW w:w="9124" w:type="dxa"/>
                </w:tcPr>
                <w:p w14:paraId="7FCB6362" w14:textId="77777777" w:rsidR="00EA6652" w:rsidRPr="00E42FA9" w:rsidRDefault="00EA6652" w:rsidP="00E42FA9">
                  <w:pPr>
                    <w:spacing w:before="0" w:after="0" w:line="240" w:lineRule="auto"/>
                    <w:contextualSpacing/>
                    <w:jc w:val="left"/>
                    <w:rPr>
                      <w:rFonts w:eastAsiaTheme="minorEastAsia"/>
                      <w:lang w:eastAsia="zh-CN"/>
                    </w:rPr>
                  </w:pPr>
                  <w:r w:rsidRPr="00E42FA9">
                    <w:rPr>
                      <w:rFonts w:eastAsia="MS Mincho"/>
                      <w:color w:val="FF0000"/>
                      <w:lang w:val="en-GB" w:eastAsia="zh-CN"/>
                    </w:rPr>
                    <w:t>==== TP for TS38.214 ====</w:t>
                  </w:r>
                </w:p>
                <w:p w14:paraId="38B096C5" w14:textId="77777777" w:rsidR="00EA6652" w:rsidRPr="00E42FA9" w:rsidRDefault="00EA6652" w:rsidP="00E42FA9">
                  <w:pPr>
                    <w:pStyle w:val="Heading4"/>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994DA42"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p w14:paraId="0E85F5E3" w14:textId="77777777" w:rsidR="00EA6652" w:rsidRPr="00E42FA9" w:rsidRDefault="00EA6652" w:rsidP="00E42FA9">
                  <w:pPr>
                    <w:spacing w:before="0" w:after="0" w:line="240" w:lineRule="auto"/>
                    <w:rPr>
                      <w:rFonts w:eastAsia="MS Mincho"/>
                      <w:color w:val="000000"/>
                    </w:rPr>
                  </w:pPr>
                  <w:r w:rsidRPr="00E42FA9">
                    <w:rPr>
                      <w:rFonts w:eastAsia="MS Mincho"/>
                      <w:color w:val="000000"/>
                    </w:rPr>
                    <w:t xml:space="preserve">If the UE is configured with DRX, </w:t>
                  </w:r>
                </w:p>
                <w:p w14:paraId="4436CC1F"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ps-TransmitOtherPeriodicCSI</w:t>
                  </w:r>
                  <w:r w:rsidRPr="00E42FA9">
                    <w:rPr>
                      <w:sz w:val="20"/>
                      <w:szCs w:val="20"/>
                    </w:rPr>
                    <w:t xml:space="preserve"> to report CSI with the higher layer parameter </w:t>
                  </w:r>
                  <w:r w:rsidRPr="00E42FA9">
                    <w:rPr>
                      <w:i/>
                      <w:sz w:val="20"/>
                      <w:szCs w:val="20"/>
                    </w:rPr>
                    <w:t>reportConfigType</w:t>
                  </w:r>
                  <w:r w:rsidRPr="00E42FA9">
                    <w:rPr>
                      <w:sz w:val="20"/>
                      <w:szCs w:val="20"/>
                    </w:rPr>
                    <w:t xml:space="preserve"> set to 'periodic' and </w:t>
                  </w:r>
                  <w:r w:rsidRPr="00E42FA9">
                    <w:rPr>
                      <w:i/>
                      <w:iCs/>
                      <w:sz w:val="20"/>
                      <w:szCs w:val="20"/>
                    </w:rPr>
                    <w:t>reportQuantity</w:t>
                  </w:r>
                  <w:r w:rsidRPr="00E42FA9">
                    <w:rPr>
                      <w:sz w:val="20"/>
                      <w:szCs w:val="20"/>
                    </w:rPr>
                    <w:t xml:space="preserve"> set to quantities other than 'cri-RSRP' and 'ssb-Index-RSRP'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0541A61E" w14:textId="77777777" w:rsidR="00EA6652" w:rsidRPr="00E42FA9" w:rsidRDefault="00EA6652" w:rsidP="00E42FA9">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r w:rsidRPr="00E42FA9">
                    <w:rPr>
                      <w:i/>
                      <w:sz w:val="20"/>
                      <w:szCs w:val="20"/>
                    </w:rPr>
                    <w:t>reportConfigType</w:t>
                  </w:r>
                  <w:r w:rsidRPr="00E42FA9">
                    <w:rPr>
                      <w:sz w:val="20"/>
                      <w:szCs w:val="20"/>
                    </w:rPr>
                    <w:t xml:space="preserve"> set to 'periodic' and </w:t>
                  </w:r>
                  <w:r w:rsidRPr="00E42FA9">
                    <w:rPr>
                      <w:i/>
                      <w:sz w:val="20"/>
                      <w:szCs w:val="20"/>
                    </w:rPr>
                    <w:t>reportQuantity</w:t>
                  </w:r>
                  <w:r w:rsidRPr="00E42FA9">
                    <w:rPr>
                      <w:sz w:val="20"/>
                      <w:szCs w:val="20"/>
                    </w:rPr>
                    <w:t xml:space="preserve"> set to cri-RSRP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428E931B" w14:textId="77777777" w:rsidR="00EA6652" w:rsidRPr="00E42FA9" w:rsidRDefault="00EA6652" w:rsidP="00E42FA9">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 xml:space="preserve">the most recent CSI measurement occasion occurs </w:t>
                  </w:r>
                  <w:proofErr w:type="gramStart"/>
                  <w:r w:rsidRPr="00E42FA9">
                    <w:rPr>
                      <w:rFonts w:eastAsia="MS Mincho"/>
                      <w:color w:val="000000"/>
                      <w:sz w:val="20"/>
                      <w:szCs w:val="20"/>
                    </w:rPr>
                    <w:t>in  active</w:t>
                  </w:r>
                  <w:proofErr w:type="gramEnd"/>
                  <w:r w:rsidRPr="00E42FA9">
                    <w:rPr>
                      <w:rFonts w:eastAsia="MS Mincho"/>
                      <w:color w:val="000000"/>
                      <w:sz w:val="20"/>
                      <w:szCs w:val="20"/>
                    </w:rPr>
                    <w:t xml:space="preserve"> time for CSI to be reported.</w:t>
                  </w:r>
                </w:p>
                <w:p w14:paraId="72AE5436" w14:textId="77777777" w:rsidR="00EA6652" w:rsidRPr="00E42FA9" w:rsidRDefault="00EA6652" w:rsidP="00E42FA9">
                  <w:pPr>
                    <w:spacing w:before="0" w:after="0" w:line="240" w:lineRule="auto"/>
                    <w:rPr>
                      <w:color w:val="000000" w:themeColor="text1"/>
                    </w:rPr>
                  </w:pPr>
                  <w:r w:rsidRPr="00E42FA9">
                    <w:rPr>
                      <w:color w:val="000000" w:themeColor="text1"/>
                    </w:rPr>
                    <w:t>During non-active periods of cell DTX, the UE configured with cell DTX is not expected to receive the periodic CSI-RS and semi-persistent CSI-RS configured in CSI report configuration in CSI-</w:t>
                  </w:r>
                  <w:r w:rsidRPr="00E42FA9">
                    <w:rPr>
                      <w:i/>
                      <w:iCs/>
                      <w:color w:val="000000" w:themeColor="text1"/>
                    </w:rPr>
                    <w:t>ReportConfig</w:t>
                  </w:r>
                  <w:r w:rsidRPr="00E42FA9">
                    <w:rPr>
                      <w:color w:val="000000" w:themeColor="text1"/>
                    </w:rPr>
                    <w:t xml:space="preserve"> associated with the higher layer parameter </w:t>
                  </w:r>
                  <w:r w:rsidRPr="00E42FA9">
                    <w:rPr>
                      <w:i/>
                      <w:iCs/>
                      <w:color w:val="000000" w:themeColor="text1"/>
                    </w:rPr>
                    <w:t>reportQuantity</w:t>
                  </w:r>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lang w:eastAsia="zh-CN"/>
                    </w:rPr>
                    <w:t xml:space="preserve">cell </w:t>
                  </w:r>
                  <w:r w:rsidRPr="00E42FA9">
                    <w:rPr>
                      <w:rFonts w:eastAsia="MS Mincho"/>
                      <w:color w:val="FF0000"/>
                      <w:u w:val="single"/>
                    </w:rPr>
                    <w:t>D</w:t>
                  </w:r>
                  <w:r w:rsidRPr="00E42FA9">
                    <w:rPr>
                      <w:color w:val="FF0000"/>
                      <w:u w:val="single"/>
                      <w:lang w:eastAsia="zh-CN"/>
                    </w:rPr>
                    <w:t>T</w:t>
                  </w:r>
                  <w:r w:rsidRPr="00E42FA9">
                    <w:rPr>
                      <w:rFonts w:eastAsia="MS Mincho"/>
                      <w:color w:val="FF0000"/>
                      <w:u w:val="single"/>
                    </w:rPr>
                    <w:t>X</w:t>
                  </w:r>
                  <w:r w:rsidRPr="00E42FA9">
                    <w:rPr>
                      <w:color w:val="FF0000"/>
                      <w:u w:val="single"/>
                      <w:lang w:eastAsia="zh-CN"/>
                    </w:rPr>
                    <w:t xml:space="preserve"> is activated</w:t>
                  </w:r>
                  <w:r w:rsidRPr="00E42FA9">
                    <w:rPr>
                      <w:rFonts w:eastAsia="MS Mincho"/>
                      <w:color w:val="FF0000"/>
                      <w:u w:val="single"/>
                    </w:rPr>
                    <w:t xml:space="preserve">, the most recent CSI measurement occasion occurs in </w:t>
                  </w:r>
                  <w:r w:rsidRPr="00E42FA9">
                    <w:rPr>
                      <w:color w:val="FF0000"/>
                      <w:u w:val="single"/>
                    </w:rPr>
                    <w:t>active periods of cell DTX</w:t>
                  </w:r>
                  <w:r w:rsidRPr="00E42FA9">
                    <w:rPr>
                      <w:rFonts w:eastAsia="MS Mincho"/>
                      <w:color w:val="FF0000"/>
                      <w:u w:val="single"/>
                    </w:rPr>
                    <w:t xml:space="preserve"> for CSI report configured by </w:t>
                  </w:r>
                  <w:r w:rsidRPr="00E42FA9">
                    <w:rPr>
                      <w:rFonts w:eastAsia="MS Mincho"/>
                      <w:i/>
                      <w:iCs/>
                      <w:color w:val="FF0000"/>
                      <w:u w:val="single"/>
                    </w:rPr>
                    <w:t>CSI-ReportConfig</w:t>
                  </w:r>
                  <w:r w:rsidRPr="00E42FA9">
                    <w:rPr>
                      <w:rFonts w:eastAsia="MS Mincho"/>
                      <w:color w:val="FF0000"/>
                      <w:u w:val="single"/>
                    </w:rPr>
                    <w:t xml:space="preserve"> associated with the higher layer parameter </w:t>
                  </w:r>
                  <w:r w:rsidRPr="00E42FA9">
                    <w:rPr>
                      <w:rFonts w:eastAsia="MS Mincho"/>
                      <w:i/>
                      <w:iCs/>
                      <w:color w:val="FF0000"/>
                      <w:u w:val="single"/>
                    </w:rPr>
                    <w:t>reportQuantity</w:t>
                  </w:r>
                  <w:r w:rsidRPr="00E42FA9">
                    <w:rPr>
                      <w:rFonts w:eastAsia="MS Mincho"/>
                      <w:color w:val="FF0000"/>
                      <w:u w:val="single"/>
                    </w:rPr>
                    <w:t xml:space="preserve"> comprising at least ‘RI’.</w:t>
                  </w:r>
                </w:p>
                <w:p w14:paraId="24E1A0EB" w14:textId="77777777" w:rsidR="00EA6652" w:rsidRPr="00E42FA9" w:rsidRDefault="00EA6652" w:rsidP="00E42FA9">
                  <w:pPr>
                    <w:spacing w:before="0" w:after="0" w:line="240" w:lineRule="auto"/>
                    <w:contextualSpacing/>
                    <w:jc w:val="left"/>
                    <w:rPr>
                      <w:rFonts w:eastAsiaTheme="minorEastAsia"/>
                      <w:i/>
                      <w:iCs/>
                      <w:lang w:eastAsia="zh-CN"/>
                    </w:rPr>
                  </w:pPr>
                  <w:r w:rsidRPr="00E42FA9">
                    <w:rPr>
                      <w:rFonts w:eastAsia="MS Mincho"/>
                      <w:i/>
                      <w:iCs/>
                      <w:color w:val="FF0000"/>
                      <w:lang w:val="en-GB" w:eastAsia="zh-CN"/>
                    </w:rPr>
                    <w:t>-- unchanged text omitted --</w:t>
                  </w:r>
                </w:p>
              </w:tc>
            </w:tr>
          </w:tbl>
          <w:p w14:paraId="0166EF32" w14:textId="77777777" w:rsidR="00EA6652" w:rsidRPr="00E42FA9" w:rsidRDefault="00EA6652" w:rsidP="00E42FA9">
            <w:pPr>
              <w:spacing w:before="0" w:after="0" w:line="240" w:lineRule="auto"/>
              <w:rPr>
                <w:lang w:val="en-GB" w:eastAsia="zh-CN"/>
              </w:rPr>
            </w:pPr>
          </w:p>
          <w:p w14:paraId="1758B0E8" w14:textId="77777777" w:rsidR="00102514" w:rsidRPr="00E42FA9" w:rsidRDefault="00102514" w:rsidP="00E42FA9">
            <w:pPr>
              <w:spacing w:before="0" w:after="0" w:line="240" w:lineRule="auto"/>
            </w:pPr>
          </w:p>
        </w:tc>
      </w:tr>
      <w:tr w:rsidR="00AF030E" w:rsidRPr="00E42FA9" w14:paraId="448B4B5B" w14:textId="77777777" w:rsidTr="00032264">
        <w:tc>
          <w:tcPr>
            <w:tcW w:w="1705" w:type="dxa"/>
          </w:tcPr>
          <w:p w14:paraId="7BF74F72" w14:textId="0B43203A" w:rsidR="00AF030E" w:rsidRPr="00E42FA9" w:rsidRDefault="00AF030E" w:rsidP="00E42FA9">
            <w:pPr>
              <w:spacing w:before="0" w:after="0" w:line="240" w:lineRule="auto"/>
            </w:pPr>
            <w:r w:rsidRPr="00E42FA9">
              <w:lastRenderedPageBreak/>
              <w:t>[7] Spreadtrum</w:t>
            </w:r>
          </w:p>
        </w:tc>
        <w:tc>
          <w:tcPr>
            <w:tcW w:w="7645" w:type="dxa"/>
          </w:tcPr>
          <w:p w14:paraId="05C382D8" w14:textId="77777777" w:rsidR="00AF030E" w:rsidRPr="00E42FA9" w:rsidRDefault="00AF030E" w:rsidP="00E42FA9">
            <w:pPr>
              <w:spacing w:before="0" w:after="0" w:line="240" w:lineRule="auto"/>
            </w:pPr>
            <w:r w:rsidRPr="00E42FA9">
              <w:rPr>
                <w:lang w:eastAsia="zh-CN"/>
              </w:rPr>
              <w:t>Proposal 4: If TRS periodicity is short enough, TRS is NOT transmitted by gNB during non-active period of cell DTX.</w:t>
            </w:r>
          </w:p>
          <w:p w14:paraId="6F7BA061" w14:textId="77777777" w:rsidR="00AF030E" w:rsidRPr="00E42FA9" w:rsidRDefault="00AF030E" w:rsidP="00E42FA9">
            <w:pPr>
              <w:spacing w:before="0" w:after="0" w:line="240" w:lineRule="auto"/>
            </w:pPr>
            <w:r w:rsidRPr="00E42FA9">
              <w:rPr>
                <w:lang w:eastAsia="zh-CN"/>
              </w:rPr>
              <w:t>Proposal 5: CSI-RS for RLM/BFD is NOT transmitted by gNB during non-active period of cell DTX.</w:t>
            </w:r>
          </w:p>
          <w:p w14:paraId="186B26F0" w14:textId="77777777" w:rsidR="00AF030E" w:rsidRPr="00E42FA9" w:rsidRDefault="00AF030E" w:rsidP="00E42FA9">
            <w:pPr>
              <w:spacing w:before="0" w:after="0" w:line="240" w:lineRule="auto"/>
            </w:pPr>
            <w:r w:rsidRPr="00E42FA9">
              <w:t xml:space="preserve">Proposal 6: CSI-RS for RRM measurement is </w:t>
            </w:r>
            <w:proofErr w:type="gramStart"/>
            <w:r w:rsidRPr="00E42FA9">
              <w:t>transmitted  by</w:t>
            </w:r>
            <w:proofErr w:type="gramEnd"/>
            <w:r w:rsidRPr="00E42FA9">
              <w:t xml:space="preserve"> gNB during non-active period of cell DTX.</w:t>
            </w:r>
          </w:p>
          <w:p w14:paraId="59AFB3A3" w14:textId="51523E60" w:rsidR="00AF030E" w:rsidRPr="00E42FA9" w:rsidRDefault="00AF030E" w:rsidP="00E42FA9">
            <w:pPr>
              <w:spacing w:before="0" w:after="0" w:line="240" w:lineRule="auto"/>
            </w:pPr>
            <w:r w:rsidRPr="00E42FA9">
              <w:t xml:space="preserve">Proposal 7: CSI-RS for BM is </w:t>
            </w:r>
            <w:proofErr w:type="gramStart"/>
            <w:r w:rsidRPr="00E42FA9">
              <w:t>transmitted  by</w:t>
            </w:r>
            <w:proofErr w:type="gramEnd"/>
            <w:r w:rsidRPr="00E42FA9">
              <w:t xml:space="preserve"> gNB during non-active period of cell DTX.</w:t>
            </w:r>
          </w:p>
        </w:tc>
      </w:tr>
      <w:tr w:rsidR="00AF030E" w:rsidRPr="00E42FA9" w14:paraId="0CC825B7" w14:textId="77777777" w:rsidTr="00032264">
        <w:tc>
          <w:tcPr>
            <w:tcW w:w="1705" w:type="dxa"/>
          </w:tcPr>
          <w:p w14:paraId="08AF6A94" w14:textId="0311521F" w:rsidR="00AF030E" w:rsidRPr="00E42FA9" w:rsidRDefault="003063CC" w:rsidP="00E42FA9">
            <w:pPr>
              <w:spacing w:before="0" w:after="0" w:line="240" w:lineRule="auto"/>
            </w:pPr>
            <w:r w:rsidRPr="00E42FA9">
              <w:t>[9] CATT</w:t>
            </w:r>
          </w:p>
        </w:tc>
        <w:tc>
          <w:tcPr>
            <w:tcW w:w="7645" w:type="dxa"/>
          </w:tcPr>
          <w:p w14:paraId="06FA09B7" w14:textId="77777777" w:rsidR="003063CC" w:rsidRPr="00E42FA9" w:rsidRDefault="003063CC" w:rsidP="00E42FA9">
            <w:pPr>
              <w:spacing w:after="0" w:line="240" w:lineRule="auto"/>
              <w:rPr>
                <w:lang w:eastAsia="zh-CN"/>
              </w:rPr>
            </w:pPr>
            <w:r w:rsidRPr="00E42FA9">
              <w:rPr>
                <w:lang w:eastAsia="zh-CN"/>
              </w:rPr>
              <w:t xml:space="preserve">Proposal 2: Rel-18 UE supporting cell DTX does not expect to receive and/or process the following signals/channels from the gNB except to DCI format 2_6, during non-active time of cell DTX. </w:t>
            </w:r>
          </w:p>
          <w:p w14:paraId="41535FDD" w14:textId="2106BFEB" w:rsidR="003063CC" w:rsidRPr="00E42FA9" w:rsidRDefault="003063CC" w:rsidP="008A67E0">
            <w:pPr>
              <w:pStyle w:val="ListParagraph"/>
              <w:numPr>
                <w:ilvl w:val="0"/>
                <w:numId w:val="31"/>
              </w:numPr>
              <w:spacing w:line="240" w:lineRule="auto"/>
              <w:rPr>
                <w:szCs w:val="20"/>
                <w:lang w:eastAsia="zh-CN"/>
              </w:rPr>
            </w:pPr>
            <w:r w:rsidRPr="00E42FA9">
              <w:rPr>
                <w:szCs w:val="20"/>
                <w:lang w:eastAsia="zh-CN"/>
              </w:rPr>
              <w:t>CSI-RS configured by measObjectNR (for RRM)</w:t>
            </w:r>
          </w:p>
          <w:p w14:paraId="36916579" w14:textId="0449BC5E" w:rsidR="003063CC" w:rsidRPr="00E42FA9" w:rsidRDefault="003063CC" w:rsidP="008A67E0">
            <w:pPr>
              <w:pStyle w:val="ListParagraph"/>
              <w:numPr>
                <w:ilvl w:val="0"/>
                <w:numId w:val="31"/>
              </w:numPr>
              <w:spacing w:line="240" w:lineRule="auto"/>
              <w:rPr>
                <w:szCs w:val="20"/>
                <w:lang w:eastAsia="zh-CN"/>
              </w:rPr>
            </w:pPr>
            <w:r w:rsidRPr="00E42FA9">
              <w:rPr>
                <w:szCs w:val="20"/>
                <w:lang w:eastAsia="zh-CN"/>
              </w:rPr>
              <w:t>CSI-RS associated with RadioLinkMonitoringConfig and BeamFailureDectection (for RLM and BFD)</w:t>
            </w:r>
          </w:p>
          <w:p w14:paraId="02EE91AD" w14:textId="7FEAA6D8" w:rsidR="003063CC" w:rsidRPr="00E42FA9" w:rsidRDefault="003063CC" w:rsidP="008A67E0">
            <w:pPr>
              <w:pStyle w:val="ListParagraph"/>
              <w:numPr>
                <w:ilvl w:val="0"/>
                <w:numId w:val="31"/>
              </w:numPr>
              <w:spacing w:line="240" w:lineRule="auto"/>
              <w:rPr>
                <w:szCs w:val="20"/>
                <w:lang w:eastAsia="zh-CN"/>
              </w:rPr>
            </w:pPr>
            <w:r w:rsidRPr="00E42FA9">
              <w:rPr>
                <w:szCs w:val="20"/>
                <w:lang w:eastAsia="zh-CN"/>
              </w:rPr>
              <w:lastRenderedPageBreak/>
              <w:t>Periodic CSI-RS configured with trs-Info ‘true’ (for tracking)</w:t>
            </w:r>
          </w:p>
          <w:p w14:paraId="4C9860D8" w14:textId="3CA51121" w:rsidR="00AF030E" w:rsidRPr="00E42FA9" w:rsidRDefault="003063CC" w:rsidP="008A67E0">
            <w:pPr>
              <w:pStyle w:val="ListParagraph"/>
              <w:numPr>
                <w:ilvl w:val="0"/>
                <w:numId w:val="31"/>
              </w:numPr>
              <w:spacing w:before="0" w:line="240" w:lineRule="auto"/>
              <w:rPr>
                <w:szCs w:val="20"/>
                <w:lang w:eastAsia="zh-CN"/>
              </w:rPr>
            </w:pPr>
            <w:r w:rsidRPr="00E42FA9">
              <w:rPr>
                <w:szCs w:val="20"/>
                <w:lang w:eastAsia="zh-CN"/>
              </w:rPr>
              <w:t>Periodic/Semi-persistent CSI-RS (for BM)</w:t>
            </w:r>
          </w:p>
        </w:tc>
      </w:tr>
      <w:tr w:rsidR="0001127D" w:rsidRPr="00E42FA9" w14:paraId="40C0C27D" w14:textId="77777777" w:rsidTr="00032264">
        <w:tc>
          <w:tcPr>
            <w:tcW w:w="1705" w:type="dxa"/>
          </w:tcPr>
          <w:p w14:paraId="1159564B" w14:textId="185E319F" w:rsidR="0001127D" w:rsidRPr="00E42FA9" w:rsidRDefault="0001127D" w:rsidP="00E42FA9">
            <w:pPr>
              <w:spacing w:before="0" w:after="0" w:line="240" w:lineRule="auto"/>
            </w:pPr>
            <w:r w:rsidRPr="00E42FA9">
              <w:lastRenderedPageBreak/>
              <w:t>[10] Futurewei</w:t>
            </w:r>
          </w:p>
        </w:tc>
        <w:tc>
          <w:tcPr>
            <w:tcW w:w="7645" w:type="dxa"/>
          </w:tcPr>
          <w:p w14:paraId="70A256A2" w14:textId="77777777" w:rsidR="0001127D" w:rsidRPr="00E42FA9" w:rsidRDefault="0001127D" w:rsidP="00E42FA9">
            <w:pPr>
              <w:spacing w:before="0" w:after="0" w:line="240" w:lineRule="auto"/>
            </w:pPr>
            <w:r w:rsidRPr="00E42FA9">
              <w:rPr>
                <w:b/>
                <w:bCs/>
              </w:rPr>
              <w:t>Proposal 2</w:t>
            </w:r>
            <w:r w:rsidRPr="00E42FA9">
              <w:t>: If part of the P/SP-CSI report/CG PUSCH/SRS/SR transmission (including transmission that span over multiple slots) overlap with the Cell DRX non-active periods, the UE drops the transmission occasions that are overlapping with the non-active periods.</w:t>
            </w:r>
          </w:p>
          <w:p w14:paraId="2B504055" w14:textId="77777777" w:rsidR="0001127D" w:rsidRPr="00E42FA9" w:rsidRDefault="0001127D" w:rsidP="00E42FA9">
            <w:pPr>
              <w:spacing w:before="0" w:after="0" w:line="240" w:lineRule="auto"/>
              <w:rPr>
                <w:lang w:eastAsia="zh-CN"/>
              </w:rPr>
            </w:pPr>
          </w:p>
        </w:tc>
      </w:tr>
      <w:tr w:rsidR="0001127D" w:rsidRPr="00E42FA9" w14:paraId="3AC74C9C" w14:textId="77777777" w:rsidTr="00032264">
        <w:tc>
          <w:tcPr>
            <w:tcW w:w="1705" w:type="dxa"/>
          </w:tcPr>
          <w:p w14:paraId="60DC9672" w14:textId="3C8F9665" w:rsidR="0001127D" w:rsidRPr="00E42FA9" w:rsidRDefault="00D70B76" w:rsidP="00E42FA9">
            <w:pPr>
              <w:spacing w:before="0" w:after="0" w:line="240" w:lineRule="auto"/>
            </w:pPr>
            <w:r w:rsidRPr="00E42FA9">
              <w:t>[11] Xiaomi</w:t>
            </w:r>
          </w:p>
        </w:tc>
        <w:tc>
          <w:tcPr>
            <w:tcW w:w="7645" w:type="dxa"/>
          </w:tcPr>
          <w:p w14:paraId="0BD329C3" w14:textId="77777777" w:rsidR="0001127D" w:rsidRPr="00E42FA9" w:rsidRDefault="00D70B76" w:rsidP="00E42FA9">
            <w:pPr>
              <w:spacing w:before="0" w:after="0" w:line="240" w:lineRule="auto"/>
              <w:rPr>
                <w:lang w:eastAsia="zh-CN"/>
              </w:rPr>
            </w:pPr>
            <w:r w:rsidRPr="00E42FA9">
              <w:rPr>
                <w:lang w:eastAsia="zh-CN"/>
              </w:rPr>
              <w:t>Proposal 4: Periodic reference signals related to RLM/BFD/BFR procedures should be transmitted during non-active period of cell DTX.</w:t>
            </w:r>
          </w:p>
          <w:p w14:paraId="290F0755" w14:textId="77777777" w:rsidR="00D70B76" w:rsidRPr="00E42FA9" w:rsidRDefault="00D70B76" w:rsidP="00E42FA9">
            <w:pPr>
              <w:spacing w:before="0" w:after="0" w:line="240" w:lineRule="auto"/>
            </w:pPr>
            <w:r w:rsidRPr="00E42FA9">
              <w:t>Proposal 6: CSI-RS for RRM should be turned off during non-active period of cell DTX.</w:t>
            </w:r>
          </w:p>
          <w:p w14:paraId="09847D4B" w14:textId="13E16D34" w:rsidR="00D70B76" w:rsidRPr="00E42FA9" w:rsidRDefault="00D70B76" w:rsidP="00E42FA9">
            <w:pPr>
              <w:spacing w:before="0" w:after="0" w:line="240" w:lineRule="auto"/>
              <w:rPr>
                <w:lang w:eastAsia="zh-CN"/>
              </w:rPr>
            </w:pPr>
            <w:r w:rsidRPr="00E42FA9">
              <w:rPr>
                <w:lang w:eastAsia="zh-CN"/>
              </w:rPr>
              <w:t>Proposal 7: TRS for RRC idle/inactive UE should be maintained while TRS for RRC connected UE can be turned off during non-active period of cell DTX.</w:t>
            </w:r>
          </w:p>
        </w:tc>
      </w:tr>
      <w:tr w:rsidR="0001127D" w:rsidRPr="00E42FA9" w14:paraId="24A424A6" w14:textId="77777777" w:rsidTr="00032264">
        <w:tc>
          <w:tcPr>
            <w:tcW w:w="1705" w:type="dxa"/>
          </w:tcPr>
          <w:p w14:paraId="187AB0BB" w14:textId="46C3A20E" w:rsidR="0001127D" w:rsidRPr="00E42FA9" w:rsidRDefault="001F7851" w:rsidP="00E42FA9">
            <w:pPr>
              <w:spacing w:before="0" w:after="0" w:line="240" w:lineRule="auto"/>
            </w:pPr>
            <w:r w:rsidRPr="00E42FA9">
              <w:t>[12] CMCC</w:t>
            </w:r>
          </w:p>
        </w:tc>
        <w:tc>
          <w:tcPr>
            <w:tcW w:w="7645" w:type="dxa"/>
          </w:tcPr>
          <w:p w14:paraId="5A2CDBC2" w14:textId="77777777" w:rsidR="001F7851" w:rsidRPr="00E42FA9" w:rsidRDefault="001F7851" w:rsidP="00E42FA9">
            <w:pPr>
              <w:adjustRightInd w:val="0"/>
              <w:snapToGrid w:val="0"/>
              <w:spacing w:before="0" w:after="0" w:line="240" w:lineRule="auto"/>
              <w:rPr>
                <w:lang w:eastAsia="zh-CN"/>
              </w:rPr>
            </w:pPr>
            <w:r w:rsidRPr="00E42FA9">
              <w:rPr>
                <w:lang w:eastAsia="zh-CN"/>
              </w:rPr>
              <w:t>Proposal 5:</w:t>
            </w:r>
          </w:p>
          <w:p w14:paraId="05F7982B" w14:textId="77777777" w:rsidR="001F7851" w:rsidRPr="00E42FA9" w:rsidRDefault="001F7851" w:rsidP="00E42FA9">
            <w:pPr>
              <w:adjustRightInd w:val="0"/>
              <w:snapToGrid w:val="0"/>
              <w:spacing w:before="0" w:after="0" w:line="240" w:lineRule="auto"/>
              <w:rPr>
                <w:lang w:eastAsia="zh-CN"/>
              </w:rPr>
            </w:pPr>
            <w:r w:rsidRPr="00E42FA9">
              <w:rPr>
                <w:lang w:eastAsia="zh-CN"/>
              </w:rPr>
              <w:t xml:space="preserve">Remove the ‘each’ in the latest TP for cell DTX to allign the UE behavior with other cases, </w:t>
            </w:r>
            <w:proofErr w:type="gramStart"/>
            <w:r w:rsidRPr="00E42FA9">
              <w:rPr>
                <w:lang w:eastAsia="zh-CN"/>
              </w:rPr>
              <w:t>e.g.</w:t>
            </w:r>
            <w:proofErr w:type="gramEnd"/>
            <w:r w:rsidRPr="00E42FA9">
              <w:rPr>
                <w:lang w:eastAsia="zh-CN"/>
              </w:rPr>
              <w:t xml:space="preserve"> legacy spec and Rel-18 MIMO.</w:t>
            </w:r>
          </w:p>
          <w:tbl>
            <w:tblPr>
              <w:tblStyle w:val="TableGrid"/>
              <w:tblW w:w="0" w:type="auto"/>
              <w:tblLook w:val="04A0" w:firstRow="1" w:lastRow="0" w:firstColumn="1" w:lastColumn="0" w:noHBand="0" w:noVBand="1"/>
            </w:tblPr>
            <w:tblGrid>
              <w:gridCol w:w="7419"/>
            </w:tblGrid>
            <w:tr w:rsidR="001F7851" w:rsidRPr="00E42FA9" w14:paraId="31E18A40" w14:textId="77777777" w:rsidTr="00032264">
              <w:tc>
                <w:tcPr>
                  <w:tcW w:w="9855" w:type="dxa"/>
                </w:tcPr>
                <w:p w14:paraId="29836C61" w14:textId="0D0E0EC3" w:rsidR="001F7851" w:rsidRPr="00E42FA9" w:rsidRDefault="001F7851" w:rsidP="00E42FA9">
                  <w:pPr>
                    <w:adjustRightInd w:val="0"/>
                    <w:snapToGrid w:val="0"/>
                    <w:spacing w:before="0" w:after="0" w:line="240" w:lineRule="auto"/>
                  </w:pPr>
                  <w:r w:rsidRPr="00E42FA9">
                    <w:t>For the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tc>
            </w:tr>
          </w:tbl>
          <w:p w14:paraId="35DAC429" w14:textId="77777777" w:rsidR="0001127D" w:rsidRPr="00E42FA9" w:rsidRDefault="0001127D" w:rsidP="00E42FA9">
            <w:pPr>
              <w:spacing w:before="0" w:after="0" w:line="240" w:lineRule="auto"/>
              <w:rPr>
                <w:lang w:eastAsia="zh-CN"/>
              </w:rPr>
            </w:pPr>
          </w:p>
        </w:tc>
      </w:tr>
      <w:tr w:rsidR="001F7851" w:rsidRPr="00E42FA9" w14:paraId="0A52D60B" w14:textId="77777777" w:rsidTr="00032264">
        <w:tc>
          <w:tcPr>
            <w:tcW w:w="1705" w:type="dxa"/>
          </w:tcPr>
          <w:p w14:paraId="5E82A6D0" w14:textId="500409C4" w:rsidR="001F7851" w:rsidRPr="00E42FA9" w:rsidRDefault="00361623" w:rsidP="00E42FA9">
            <w:pPr>
              <w:spacing w:before="0" w:after="0" w:line="240" w:lineRule="auto"/>
            </w:pPr>
            <w:r w:rsidRPr="00E42FA9">
              <w:t>[13] NEC</w:t>
            </w:r>
          </w:p>
        </w:tc>
        <w:tc>
          <w:tcPr>
            <w:tcW w:w="7645" w:type="dxa"/>
          </w:tcPr>
          <w:p w14:paraId="2026CFA6" w14:textId="77777777" w:rsidR="001F7851" w:rsidRPr="00E42FA9" w:rsidRDefault="00361623" w:rsidP="00E42FA9">
            <w:pPr>
              <w:adjustRightInd w:val="0"/>
              <w:snapToGrid w:val="0"/>
              <w:spacing w:before="0" w:after="0" w:line="240" w:lineRule="auto"/>
              <w:rPr>
                <w:lang w:eastAsia="zh-CN"/>
              </w:rPr>
            </w:pPr>
            <w:r w:rsidRPr="00E42FA9">
              <w:rPr>
                <w:lang w:eastAsia="zh-CN"/>
              </w:rPr>
              <w:t xml:space="preserve">Observation 1: Transmission of CSI-RS for RRM/RLM/BFD/BM during Cell DTX non-active time would not be essential due to presence of </w:t>
            </w:r>
            <w:proofErr w:type="gramStart"/>
            <w:r w:rsidRPr="00E42FA9">
              <w:rPr>
                <w:lang w:eastAsia="zh-CN"/>
              </w:rPr>
              <w:t>SSB</w:t>
            </w:r>
            <w:proofErr w:type="gramEnd"/>
          </w:p>
          <w:p w14:paraId="36CC2482" w14:textId="77777777" w:rsidR="00361623" w:rsidRPr="00E42FA9" w:rsidRDefault="00361623" w:rsidP="00E42FA9">
            <w:pPr>
              <w:adjustRightInd w:val="0"/>
              <w:snapToGrid w:val="0"/>
              <w:spacing w:before="0" w:after="0" w:line="240" w:lineRule="auto"/>
              <w:rPr>
                <w:lang w:eastAsia="zh-CN"/>
              </w:rPr>
            </w:pPr>
            <w:r w:rsidRPr="00E42FA9">
              <w:rPr>
                <w:lang w:eastAsia="zh-CN"/>
              </w:rPr>
              <w:t>Proposal 10: Transmission of CSI-RS for tracking (TRS) and positioning reference signal (PRS) during Cell DTX non-active time of the cell should be configurable.</w:t>
            </w:r>
          </w:p>
          <w:p w14:paraId="55467066" w14:textId="26A8E226" w:rsidR="00361623" w:rsidRPr="00E42FA9" w:rsidRDefault="00361623" w:rsidP="00E42FA9">
            <w:pPr>
              <w:adjustRightInd w:val="0"/>
              <w:snapToGrid w:val="0"/>
              <w:spacing w:before="0" w:after="0" w:line="240" w:lineRule="auto"/>
              <w:rPr>
                <w:lang w:eastAsia="zh-CN"/>
              </w:rPr>
            </w:pPr>
            <w:r w:rsidRPr="00E42FA9">
              <w:rPr>
                <w:lang w:eastAsia="zh-CN"/>
              </w:rPr>
              <w:t>Proposal 11: Support dedicated TRS configuration, e.g., larger periodicity, which is valid only in the Cell DTX non-active time.</w:t>
            </w:r>
          </w:p>
        </w:tc>
      </w:tr>
      <w:tr w:rsidR="001F7851" w:rsidRPr="00E42FA9" w14:paraId="1C5C18D3" w14:textId="77777777" w:rsidTr="00032264">
        <w:tc>
          <w:tcPr>
            <w:tcW w:w="1705" w:type="dxa"/>
          </w:tcPr>
          <w:p w14:paraId="57D26A96" w14:textId="769C8D97" w:rsidR="001F7851" w:rsidRPr="00E42FA9" w:rsidRDefault="006F3DDC" w:rsidP="00E42FA9">
            <w:pPr>
              <w:spacing w:before="0" w:after="0" w:line="240" w:lineRule="auto"/>
            </w:pPr>
            <w:r w:rsidRPr="00E42FA9">
              <w:t>[15] China Telecom</w:t>
            </w:r>
          </w:p>
        </w:tc>
        <w:tc>
          <w:tcPr>
            <w:tcW w:w="7645" w:type="dxa"/>
          </w:tcPr>
          <w:p w14:paraId="6EF0D8EE" w14:textId="77777777" w:rsidR="006F3DDC" w:rsidRPr="00E42FA9" w:rsidRDefault="006F3DDC" w:rsidP="00E42FA9">
            <w:pPr>
              <w:spacing w:before="0" w:after="0" w:line="240" w:lineRule="auto"/>
            </w:pPr>
            <w:r w:rsidRPr="00E42FA9">
              <w:t>Observation 1:</w:t>
            </w:r>
          </w:p>
          <w:p w14:paraId="28BF2510" w14:textId="77777777" w:rsidR="006F3DDC" w:rsidRPr="00E42FA9" w:rsidRDefault="006F3DDC" w:rsidP="00E42FA9">
            <w:pPr>
              <w:spacing w:before="0" w:after="0" w:line="240" w:lineRule="auto"/>
            </w:pPr>
            <w:bookmarkStart w:id="48" w:name="_Hlk149310792"/>
            <w:r w:rsidRPr="00E42FA9">
              <w:t>At least the following signals/channels can be considered not to transmitted to UE during the non-active period of Cell DTX.</w:t>
            </w:r>
          </w:p>
          <w:p w14:paraId="47FDA15E" w14:textId="77777777" w:rsidR="006F3DDC" w:rsidRPr="00E42FA9" w:rsidRDefault="006F3DDC" w:rsidP="008A67E0">
            <w:pPr>
              <w:pStyle w:val="ListParagraph"/>
              <w:numPr>
                <w:ilvl w:val="0"/>
                <w:numId w:val="35"/>
              </w:numPr>
              <w:spacing w:before="0" w:line="240" w:lineRule="auto"/>
              <w:rPr>
                <w:szCs w:val="20"/>
              </w:rPr>
            </w:pPr>
            <w:r w:rsidRPr="00E42FA9">
              <w:rPr>
                <w:szCs w:val="20"/>
              </w:rPr>
              <w:t>P CSI-RS for RLM and BFD/BFR</w:t>
            </w:r>
          </w:p>
          <w:p w14:paraId="27F7A0B3" w14:textId="77777777" w:rsidR="006F3DDC" w:rsidRPr="00E42FA9" w:rsidRDefault="006F3DDC" w:rsidP="00E42FA9">
            <w:pPr>
              <w:spacing w:after="0" w:line="240" w:lineRule="auto"/>
            </w:pPr>
            <w:r w:rsidRPr="00E42FA9">
              <w:t>Proposal 1:</w:t>
            </w:r>
          </w:p>
          <w:p w14:paraId="3E4FF44E" w14:textId="148858F6" w:rsidR="001F7851" w:rsidRPr="00E42FA9" w:rsidRDefault="006F3DDC" w:rsidP="00E42FA9">
            <w:pPr>
              <w:spacing w:before="0" w:after="0" w:line="240" w:lineRule="auto"/>
            </w:pPr>
            <w:r w:rsidRPr="00E42FA9">
              <w:t>Support to stop more transmission of signals/channels during the non-active period of Cell DTX/DRX in future.</w:t>
            </w:r>
            <w:bookmarkEnd w:id="48"/>
          </w:p>
        </w:tc>
      </w:tr>
      <w:tr w:rsidR="00C61D74" w:rsidRPr="00E42FA9" w14:paraId="5D0A1869" w14:textId="77777777" w:rsidTr="00032264">
        <w:tc>
          <w:tcPr>
            <w:tcW w:w="1705" w:type="dxa"/>
          </w:tcPr>
          <w:p w14:paraId="7FF639E9" w14:textId="34C03797" w:rsidR="00C61D74" w:rsidRPr="00E42FA9" w:rsidRDefault="00C61D74" w:rsidP="00E42FA9">
            <w:pPr>
              <w:spacing w:before="0" w:after="0" w:line="240" w:lineRule="auto"/>
            </w:pPr>
            <w:r w:rsidRPr="00E42FA9">
              <w:t>[16] Google</w:t>
            </w:r>
          </w:p>
        </w:tc>
        <w:tc>
          <w:tcPr>
            <w:tcW w:w="7645" w:type="dxa"/>
          </w:tcPr>
          <w:p w14:paraId="28F697D4" w14:textId="77777777" w:rsidR="00C61D74" w:rsidRPr="00E42FA9" w:rsidRDefault="00C61D74" w:rsidP="00E42FA9">
            <w:pPr>
              <w:spacing w:after="0" w:line="240" w:lineRule="auto"/>
            </w:pPr>
            <w:r w:rsidRPr="00E42FA9">
              <w:t>Proposal 2: For an impacted UL channel partially overlapping with the cell DRX inactive time, UE drops the overlapped portion.</w:t>
            </w:r>
          </w:p>
          <w:p w14:paraId="24188DF1" w14:textId="172B57CD" w:rsidR="00C61D74" w:rsidRPr="00E42FA9" w:rsidRDefault="00C61D74" w:rsidP="00E42FA9">
            <w:pPr>
              <w:spacing w:before="0" w:after="0" w:line="240" w:lineRule="auto"/>
            </w:pPr>
            <w:r w:rsidRPr="00E42FA9">
              <w:t>Proposal 3: For an impacted DL channel partially overlapping with the cell DTX inactive time, UE is not required to receive the downlink repetition of the channel partially or fully overlapping with the cell DTX inactive time.</w:t>
            </w:r>
          </w:p>
        </w:tc>
      </w:tr>
      <w:tr w:rsidR="006A4FDA" w:rsidRPr="00E42FA9" w14:paraId="43788F86" w14:textId="77777777" w:rsidTr="00032264">
        <w:tc>
          <w:tcPr>
            <w:tcW w:w="1705" w:type="dxa"/>
          </w:tcPr>
          <w:p w14:paraId="10360CAC" w14:textId="2838896B" w:rsidR="006A4FDA" w:rsidRPr="00E42FA9" w:rsidRDefault="006A4FDA" w:rsidP="00E42FA9">
            <w:pPr>
              <w:spacing w:before="0" w:after="0" w:line="240" w:lineRule="auto"/>
            </w:pPr>
            <w:r w:rsidRPr="00E42FA9">
              <w:t>[17] NTT Docomo</w:t>
            </w:r>
          </w:p>
        </w:tc>
        <w:tc>
          <w:tcPr>
            <w:tcW w:w="7645" w:type="dxa"/>
          </w:tcPr>
          <w:p w14:paraId="1BFC8C70"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42A471DD" w14:textId="77777777" w:rsidR="006A4FDA" w:rsidRPr="00E42FA9" w:rsidRDefault="006A4FDA" w:rsidP="008A67E0">
            <w:pPr>
              <w:pStyle w:val="ListParagraph"/>
              <w:numPr>
                <w:ilvl w:val="0"/>
                <w:numId w:val="35"/>
              </w:numPr>
              <w:suppressAutoHyphens w:val="0"/>
              <w:spacing w:before="0" w:line="240" w:lineRule="auto"/>
              <w:rPr>
                <w:color w:val="000000" w:themeColor="text1"/>
                <w:szCs w:val="20"/>
              </w:rPr>
            </w:pPr>
            <w:r w:rsidRPr="00E42FA9">
              <w:rPr>
                <w:color w:val="000000" w:themeColor="text1"/>
                <w:szCs w:val="20"/>
              </w:rPr>
              <w:t>For PUCCH repetition and CG PUSCH repetition except for TBoMS, transmission occasion(s) partially overlapping with cell DRX non-active periods are dropped while transmission occasion(s) not overlapping with cell DRX non-active periods are not dropped.</w:t>
            </w:r>
          </w:p>
          <w:p w14:paraId="43ADB758" w14:textId="77777777" w:rsidR="006A4FDA" w:rsidRPr="00E42FA9" w:rsidRDefault="006A4FDA" w:rsidP="008A67E0">
            <w:pPr>
              <w:pStyle w:val="ListParagraph"/>
              <w:numPr>
                <w:ilvl w:val="0"/>
                <w:numId w:val="35"/>
              </w:numPr>
              <w:spacing w:before="0" w:line="240" w:lineRule="auto"/>
              <w:rPr>
                <w:szCs w:val="20"/>
              </w:rPr>
            </w:pPr>
            <w:r w:rsidRPr="00E42FA9">
              <w:rPr>
                <w:color w:val="000000" w:themeColor="text1"/>
                <w:szCs w:val="20"/>
              </w:rPr>
              <w:t>For other signals/channels impacted by cell DRX non-active periods, all transmission(s) are dropped if it partially overlaps with cell DRX non-active periods.</w:t>
            </w:r>
          </w:p>
          <w:p w14:paraId="44523349" w14:textId="77777777" w:rsidR="006A4FDA" w:rsidRPr="00E42FA9" w:rsidRDefault="006A4FDA" w:rsidP="00E42FA9">
            <w:pPr>
              <w:spacing w:before="0" w:after="0" w:line="240" w:lineRule="auto"/>
            </w:pPr>
          </w:p>
          <w:p w14:paraId="2086496B"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Observation 1:</w:t>
            </w:r>
          </w:p>
          <w:p w14:paraId="5ABB55CD" w14:textId="77777777" w:rsidR="006A4FDA" w:rsidRPr="00E42FA9" w:rsidRDefault="006A4FDA" w:rsidP="008A67E0">
            <w:pPr>
              <w:numPr>
                <w:ilvl w:val="0"/>
                <w:numId w:val="38"/>
              </w:numPr>
              <w:suppressAutoHyphens w:val="0"/>
              <w:spacing w:before="0" w:after="0" w:line="240" w:lineRule="auto"/>
              <w:rPr>
                <w:color w:val="000000" w:themeColor="text1"/>
              </w:rPr>
            </w:pPr>
            <w:r w:rsidRPr="00E42FA9">
              <w:rPr>
                <w:color w:val="000000" w:themeColor="text1"/>
              </w:rPr>
              <w:t>For CSI reporting / dropping condition for Rel-18 CSIs considering cell DTX operation, some spec change is needed for Doppler CSI while no spec change is needed for Rel-18 CJT and TDCP CSI.</w:t>
            </w:r>
          </w:p>
          <w:p w14:paraId="5FD781B2" w14:textId="77777777" w:rsidR="006A4FDA" w:rsidRPr="00E42FA9" w:rsidRDefault="006A4FDA" w:rsidP="00E42FA9">
            <w:pPr>
              <w:spacing w:before="0" w:after="0" w:line="240" w:lineRule="auto"/>
            </w:pPr>
          </w:p>
          <w:p w14:paraId="69977CE7" w14:textId="77777777" w:rsidR="006A4FDA" w:rsidRPr="00E42FA9" w:rsidRDefault="006A4FDA" w:rsidP="00E42FA9">
            <w:pPr>
              <w:spacing w:before="0" w:after="0" w:line="240" w:lineRule="auto"/>
              <w:rPr>
                <w:rFonts w:eastAsiaTheme="minorEastAsia"/>
                <w:b/>
                <w:u w:val="single"/>
              </w:rPr>
            </w:pPr>
            <w:r w:rsidRPr="00E42FA9">
              <w:rPr>
                <w:rFonts w:eastAsiaTheme="minorEastAsia"/>
                <w:b/>
                <w:u w:val="single"/>
              </w:rPr>
              <w:t>Proposal 3:</w:t>
            </w:r>
          </w:p>
          <w:p w14:paraId="739F91B1" w14:textId="77777777" w:rsidR="006A4FDA" w:rsidRPr="00E42FA9" w:rsidRDefault="006A4FDA" w:rsidP="008A67E0">
            <w:pPr>
              <w:numPr>
                <w:ilvl w:val="0"/>
                <w:numId w:val="38"/>
              </w:numPr>
              <w:suppressAutoHyphens w:val="0"/>
              <w:spacing w:before="0" w:after="0" w:line="240" w:lineRule="auto"/>
              <w:rPr>
                <w:b/>
                <w:bCs/>
                <w:color w:val="000000" w:themeColor="text1"/>
              </w:rPr>
            </w:pPr>
            <w:r w:rsidRPr="00E42FA9">
              <w:rPr>
                <w:b/>
                <w:bCs/>
                <w:color w:val="000000" w:themeColor="text1"/>
              </w:rPr>
              <w:t>Reason for change</w:t>
            </w:r>
          </w:p>
          <w:p w14:paraId="4BA52318" w14:textId="77777777" w:rsidR="006A4FDA" w:rsidRPr="00E42FA9" w:rsidRDefault="006A4FDA" w:rsidP="008A67E0">
            <w:pPr>
              <w:numPr>
                <w:ilvl w:val="1"/>
                <w:numId w:val="38"/>
              </w:numPr>
              <w:suppressAutoHyphens w:val="0"/>
              <w:spacing w:before="0" w:after="0" w:line="240" w:lineRule="auto"/>
              <w:rPr>
                <w:color w:val="000000" w:themeColor="text1"/>
              </w:rPr>
            </w:pPr>
            <w:r w:rsidRPr="00E42FA9">
              <w:rPr>
                <w:color w:val="000000" w:themeColor="text1"/>
              </w:rPr>
              <w:lastRenderedPageBreak/>
              <w:t>The current descriptions of CSI reporting / dropping regarding cell DTX and regarding CSI for Doppler are not aligned.</w:t>
            </w:r>
          </w:p>
          <w:p w14:paraId="194029DC" w14:textId="77777777" w:rsidR="006A4FDA" w:rsidRPr="00E42FA9" w:rsidRDefault="006A4FDA" w:rsidP="008A67E0">
            <w:pPr>
              <w:numPr>
                <w:ilvl w:val="0"/>
                <w:numId w:val="38"/>
              </w:numPr>
              <w:suppressAutoHyphens w:val="0"/>
              <w:spacing w:before="0" w:after="0" w:line="240" w:lineRule="auto"/>
              <w:rPr>
                <w:b/>
                <w:bCs/>
                <w:color w:val="000000" w:themeColor="text1"/>
              </w:rPr>
            </w:pPr>
            <w:r w:rsidRPr="00E42FA9">
              <w:rPr>
                <w:b/>
                <w:bCs/>
                <w:color w:val="000000" w:themeColor="text1"/>
              </w:rPr>
              <w:t>Summary of change</w:t>
            </w:r>
          </w:p>
          <w:p w14:paraId="4D92A41A" w14:textId="77777777" w:rsidR="006A4FDA" w:rsidRPr="00E42FA9" w:rsidRDefault="006A4FDA" w:rsidP="008A67E0">
            <w:pPr>
              <w:numPr>
                <w:ilvl w:val="1"/>
                <w:numId w:val="38"/>
              </w:numPr>
              <w:suppressAutoHyphens w:val="0"/>
              <w:spacing w:before="0" w:after="0" w:line="240" w:lineRule="auto"/>
              <w:rPr>
                <w:color w:val="000000" w:themeColor="text1"/>
              </w:rPr>
            </w:pPr>
            <w:r w:rsidRPr="00E42FA9">
              <w:rPr>
                <w:color w:val="000000" w:themeColor="text1"/>
              </w:rPr>
              <w:t>Specify that the UE configured with cell DTX reports a CSI report only if receiving at least K_p P/SP consecutive CSI-RS transmission occasions in active periods of cell DTX no later than CSI reference resource, and the UE configured with cell DTX drops the CSI report otherwise.</w:t>
            </w:r>
          </w:p>
          <w:p w14:paraId="0DAE68B8" w14:textId="77777777" w:rsidR="006A4FDA" w:rsidRPr="00E42FA9" w:rsidRDefault="006A4FDA" w:rsidP="008A67E0">
            <w:pPr>
              <w:numPr>
                <w:ilvl w:val="0"/>
                <w:numId w:val="38"/>
              </w:numPr>
              <w:suppressAutoHyphens w:val="0"/>
              <w:spacing w:before="0" w:after="0" w:line="240" w:lineRule="auto"/>
              <w:rPr>
                <w:b/>
                <w:bCs/>
                <w:color w:val="000000" w:themeColor="text1"/>
              </w:rPr>
            </w:pPr>
            <w:r w:rsidRPr="00E42FA9">
              <w:rPr>
                <w:b/>
                <w:bCs/>
                <w:color w:val="000000" w:themeColor="text1"/>
              </w:rPr>
              <w:t xml:space="preserve">Consequences if not approved: </w:t>
            </w:r>
          </w:p>
          <w:p w14:paraId="76F40433" w14:textId="77777777" w:rsidR="006A4FDA" w:rsidRPr="00E42FA9" w:rsidRDefault="006A4FDA" w:rsidP="008A67E0">
            <w:pPr>
              <w:numPr>
                <w:ilvl w:val="1"/>
                <w:numId w:val="38"/>
              </w:numPr>
              <w:suppressAutoHyphens w:val="0"/>
              <w:spacing w:before="0" w:after="0" w:line="240" w:lineRule="auto"/>
              <w:rPr>
                <w:color w:val="000000" w:themeColor="text1"/>
              </w:rPr>
            </w:pPr>
            <w:r w:rsidRPr="00E42FA9">
              <w:rPr>
                <w:color w:val="000000" w:themeColor="text1"/>
              </w:rPr>
              <w:t>It is unclear whether a UE reports or drops CSI for Doppler where the UE receives some CSI-RS(s) during non-active periods of cell DTX.</w:t>
            </w:r>
          </w:p>
          <w:p w14:paraId="0A5222EC" w14:textId="77777777" w:rsidR="006A4FDA" w:rsidRPr="00E42FA9" w:rsidRDefault="006A4FDA" w:rsidP="008A67E0">
            <w:pPr>
              <w:numPr>
                <w:ilvl w:val="0"/>
                <w:numId w:val="38"/>
              </w:numPr>
              <w:suppressAutoHyphens w:val="0"/>
              <w:spacing w:before="0" w:after="0" w:line="240" w:lineRule="auto"/>
              <w:rPr>
                <w:b/>
                <w:bCs/>
                <w:color w:val="000000" w:themeColor="text1"/>
                <w:u w:val="single"/>
              </w:rPr>
            </w:pPr>
            <w:r w:rsidRPr="00E42FA9">
              <w:rPr>
                <w:rFonts w:eastAsiaTheme="minorEastAsia"/>
                <w:b/>
                <w:bCs/>
                <w:iCs/>
              </w:rPr>
              <w:t>Adopt the following TP.</w:t>
            </w:r>
          </w:p>
          <w:tbl>
            <w:tblPr>
              <w:tblStyle w:val="TableGrid"/>
              <w:tblW w:w="0" w:type="auto"/>
              <w:tblLook w:val="04A0" w:firstRow="1" w:lastRow="0" w:firstColumn="1" w:lastColumn="0" w:noHBand="0" w:noVBand="1"/>
            </w:tblPr>
            <w:tblGrid>
              <w:gridCol w:w="7419"/>
            </w:tblGrid>
            <w:tr w:rsidR="006A4FDA" w:rsidRPr="00E42FA9" w14:paraId="6A82D16C" w14:textId="77777777" w:rsidTr="00032264">
              <w:tc>
                <w:tcPr>
                  <w:tcW w:w="9962" w:type="dxa"/>
                </w:tcPr>
                <w:p w14:paraId="0C127E18" w14:textId="77777777" w:rsidR="006A4FDA" w:rsidRPr="00E42FA9" w:rsidRDefault="006A4FDA" w:rsidP="00E42FA9">
                  <w:pPr>
                    <w:pStyle w:val="BodyText"/>
                    <w:spacing w:before="0" w:after="0" w:line="240" w:lineRule="auto"/>
                    <w:rPr>
                      <w:rFonts w:ascii="Times New Roman" w:eastAsiaTheme="minorEastAsia" w:hAnsi="Times New Roman"/>
                      <w:b/>
                      <w:bCs/>
                      <w:szCs w:val="20"/>
                      <w:u w:val="single"/>
                    </w:rPr>
                  </w:pPr>
                  <w:r w:rsidRPr="00E42FA9">
                    <w:rPr>
                      <w:rFonts w:ascii="Times New Roman" w:eastAsiaTheme="minorEastAsia" w:hAnsi="Times New Roman"/>
                      <w:b/>
                      <w:bCs/>
                      <w:szCs w:val="20"/>
                      <w:u w:val="single"/>
                    </w:rPr>
                    <w:t>38.214</w:t>
                  </w:r>
                </w:p>
                <w:p w14:paraId="3C7C27B3" w14:textId="77777777" w:rsidR="006A4FDA" w:rsidRPr="00E42FA9" w:rsidRDefault="006A4FDA" w:rsidP="00E42FA9">
                  <w:pPr>
                    <w:spacing w:before="0" w:after="0" w:line="240" w:lineRule="auto"/>
                    <w:rPr>
                      <w:color w:val="000000"/>
                      <w:lang w:val="x-none"/>
                    </w:rPr>
                  </w:pPr>
                  <w:r w:rsidRPr="00E42FA9">
                    <w:rPr>
                      <w:color w:val="000000"/>
                      <w:lang w:val="x-none"/>
                    </w:rPr>
                    <w:t>5.2.2.5</w:t>
                  </w:r>
                  <w:r w:rsidRPr="00E42FA9">
                    <w:rPr>
                      <w:color w:val="000000"/>
                      <w:lang w:val="x-none"/>
                    </w:rPr>
                    <w:tab/>
                    <w:t>CSI reference resource definition</w:t>
                  </w:r>
                </w:p>
                <w:p w14:paraId="020BD4B9" w14:textId="77777777" w:rsidR="006A4FDA" w:rsidRPr="00E42FA9" w:rsidRDefault="006A4FDA" w:rsidP="00E42FA9">
                  <w:pPr>
                    <w:spacing w:before="0" w:after="0" w:line="240" w:lineRule="auto"/>
                    <w:jc w:val="center"/>
                    <w:rPr>
                      <w:color w:val="000000"/>
                      <w:lang w:val="x-none"/>
                    </w:rPr>
                  </w:pPr>
                  <w:r w:rsidRPr="00E42FA9">
                    <w:t>&lt;omitted text&gt;</w:t>
                  </w:r>
                </w:p>
                <w:p w14:paraId="1AEC76C1" w14:textId="77777777" w:rsidR="006A4FDA" w:rsidRPr="00E42FA9" w:rsidRDefault="006A4FDA" w:rsidP="00E42FA9">
                  <w:pPr>
                    <w:spacing w:before="0" w:after="0" w:line="240" w:lineRule="auto"/>
                    <w:rPr>
                      <w:iCs/>
                      <w:color w:val="000000"/>
                    </w:rPr>
                  </w:pPr>
                  <w:r w:rsidRPr="00E42FA9">
                    <w:rPr>
                      <w:iCs/>
                      <w:color w:val="000000"/>
                    </w:rPr>
                    <w:t xml:space="preserve">For a </w:t>
                  </w:r>
                  <w:r w:rsidRPr="00E42FA9">
                    <w:rPr>
                      <w:i/>
                      <w:iCs/>
                      <w:color w:val="000000"/>
                    </w:rPr>
                    <w:t>CSI-ReportConfig</w:t>
                  </w:r>
                  <w:r w:rsidRPr="00E42FA9">
                    <w:rPr>
                      <w:iCs/>
                      <w:color w:val="000000"/>
                    </w:rPr>
                    <w:t xml:space="preserve"> configured with </w:t>
                  </w:r>
                  <w:r w:rsidRPr="00E42FA9">
                    <w:rPr>
                      <w:i/>
                      <w:iCs/>
                      <w:color w:val="000000"/>
                    </w:rPr>
                    <w:t>codebookType</w:t>
                  </w:r>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42FA9">
                    <w:rPr>
                      <w:iCs/>
                      <w:color w:val="FF0000"/>
                    </w:rPr>
                    <w:t xml:space="preserve">The UE configured with cell DTX reports a CSI report only if receiving at least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7C9490C5" w14:textId="77777777" w:rsidR="006A4FDA" w:rsidRPr="00E42FA9" w:rsidRDefault="006A4FDA" w:rsidP="00E42FA9">
                  <w:pPr>
                    <w:spacing w:before="0" w:after="0" w:line="240" w:lineRule="auto"/>
                    <w:jc w:val="center"/>
                    <w:rPr>
                      <w:color w:val="000000"/>
                      <w:lang w:val="x-none"/>
                    </w:rPr>
                  </w:pPr>
                  <w:r w:rsidRPr="00E42FA9">
                    <w:t>&lt;omitted text&gt;</w:t>
                  </w:r>
                </w:p>
              </w:tc>
            </w:tr>
          </w:tbl>
          <w:p w14:paraId="0490D644" w14:textId="39B10892" w:rsidR="006A4FDA" w:rsidRPr="00E42FA9" w:rsidRDefault="006A4FDA" w:rsidP="00E42FA9">
            <w:pPr>
              <w:spacing w:before="0" w:after="0" w:line="240" w:lineRule="auto"/>
            </w:pPr>
          </w:p>
        </w:tc>
      </w:tr>
      <w:tr w:rsidR="0007302B" w:rsidRPr="00E42FA9" w14:paraId="377D6585" w14:textId="77777777" w:rsidTr="00032264">
        <w:tc>
          <w:tcPr>
            <w:tcW w:w="1705" w:type="dxa"/>
          </w:tcPr>
          <w:p w14:paraId="7F6625D6" w14:textId="11D02CF2" w:rsidR="0007302B" w:rsidRPr="00E42FA9" w:rsidRDefault="0007302B" w:rsidP="00E42FA9">
            <w:pPr>
              <w:spacing w:before="0" w:after="0" w:line="240" w:lineRule="auto"/>
            </w:pPr>
            <w:r w:rsidRPr="00E42FA9">
              <w:lastRenderedPageBreak/>
              <w:t>[20] Panasonic</w:t>
            </w:r>
          </w:p>
        </w:tc>
        <w:tc>
          <w:tcPr>
            <w:tcW w:w="7645" w:type="dxa"/>
          </w:tcPr>
          <w:p w14:paraId="0CC688DE" w14:textId="3CE753BE" w:rsidR="0007302B" w:rsidRPr="00E42FA9" w:rsidRDefault="0007302B" w:rsidP="00E42FA9">
            <w:pPr>
              <w:spacing w:before="0" w:after="0" w:line="240" w:lineRule="auto"/>
              <w:rPr>
                <w:color w:val="000000" w:themeColor="text1"/>
              </w:rPr>
            </w:pPr>
            <w:r w:rsidRPr="00E42FA9">
              <w:rPr>
                <w:color w:val="000000" w:themeColor="text1"/>
              </w:rPr>
              <w:t>Proposal 1: For CSI-RS configured for tracking, beam and radio link monitoring and UE mobility (RRM), the availability can be configurable during non-active periods of Cell DTX.</w:t>
            </w:r>
          </w:p>
        </w:tc>
      </w:tr>
      <w:tr w:rsidR="0007302B" w:rsidRPr="00E42FA9" w14:paraId="218843E5" w14:textId="77777777" w:rsidTr="00032264">
        <w:tc>
          <w:tcPr>
            <w:tcW w:w="1705" w:type="dxa"/>
          </w:tcPr>
          <w:p w14:paraId="068FAAD4" w14:textId="188AD3D5" w:rsidR="0007302B" w:rsidRPr="00E42FA9" w:rsidRDefault="007D1CE0" w:rsidP="00E42FA9">
            <w:pPr>
              <w:spacing w:before="0" w:after="0" w:line="240" w:lineRule="auto"/>
            </w:pPr>
            <w:r w:rsidRPr="00E42FA9">
              <w:t>[22] Samsung</w:t>
            </w:r>
          </w:p>
        </w:tc>
        <w:tc>
          <w:tcPr>
            <w:tcW w:w="7645" w:type="dxa"/>
          </w:tcPr>
          <w:p w14:paraId="38117DB2" w14:textId="77777777" w:rsidR="0007302B" w:rsidRPr="00E42FA9" w:rsidRDefault="007D1CE0" w:rsidP="00E42FA9">
            <w:pPr>
              <w:spacing w:before="0" w:after="0" w:line="240" w:lineRule="auto"/>
              <w:rPr>
                <w:color w:val="000000" w:themeColor="text1"/>
              </w:rPr>
            </w:pPr>
            <w:r w:rsidRPr="00E42FA9">
              <w:rPr>
                <w:color w:val="000000" w:themeColor="text1"/>
              </w:rPr>
              <w:t>Proposal 1: RAN1 conclude that TRS is not impacted by cell DTX.</w:t>
            </w:r>
          </w:p>
          <w:p w14:paraId="2CDC1331" w14:textId="77777777" w:rsidR="007D1CE0" w:rsidRPr="00E42FA9" w:rsidRDefault="007D1CE0" w:rsidP="00E42FA9">
            <w:pPr>
              <w:spacing w:before="0" w:after="0" w:line="240" w:lineRule="auto"/>
              <w:rPr>
                <w:color w:val="000000" w:themeColor="text1"/>
              </w:rPr>
            </w:pPr>
            <w:r w:rsidRPr="00E42FA9">
              <w:rPr>
                <w:color w:val="000000" w:themeColor="text1"/>
              </w:rPr>
              <w:t>Proposal 2: RAN1 conclude that UE transmits PUSCH with AP-CSI during non-active periods of cell DRX if a PDCCH providing a DCI format triggering AP-CSI is received.</w:t>
            </w:r>
          </w:p>
          <w:p w14:paraId="11D9050D"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DA36F11" w14:textId="77777777" w:rsidR="007D1CE0" w:rsidRPr="00E42FA9" w:rsidRDefault="007D1CE0" w:rsidP="00E42FA9">
            <w:pPr>
              <w:spacing w:before="0" w:after="0" w:line="240" w:lineRule="auto"/>
            </w:pPr>
            <w:r w:rsidRPr="00E42FA9">
              <w:rPr>
                <w:b/>
                <w:bCs/>
              </w:rPr>
              <w:t xml:space="preserve">Reason for change: </w:t>
            </w:r>
            <w:r w:rsidRPr="00E42FA9">
              <w:t>The UE behaviour of receiving/transmitting a channel partially overlaps with non-active period of cell DTX/DRX is not clear.</w:t>
            </w:r>
          </w:p>
          <w:p w14:paraId="11E8CF3C"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2B62E9BE"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6B6CF9C3" w14:textId="77777777" w:rsidTr="00032264">
              <w:tc>
                <w:tcPr>
                  <w:tcW w:w="9628" w:type="dxa"/>
                </w:tcPr>
                <w:p w14:paraId="0CADF9AA" w14:textId="77777777" w:rsidR="007D1CE0" w:rsidRPr="00E42FA9" w:rsidRDefault="007D1CE0" w:rsidP="00E42FA9">
                  <w:pPr>
                    <w:pStyle w:val="Heading4"/>
                    <w:spacing w:before="0" w:after="0" w:line="240" w:lineRule="auto"/>
                    <w:rPr>
                      <w:rFonts w:ascii="Times New Roman" w:hAnsi="Times New Roman"/>
                      <w:color w:val="000000"/>
                      <w:sz w:val="20"/>
                    </w:rPr>
                  </w:pPr>
                  <w:bookmarkStart w:id="49" w:name="_Toc11352098"/>
                  <w:bookmarkStart w:id="50" w:name="_Toc20317988"/>
                  <w:bookmarkStart w:id="51" w:name="_Toc27299886"/>
                  <w:bookmarkStart w:id="52" w:name="_Toc29673151"/>
                  <w:bookmarkStart w:id="53" w:name="_Toc29673292"/>
                  <w:bookmarkStart w:id="54" w:name="_Toc29674285"/>
                  <w:bookmarkStart w:id="55" w:name="_Toc36645515"/>
                  <w:bookmarkStart w:id="56" w:name="_Toc45810560"/>
                  <w:bookmarkStart w:id="57" w:name="_Toc146641018"/>
                  <w:r w:rsidRPr="00E42FA9">
                    <w:rPr>
                      <w:rFonts w:ascii="Times New Roman" w:hAnsi="Times New Roman"/>
                      <w:color w:val="000000"/>
                      <w:sz w:val="20"/>
                    </w:rPr>
                    <w:t>5.1.6.1</w:t>
                  </w:r>
                  <w:r w:rsidRPr="00E42FA9">
                    <w:rPr>
                      <w:rFonts w:ascii="Times New Roman" w:hAnsi="Times New Roman"/>
                      <w:color w:val="000000"/>
                      <w:sz w:val="20"/>
                    </w:rPr>
                    <w:tab/>
                    <w:t>CSI-RS reception procedure</w:t>
                  </w:r>
                  <w:bookmarkEnd w:id="49"/>
                  <w:bookmarkEnd w:id="50"/>
                  <w:bookmarkEnd w:id="51"/>
                  <w:bookmarkEnd w:id="52"/>
                  <w:bookmarkEnd w:id="53"/>
                  <w:bookmarkEnd w:id="54"/>
                  <w:bookmarkEnd w:id="55"/>
                  <w:bookmarkEnd w:id="56"/>
                  <w:bookmarkEnd w:id="57"/>
                </w:p>
                <w:p w14:paraId="094FA7DB" w14:textId="77777777" w:rsidR="007D1CE0" w:rsidRPr="00E42FA9" w:rsidRDefault="007D1CE0" w:rsidP="00E42FA9">
                  <w:pPr>
                    <w:pStyle w:val="B10"/>
                    <w:spacing w:before="0" w:after="0" w:line="240" w:lineRule="auto"/>
                    <w:jc w:val="center"/>
                    <w:rPr>
                      <w:sz w:val="20"/>
                      <w:szCs w:val="20"/>
                      <w:lang w:eastAsia="zh-CN"/>
                    </w:rPr>
                  </w:pPr>
                  <w:bookmarkStart w:id="58" w:name="_Hlk91147166"/>
                  <w:r w:rsidRPr="00E42FA9">
                    <w:rPr>
                      <w:rFonts w:eastAsia="SimSun"/>
                      <w:color w:val="FF0000"/>
                      <w:sz w:val="20"/>
                      <w:szCs w:val="20"/>
                      <w:lang w:eastAsia="zh-CN"/>
                    </w:rPr>
                    <w:t>*** Unchanged text is omitted ***</w:t>
                  </w:r>
                </w:p>
                <w:bookmarkEnd w:id="58"/>
                <w:p w14:paraId="4FE73FC5"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lastRenderedPageBreak/>
                    <w:t>reportQuantity</w:t>
                  </w:r>
                  <w:r w:rsidRPr="00E42FA9">
                    <w:t xml:space="preserve"> comprising at least ‘RI’</w:t>
                  </w:r>
                  <w:r w:rsidRPr="00E42FA9">
                    <w:rPr>
                      <w:color w:val="FF0000"/>
                    </w:rPr>
                    <w:t xml:space="preserve"> if all the symbols of the CSI-RS overlap with non-active periods of cell DTX</w:t>
                  </w:r>
                  <w:r w:rsidRPr="00E42FA9">
                    <w:t>.</w:t>
                  </w:r>
                </w:p>
                <w:p w14:paraId="75863FC8"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3A49C5FB"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bookmarkStart w:id="59" w:name="_Toc11352157"/>
                  <w:bookmarkStart w:id="60" w:name="_Toc20318047"/>
                  <w:bookmarkStart w:id="61" w:name="_Toc27299945"/>
                  <w:bookmarkStart w:id="62" w:name="_Toc29673219"/>
                  <w:bookmarkStart w:id="63" w:name="_Toc29673360"/>
                  <w:bookmarkStart w:id="64" w:name="_Toc29674353"/>
                  <w:bookmarkStart w:id="65" w:name="_Toc36645583"/>
                  <w:bookmarkStart w:id="66" w:name="_Toc45810632"/>
                  <w:bookmarkStart w:id="67" w:name="_Toc146641106"/>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bookmarkEnd w:id="59"/>
                  <w:bookmarkEnd w:id="60"/>
                  <w:bookmarkEnd w:id="61"/>
                  <w:bookmarkEnd w:id="62"/>
                  <w:bookmarkEnd w:id="63"/>
                  <w:bookmarkEnd w:id="64"/>
                  <w:bookmarkEnd w:id="65"/>
                  <w:bookmarkEnd w:id="66"/>
                  <w:bookmarkEnd w:id="67"/>
                  <w:proofErr w:type="gramEnd"/>
                </w:p>
                <w:p w14:paraId="3B3CFE6F"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DF9B068"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if all the symbols of the periodic SRS, or semi-persistent SRS for channel acquisition overlap with non-active periods of cell DRX, respectively</w:t>
                  </w:r>
                  <w:r w:rsidRPr="00E42FA9">
                    <w:t>. SRS for positioning is not impacted by cell DRX operation.</w:t>
                  </w:r>
                </w:p>
                <w:p w14:paraId="5EF15594" w14:textId="77777777" w:rsidR="007D1CE0" w:rsidRPr="00E42FA9" w:rsidRDefault="007D1CE0" w:rsidP="00E42FA9">
                  <w:pPr>
                    <w:spacing w:before="0" w:after="0" w:line="240" w:lineRule="auto"/>
                    <w:rPr>
                      <w:b/>
                      <w:bCs/>
                      <w:lang w:eastAsia="ko-KR"/>
                    </w:rPr>
                  </w:pPr>
                </w:p>
              </w:tc>
            </w:tr>
          </w:tbl>
          <w:p w14:paraId="4EB6965D" w14:textId="77777777" w:rsidR="007D1CE0" w:rsidRPr="00E42FA9" w:rsidRDefault="007D1CE0" w:rsidP="00E42FA9">
            <w:pPr>
              <w:spacing w:before="0" w:after="0" w:line="240" w:lineRule="auto"/>
              <w:rPr>
                <w:b/>
                <w:bCs/>
                <w:lang w:eastAsia="ko-KR"/>
              </w:rPr>
            </w:pPr>
          </w:p>
          <w:p w14:paraId="41A5F5DD" w14:textId="77777777" w:rsidR="007D1CE0" w:rsidRPr="00E42FA9" w:rsidRDefault="001E146E" w:rsidP="00E42FA9">
            <w:pPr>
              <w:spacing w:before="0" w:after="0" w:line="240" w:lineRule="auto"/>
              <w:rPr>
                <w:color w:val="000000" w:themeColor="text1"/>
              </w:rPr>
            </w:pPr>
            <w:r w:rsidRPr="00E42FA9">
              <w:rPr>
                <w:color w:val="000000" w:themeColor="text1"/>
              </w:rPr>
              <w:t xml:space="preserve">Proposal 17: For Rel-18 Type-II codebook refinement for CJT mTRP and Type-II codebook refinement for high/medium velocities, RAN1 concludes no specification impact on the condition: </w:t>
            </w:r>
            <w:proofErr w:type="gramStart"/>
            <w:r w:rsidRPr="00E42FA9">
              <w:rPr>
                <w:color w:val="000000" w:themeColor="text1"/>
              </w:rPr>
              <w:t>“ …</w:t>
            </w:r>
            <w:proofErr w:type="gramEnd"/>
            <w:r w:rsidRPr="00E42FA9">
              <w:rPr>
                <w:color w:val="000000" w:themeColor="text1"/>
              </w:rPr>
              <w:t>after the CSI report (re)configuration, serving cell activation, BWP change, or activation of SP-CSI” for cell DTX/DRX.</w:t>
            </w:r>
          </w:p>
          <w:p w14:paraId="2A7B0A06" w14:textId="77777777" w:rsidR="001E146E" w:rsidRPr="00E42FA9" w:rsidRDefault="001E146E" w:rsidP="00E42FA9">
            <w:pPr>
              <w:spacing w:before="0" w:after="0" w:line="240" w:lineRule="auto"/>
              <w:rPr>
                <w:color w:val="000000" w:themeColor="text1"/>
              </w:rPr>
            </w:pPr>
          </w:p>
          <w:p w14:paraId="4D3C4000" w14:textId="77777777" w:rsidR="001E146E" w:rsidRPr="00E42FA9" w:rsidRDefault="001E146E" w:rsidP="00E42FA9">
            <w:pPr>
              <w:spacing w:before="0" w:after="0" w:line="240" w:lineRule="auto"/>
              <w:rPr>
                <w:lang w:eastAsia="ko-KR"/>
              </w:rPr>
            </w:pPr>
            <w:r w:rsidRPr="00E42FA9">
              <w:rPr>
                <w:lang w:eastAsia="ko-KR"/>
              </w:rPr>
              <w:t xml:space="preserve">Proposal 18: For </w:t>
            </w:r>
            <w:r w:rsidRPr="00E42FA9">
              <w:rPr>
                <w:i/>
                <w:iCs/>
                <w:lang w:eastAsia="ko-KR"/>
              </w:rPr>
              <w:t>CSI-ReportConfig</w:t>
            </w:r>
            <w:r w:rsidRPr="00E42FA9">
              <w:rPr>
                <w:lang w:eastAsia="ko-KR"/>
              </w:rPr>
              <w:t xml:space="preserve"> configured with </w:t>
            </w:r>
            <w:r w:rsidRPr="00E42FA9">
              <w:rPr>
                <w:i/>
                <w:iCs/>
                <w:lang w:eastAsia="ko-KR"/>
              </w:rPr>
              <w:t>codebookType</w:t>
            </w:r>
            <w:r w:rsidRPr="00E42FA9">
              <w:rPr>
                <w:lang w:eastAsia="ko-KR"/>
              </w:rPr>
              <w:t xml:space="preserve"> set to 'typeII-CJT-r18' or 'typeII-CJT-PortSelection-r18' or 'typeII-Doppler-r18' or 'typeII-Doppler-PortSelection-r18' when cell DTX is configured, adopt the following TP for TS 38.214.</w:t>
            </w:r>
          </w:p>
          <w:p w14:paraId="1B702634" w14:textId="77777777" w:rsidR="001E146E" w:rsidRPr="00E42FA9" w:rsidRDefault="001E146E" w:rsidP="00E42FA9">
            <w:pPr>
              <w:spacing w:before="0" w:after="0" w:line="240" w:lineRule="auto"/>
            </w:pPr>
            <w:r w:rsidRPr="00E42FA9">
              <w:rPr>
                <w:b/>
                <w:bCs/>
              </w:rPr>
              <w:t xml:space="preserve">Reason for change: </w:t>
            </w:r>
            <w:r w:rsidRPr="00E42FA9">
              <w:rPr>
                <w:lang w:eastAsia="zh-CN"/>
              </w:rPr>
              <w:t xml:space="preserve">The UE behavior is not defined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p w14:paraId="38766970" w14:textId="77777777" w:rsidR="001E146E" w:rsidRPr="00E42FA9" w:rsidRDefault="001E146E" w:rsidP="00E42FA9">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p>
          <w:p w14:paraId="31B7D1A5" w14:textId="77777777" w:rsidR="001E146E" w:rsidRPr="00E42FA9" w:rsidRDefault="001E146E"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tbl>
            <w:tblPr>
              <w:tblStyle w:val="TableGrid"/>
              <w:tblW w:w="0" w:type="auto"/>
              <w:tblLook w:val="04A0" w:firstRow="1" w:lastRow="0" w:firstColumn="1" w:lastColumn="0" w:noHBand="0" w:noVBand="1"/>
            </w:tblPr>
            <w:tblGrid>
              <w:gridCol w:w="7419"/>
            </w:tblGrid>
            <w:tr w:rsidR="001E146E" w:rsidRPr="00E42FA9" w14:paraId="7DF78947" w14:textId="77777777" w:rsidTr="00032264">
              <w:tc>
                <w:tcPr>
                  <w:tcW w:w="9628" w:type="dxa"/>
                </w:tcPr>
                <w:p w14:paraId="73F26641" w14:textId="77777777" w:rsidR="001E146E" w:rsidRPr="00E42FA9" w:rsidRDefault="001E146E" w:rsidP="00E42FA9">
                  <w:pPr>
                    <w:pStyle w:val="Heading4"/>
                    <w:spacing w:before="0" w:after="0" w:line="240" w:lineRule="auto"/>
                    <w:rPr>
                      <w:rFonts w:ascii="Times New Roman" w:hAnsi="Times New Roman"/>
                      <w:sz w:val="20"/>
                    </w:rPr>
                  </w:pPr>
                  <w:bookmarkStart w:id="68" w:name="_Toc11352131"/>
                  <w:bookmarkStart w:id="69" w:name="_Toc20318021"/>
                  <w:bookmarkStart w:id="70" w:name="_Toc27299919"/>
                  <w:bookmarkStart w:id="71" w:name="_Toc29673190"/>
                  <w:bookmarkStart w:id="72" w:name="_Toc29673331"/>
                  <w:bookmarkStart w:id="73" w:name="_Toc29674324"/>
                  <w:bookmarkStart w:id="74" w:name="_Toc36645554"/>
                  <w:bookmarkStart w:id="75" w:name="_Toc45810599"/>
                  <w:bookmarkStart w:id="76" w:name="_Toc146641064"/>
                  <w:r w:rsidRPr="00E42FA9">
                    <w:rPr>
                      <w:rFonts w:ascii="Times New Roman" w:hAnsi="Times New Roman"/>
                      <w:sz w:val="20"/>
                    </w:rPr>
                    <w:t>5.2.2.5</w:t>
                  </w:r>
                  <w:r w:rsidRPr="00E42FA9">
                    <w:rPr>
                      <w:rFonts w:ascii="Times New Roman" w:hAnsi="Times New Roman"/>
                      <w:sz w:val="20"/>
                    </w:rPr>
                    <w:tab/>
                    <w:t>CSI reference resource definition</w:t>
                  </w:r>
                  <w:bookmarkEnd w:id="68"/>
                  <w:bookmarkEnd w:id="69"/>
                  <w:bookmarkEnd w:id="70"/>
                  <w:bookmarkEnd w:id="71"/>
                  <w:bookmarkEnd w:id="72"/>
                  <w:bookmarkEnd w:id="73"/>
                  <w:bookmarkEnd w:id="74"/>
                  <w:bookmarkEnd w:id="75"/>
                  <w:bookmarkEnd w:id="76"/>
                </w:p>
                <w:p w14:paraId="3549B81C" w14:textId="77777777" w:rsidR="001E146E" w:rsidRPr="00E42FA9" w:rsidRDefault="001E146E" w:rsidP="00E42FA9">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6828E49C" w14:textId="77777777" w:rsidR="001E146E" w:rsidRPr="00E42FA9" w:rsidRDefault="001E146E" w:rsidP="00E42FA9">
                  <w:pPr>
                    <w:spacing w:before="0" w:after="0" w:line="240" w:lineRule="auto"/>
                    <w:rPr>
                      <w:color w:val="FF0000"/>
                    </w:rPr>
                  </w:pPr>
                  <w:r w:rsidRPr="00E42FA9">
                    <w:rPr>
                      <w:color w:val="FF0000"/>
                    </w:rPr>
                    <w:t xml:space="preserve">For a </w:t>
                  </w:r>
                  <w:r w:rsidRPr="00E42FA9">
                    <w:rPr>
                      <w:i/>
                      <w:iCs/>
                      <w:color w:val="FF0000"/>
                    </w:rPr>
                    <w:t>CSI-ReportConfig</w:t>
                  </w:r>
                  <w:r w:rsidRPr="00E42FA9">
                    <w:rPr>
                      <w:color w:val="FF0000"/>
                    </w:rPr>
                    <w:t xml:space="preserve"> configured with </w:t>
                  </w:r>
                  <w:r w:rsidRPr="00E42FA9">
                    <w:rPr>
                      <w:i/>
                      <w:iCs/>
                      <w:color w:val="FF0000"/>
                    </w:rPr>
                    <w:t>reportQuantity</w:t>
                  </w:r>
                  <w:r w:rsidRPr="00E42FA9">
                    <w:rPr>
                      <w:color w:val="FF0000"/>
                    </w:rPr>
                    <w:t xml:space="preserve"> set to ‘'cri-RI-PMI-CQI' and configured with </w:t>
                  </w:r>
                  <w:r w:rsidRPr="00E42FA9">
                    <w:rPr>
                      <w:i/>
                      <w:iCs/>
                      <w:color w:val="FF0000"/>
                      <w:lang w:eastAsia="zh-CN"/>
                    </w:rPr>
                    <w:t>codebookType</w:t>
                  </w:r>
                  <w:r w:rsidRPr="00E42FA9">
                    <w:rPr>
                      <w:color w:val="FF0000"/>
                      <w:lang w:eastAsia="zh-CN"/>
                    </w:rPr>
                    <w:t xml:space="preserve"> set to </w:t>
                  </w:r>
                  <w:r w:rsidRPr="00E42FA9">
                    <w:rPr>
                      <w:rFonts w:eastAsia="MS Mincho"/>
                      <w:color w:val="FF0000"/>
                    </w:rPr>
                    <w:t>'typeII-CJT-r18' or 'typeII-CJT-PortSelection-r18'</w:t>
                  </w:r>
                  <w:r w:rsidRPr="00E42FA9">
                    <w:rPr>
                      <w:color w:val="FF0000"/>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03D717BB" w14:textId="77777777" w:rsidR="001E146E" w:rsidRPr="00E42FA9" w:rsidRDefault="001E146E" w:rsidP="00E42FA9">
                  <w:pPr>
                    <w:spacing w:before="0" w:after="0" w:line="240" w:lineRule="auto"/>
                    <w:rPr>
                      <w:iCs/>
                      <w:color w:val="FF0000"/>
                    </w:rPr>
                  </w:pPr>
                  <w:r w:rsidRPr="00E42FA9">
                    <w:rPr>
                      <w:color w:val="FF0000"/>
                    </w:rPr>
                    <w:t xml:space="preserve">For a </w:t>
                  </w:r>
                  <w:r w:rsidRPr="00E42FA9">
                    <w:rPr>
                      <w:i/>
                      <w:iCs/>
                      <w:color w:val="FF0000"/>
                    </w:rPr>
                    <w:t>CSI-ReportConfig</w:t>
                  </w:r>
                  <w:r w:rsidRPr="00E42FA9">
                    <w:rPr>
                      <w:color w:val="FF0000"/>
                    </w:rPr>
                    <w:t xml:space="preserve"> configured with </w:t>
                  </w:r>
                  <w:r w:rsidRPr="00E42FA9">
                    <w:rPr>
                      <w:i/>
                      <w:iCs/>
                      <w:color w:val="FF0000"/>
                    </w:rPr>
                    <w:t>reportQuantity</w:t>
                  </w:r>
                  <w:r w:rsidRPr="00E42FA9">
                    <w:rPr>
                      <w:color w:val="FF0000"/>
                    </w:rPr>
                    <w:t xml:space="preserve"> set to ‘'cri-RI-PMI-CQI' and configured with </w:t>
                  </w:r>
                  <w:r w:rsidRPr="00E42FA9">
                    <w:rPr>
                      <w:i/>
                      <w:iCs/>
                      <w:color w:val="FF0000"/>
                      <w:lang w:eastAsia="zh-CN"/>
                    </w:rPr>
                    <w:t>codebookType</w:t>
                  </w:r>
                  <w:r w:rsidRPr="00E42FA9">
                    <w:rPr>
                      <w:color w:val="FF0000"/>
                      <w:lang w:eastAsia="zh-CN"/>
                    </w:rPr>
                    <w:t xml:space="preserve"> set to</w:t>
                  </w:r>
                  <w:r w:rsidRPr="00E42FA9">
                    <w:rPr>
                      <w:color w:val="FF0000"/>
                    </w:rPr>
                    <w:t xml:space="preserve"> 'typeII-Doppler-r18' or 'typeII-Doppler-PortSelection-r18'</w:t>
                  </w:r>
                  <w:r w:rsidRPr="00E42FA9">
                    <w:rPr>
                      <w:rFonts w:eastAsia="Microsoft YaHei"/>
                      <w:iCs/>
                      <w:color w:val="FF0000"/>
                    </w:rPr>
                    <w:t>,</w:t>
                  </w:r>
                  <w:r w:rsidRPr="00E42FA9">
                    <w:rPr>
                      <w:iCs/>
                      <w:color w:val="FF0000"/>
                    </w:rPr>
                    <w:t xml:space="preserve"> </w:t>
                  </w:r>
                  <w:r w:rsidRPr="00E42FA9">
                    <w:rPr>
                      <w:color w:val="FF0000"/>
                    </w:rPr>
                    <w:t>the UE configured with cell DTX reports a CSI report only if receiving at least</w:t>
                  </w:r>
                  <w:r w:rsidRPr="00E42FA9">
                    <w:rPr>
                      <w:iCs/>
                      <w:color w:val="FF0000"/>
                    </w:rPr>
                    <w:t xml:space="preserve">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oMath>
                  <w:r w:rsidRPr="00E42FA9">
                    <w:rPr>
                      <w:iCs/>
                      <w:color w:val="FF0000"/>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2FA9">
                    <w:rPr>
                      <w:color w:val="FF0000"/>
                    </w:rPr>
                    <w:t>for interference measurement</w:t>
                  </w:r>
                  <w:r w:rsidRPr="00E42FA9">
                    <w:rPr>
                      <w:iCs/>
                      <w:color w:val="FF0000"/>
                    </w:rPr>
                    <w:t xml:space="preserve"> </w:t>
                  </w:r>
                  <w:r w:rsidRPr="00E42FA9">
                    <w:rPr>
                      <w:color w:val="FF0000"/>
                    </w:rPr>
                    <w:t>in the same active period of cell DTX</w:t>
                  </w:r>
                  <w:r w:rsidRPr="00E42FA9">
                    <w:rPr>
                      <w:iCs/>
                      <w:color w:val="FF0000"/>
                    </w:rPr>
                    <w:t xml:space="preserve"> no later than the CSI reference resource</w:t>
                  </w:r>
                  <w:r w:rsidRPr="00E42FA9">
                    <w:rPr>
                      <w:color w:val="FF0000"/>
                    </w:rPr>
                    <w:t>, and the UE configured with cell DTX drops the CSI report otherwise</w:t>
                  </w:r>
                  <w:r w:rsidRPr="00E42FA9">
                    <w:rPr>
                      <w:iCs/>
                      <w:color w:val="FF0000"/>
                    </w:rPr>
                    <w:t xml:space="preserve">. The value of </w:t>
                  </w:r>
                  <m:oMath>
                    <m:sSub>
                      <m:sSubPr>
                        <m:ctrlPr>
                          <w:rPr>
                            <w:rFonts w:ascii="Cambria Math" w:hAnsi="Cambria Math"/>
                            <w:i/>
                            <w:iCs/>
                            <w:color w:val="FF0000"/>
                          </w:rPr>
                        </m:ctrlPr>
                      </m:sSubPr>
                      <m:e>
                        <m:r>
                          <w:rPr>
                            <w:rFonts w:ascii="Cambria Math" w:hAnsi="Cambria Math"/>
                            <w:color w:val="FF0000"/>
                          </w:rPr>
                          <m:t>K</m:t>
                        </m:r>
                      </m:e>
                      <m:sub>
                        <m:r>
                          <w:rPr>
                            <w:rFonts w:ascii="Cambria Math" w:hAnsi="Cambria Math"/>
                            <w:color w:val="FF0000"/>
                          </w:rPr>
                          <m:t>p</m:t>
                        </m:r>
                      </m:sub>
                    </m:sSub>
                    <m:r>
                      <w:rPr>
                        <w:rFonts w:ascii="Cambria Math" w:hAnsi="Cambria Math"/>
                        <w:color w:val="FF0000"/>
                      </w:rPr>
                      <m:t>∈{1,2,4}</m:t>
                    </m:r>
                  </m:oMath>
                  <w:r w:rsidRPr="00E42FA9">
                    <w:rPr>
                      <w:iCs/>
                      <w:color w:val="FF0000"/>
                    </w:rPr>
                    <w:t xml:space="preserve"> is indicated by UE capability, as defined in clause 5.2.1.6.</w:t>
                  </w:r>
                </w:p>
                <w:p w14:paraId="6DB6195A" w14:textId="77777777" w:rsidR="001E146E" w:rsidRPr="00E42FA9" w:rsidRDefault="001E146E" w:rsidP="00E42FA9">
                  <w:pPr>
                    <w:spacing w:before="0" w:after="0" w:line="240" w:lineRule="auto"/>
                    <w:rPr>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1C5A651A" w14:textId="77777777" w:rsidR="001E146E" w:rsidRPr="00E42FA9" w:rsidRDefault="001E146E" w:rsidP="00E42FA9">
            <w:pPr>
              <w:spacing w:before="0" w:after="0" w:line="240" w:lineRule="auto"/>
              <w:rPr>
                <w:lang w:eastAsia="zh-CN"/>
              </w:rPr>
            </w:pPr>
          </w:p>
          <w:p w14:paraId="1936A3E4" w14:textId="77777777" w:rsidR="00F50835" w:rsidRPr="00E42FA9" w:rsidRDefault="00F50835" w:rsidP="00E42FA9">
            <w:pPr>
              <w:spacing w:after="0" w:line="240" w:lineRule="auto"/>
              <w:rPr>
                <w:color w:val="000000" w:themeColor="text1"/>
              </w:rPr>
            </w:pPr>
            <w:r w:rsidRPr="00E42FA9">
              <w:rPr>
                <w:color w:val="000000" w:themeColor="text1"/>
              </w:rPr>
              <w:lastRenderedPageBreak/>
              <w:t>Proposal 7</w:t>
            </w:r>
            <w:r w:rsidRPr="00E42FA9">
              <w:rPr>
                <w:color w:val="000000" w:themeColor="text1"/>
              </w:rPr>
              <w:tab/>
              <w:t xml:space="preserve">For a UE configured with a CSI reporting setting, time restriction for channel measurements is configured by default if the monitoring of CSI-RS resource(s) for channel measurement associated with the CSI reporting setting is impacted by cell DTX </w:t>
            </w:r>
            <w:proofErr w:type="gramStart"/>
            <w:r w:rsidRPr="00E42FA9">
              <w:rPr>
                <w:color w:val="000000" w:themeColor="text1"/>
              </w:rPr>
              <w:t>operation</w:t>
            </w:r>
            <w:proofErr w:type="gramEnd"/>
          </w:p>
          <w:p w14:paraId="50993B64" w14:textId="603A124E" w:rsidR="001E146E" w:rsidRPr="00E42FA9" w:rsidRDefault="00F50835" w:rsidP="00E42FA9">
            <w:pPr>
              <w:spacing w:before="0" w:after="0" w:line="240" w:lineRule="auto"/>
              <w:rPr>
                <w:color w:val="000000" w:themeColor="text1"/>
              </w:rPr>
            </w:pPr>
            <w:r w:rsidRPr="00E42FA9">
              <w:rPr>
                <w:color w:val="000000" w:themeColor="text1"/>
              </w:rPr>
              <w:t>Proposal 8</w:t>
            </w:r>
            <w:r w:rsidRPr="00E42FA9">
              <w:rPr>
                <w:color w:val="000000" w:themeColor="text1"/>
              </w:rPr>
              <w:tab/>
              <w:t>For a UE configured with a CSI reporting setting, time restriction for interference measurements is configured by default if the monitoring of CSI-RS resource(s) for interference measurement associated with the CSI reporting setting is impacted by cell DTX operation</w:t>
            </w:r>
          </w:p>
        </w:tc>
      </w:tr>
      <w:tr w:rsidR="009F477B" w:rsidRPr="00E42FA9" w14:paraId="500EBFE3" w14:textId="77777777" w:rsidTr="00032264">
        <w:tc>
          <w:tcPr>
            <w:tcW w:w="1705" w:type="dxa"/>
          </w:tcPr>
          <w:p w14:paraId="6E1D9A38" w14:textId="08B3B00D" w:rsidR="009F477B" w:rsidRPr="00E42FA9" w:rsidRDefault="009F477B" w:rsidP="00E42FA9">
            <w:pPr>
              <w:spacing w:before="0" w:after="0" w:line="240" w:lineRule="auto"/>
            </w:pPr>
            <w:r w:rsidRPr="00E42FA9">
              <w:lastRenderedPageBreak/>
              <w:t>[29] CEWiT</w:t>
            </w:r>
          </w:p>
        </w:tc>
        <w:tc>
          <w:tcPr>
            <w:tcW w:w="7645" w:type="dxa"/>
          </w:tcPr>
          <w:p w14:paraId="3B6D40A1" w14:textId="77777777" w:rsidR="009F477B" w:rsidRPr="00E42FA9" w:rsidRDefault="009F477B" w:rsidP="00E42FA9">
            <w:pPr>
              <w:spacing w:after="0" w:line="240" w:lineRule="auto"/>
              <w:rPr>
                <w:color w:val="000000" w:themeColor="text1"/>
              </w:rPr>
            </w:pPr>
            <w:r w:rsidRPr="00E42FA9">
              <w:rPr>
                <w:color w:val="000000" w:themeColor="text1"/>
              </w:rPr>
              <w:t xml:space="preserve">Observation 2: Following observation is made about skipping signals and channels during cell DTX/DRX non active </w:t>
            </w:r>
            <w:proofErr w:type="gramStart"/>
            <w:r w:rsidRPr="00E42FA9">
              <w:rPr>
                <w:color w:val="000000" w:themeColor="text1"/>
              </w:rPr>
              <w:t>period</w:t>
            </w:r>
            <w:proofErr w:type="gramEnd"/>
          </w:p>
          <w:p w14:paraId="695525DF" w14:textId="77777777" w:rsidR="009F477B" w:rsidRPr="00E42FA9" w:rsidRDefault="009F477B" w:rsidP="008A67E0">
            <w:pPr>
              <w:pStyle w:val="ListParagraph"/>
              <w:numPr>
                <w:ilvl w:val="0"/>
                <w:numId w:val="42"/>
              </w:numPr>
              <w:spacing w:line="240" w:lineRule="auto"/>
              <w:rPr>
                <w:color w:val="000000" w:themeColor="text1"/>
                <w:szCs w:val="20"/>
              </w:rPr>
            </w:pPr>
            <w:r w:rsidRPr="00E42FA9">
              <w:rPr>
                <w:color w:val="000000" w:themeColor="text1"/>
                <w:szCs w:val="20"/>
              </w:rPr>
              <w:t>Skipping results in delay and performance loss at UE</w:t>
            </w:r>
          </w:p>
          <w:p w14:paraId="029ABD7F" w14:textId="77777777" w:rsidR="009F477B" w:rsidRPr="00E42FA9" w:rsidRDefault="009F477B" w:rsidP="008A67E0">
            <w:pPr>
              <w:pStyle w:val="ListParagraph"/>
              <w:numPr>
                <w:ilvl w:val="0"/>
                <w:numId w:val="42"/>
              </w:numPr>
              <w:spacing w:line="240" w:lineRule="auto"/>
              <w:rPr>
                <w:color w:val="000000" w:themeColor="text1"/>
                <w:szCs w:val="20"/>
              </w:rPr>
            </w:pPr>
            <w:r w:rsidRPr="00E42FA9">
              <w:rPr>
                <w:color w:val="000000" w:themeColor="text1"/>
                <w:szCs w:val="20"/>
              </w:rPr>
              <w:t>Rescheduling the entire set of skipped signals/channels after cell DTX/DRX pattern results in additional signaling and redundancy</w:t>
            </w:r>
          </w:p>
          <w:p w14:paraId="00B237AE" w14:textId="794377E2" w:rsidR="009F477B" w:rsidRPr="00E42FA9" w:rsidRDefault="009F477B" w:rsidP="00E42FA9">
            <w:pPr>
              <w:spacing w:before="0" w:after="0" w:line="240" w:lineRule="auto"/>
              <w:rPr>
                <w:color w:val="000000" w:themeColor="text1"/>
              </w:rPr>
            </w:pPr>
            <w:r w:rsidRPr="00E42FA9">
              <w:rPr>
                <w:color w:val="000000" w:themeColor="text1"/>
              </w:rPr>
              <w:t>Proposal 4: For signals/channels configured with repeated transmission (e.g., PDCCH/PDSCH/CSI-RS/PUSCH/SRS) when overlapped with the Cell DTX/DRX non active period, defer the transmission or reception until the end of the non active period.</w:t>
            </w:r>
          </w:p>
        </w:tc>
      </w:tr>
    </w:tbl>
    <w:p w14:paraId="2692FB6B" w14:textId="77777777" w:rsidR="00102514" w:rsidRDefault="00102514" w:rsidP="00102514"/>
    <w:p w14:paraId="6FC40B6A" w14:textId="77777777" w:rsidR="00102514" w:rsidRPr="00386933" w:rsidRDefault="00102514" w:rsidP="00102514">
      <w:pPr>
        <w:pStyle w:val="Heading3"/>
        <w:rPr>
          <w:rFonts w:eastAsia="SimSun"/>
          <w:lang w:eastAsia="zh-CN"/>
        </w:rPr>
      </w:pPr>
      <w:r w:rsidRPr="00FE11E4">
        <w:rPr>
          <w:rFonts w:eastAsia="SimSun"/>
          <w:lang w:eastAsia="zh-CN"/>
        </w:rPr>
        <w:t>Summary of Issues</w:t>
      </w:r>
    </w:p>
    <w:p w14:paraId="0EE804E8" w14:textId="37CE46E1" w:rsidR="0065108B" w:rsidRDefault="0065108B" w:rsidP="0065108B">
      <w:r w:rsidRPr="0065108B">
        <w:t>Based</w:t>
      </w:r>
      <w:r>
        <w:t xml:space="preserve"> suggestions from companies, moderator has identified the following text proposals. Moderator suggests </w:t>
      </w:r>
      <w:proofErr w:type="gramStart"/>
      <w:r>
        <w:t>continue</w:t>
      </w:r>
      <w:proofErr w:type="gramEnd"/>
      <w:r>
        <w:t xml:space="preserve"> discussion based on the following TPs.</w:t>
      </w:r>
    </w:p>
    <w:p w14:paraId="6CBE65A3" w14:textId="77777777" w:rsidR="00F14DE9" w:rsidRDefault="00F14DE9" w:rsidP="0065108B"/>
    <w:p w14:paraId="183634F4" w14:textId="77777777" w:rsidR="00F14DE9" w:rsidRPr="00386933" w:rsidRDefault="00F14DE9" w:rsidP="00F14DE9">
      <w:pPr>
        <w:pStyle w:val="Heading3"/>
        <w:rPr>
          <w:rFonts w:eastAsia="SimSun"/>
          <w:lang w:eastAsia="zh-CN"/>
        </w:rPr>
      </w:pPr>
      <w:r w:rsidRPr="00386933">
        <w:rPr>
          <w:rFonts w:eastAsia="SimSun"/>
          <w:lang w:eastAsia="zh-CN"/>
        </w:rPr>
        <w:t>Suggestions for Discussions</w:t>
      </w:r>
    </w:p>
    <w:p w14:paraId="140D2739" w14:textId="40F84125" w:rsidR="00102514" w:rsidRDefault="00286340" w:rsidP="00102514">
      <w:pPr>
        <w:pStyle w:val="Heading5"/>
        <w:rPr>
          <w:rFonts w:eastAsiaTheme="minorEastAsia"/>
          <w:lang w:eastAsia="ko-KR"/>
        </w:rPr>
      </w:pPr>
      <w:r>
        <w:rPr>
          <w:rFonts w:eastAsiaTheme="minorEastAsia"/>
          <w:lang w:eastAsia="ko-KR"/>
        </w:rPr>
        <w:t>TP</w:t>
      </w:r>
      <w:r w:rsidR="00102514" w:rsidRPr="00865018">
        <w:rPr>
          <w:rFonts w:eastAsiaTheme="minorEastAsia"/>
          <w:lang w:eastAsia="ko-KR"/>
        </w:rPr>
        <w:t xml:space="preserve"> </w:t>
      </w:r>
      <w:r>
        <w:rPr>
          <w:rFonts w:eastAsiaTheme="minorEastAsia"/>
          <w:lang w:eastAsia="ko-KR"/>
        </w:rPr>
        <w:t>5</w:t>
      </w:r>
      <w:r w:rsidR="00102514" w:rsidRPr="00865018">
        <w:rPr>
          <w:rFonts w:eastAsiaTheme="minorEastAsia"/>
          <w:lang w:eastAsia="ko-KR"/>
        </w:rPr>
        <w:t>-1:</w:t>
      </w:r>
    </w:p>
    <w:p w14:paraId="57A66E80" w14:textId="382C1827" w:rsidR="00102514" w:rsidRDefault="00286340"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83A1A6D" w14:textId="77777777" w:rsidR="00286340" w:rsidRPr="00E42FA9" w:rsidRDefault="00286340" w:rsidP="00286340">
      <w:pPr>
        <w:spacing w:after="0" w:line="240" w:lineRule="auto"/>
        <w:rPr>
          <w:lang w:eastAsia="zh-CN"/>
        </w:rPr>
      </w:pPr>
    </w:p>
    <w:tbl>
      <w:tblPr>
        <w:tblStyle w:val="TableGrid"/>
        <w:tblW w:w="0" w:type="auto"/>
        <w:tblLook w:val="04A0" w:firstRow="1" w:lastRow="0" w:firstColumn="1" w:lastColumn="0" w:noHBand="0" w:noVBand="1"/>
      </w:tblPr>
      <w:tblGrid>
        <w:gridCol w:w="9124"/>
      </w:tblGrid>
      <w:tr w:rsidR="00286340" w:rsidRPr="00E42FA9" w14:paraId="645E3255" w14:textId="77777777" w:rsidTr="00981172">
        <w:trPr>
          <w:trHeight w:val="238"/>
        </w:trPr>
        <w:tc>
          <w:tcPr>
            <w:tcW w:w="9124" w:type="dxa"/>
          </w:tcPr>
          <w:p w14:paraId="0531ED8A" w14:textId="77777777" w:rsidR="00A826ED" w:rsidRPr="00E42FA9" w:rsidRDefault="00A826ED" w:rsidP="00A826ED">
            <w:pPr>
              <w:spacing w:before="0" w:after="0" w:line="240" w:lineRule="auto"/>
              <w:rPr>
                <w:b/>
                <w:bCs/>
              </w:rPr>
            </w:pPr>
            <w:r w:rsidRPr="00E42FA9">
              <w:rPr>
                <w:b/>
                <w:bCs/>
              </w:rPr>
              <w:t>Reasons for change:</w:t>
            </w:r>
          </w:p>
          <w:p w14:paraId="677271C4" w14:textId="77777777" w:rsidR="00A826ED"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 by RRC or DCI format 2-9</w:t>
            </w:r>
            <w:r w:rsidRPr="00E42FA9">
              <w:t>.</w:t>
            </w:r>
          </w:p>
          <w:p w14:paraId="2C83539B" w14:textId="77777777" w:rsidR="00A826ED" w:rsidRPr="00E42FA9" w:rsidRDefault="00A826ED" w:rsidP="00A826ED">
            <w:pPr>
              <w:spacing w:before="0" w:after="0" w:line="240" w:lineRule="auto"/>
              <w:rPr>
                <w:b/>
                <w:bCs/>
              </w:rPr>
            </w:pPr>
            <w:r w:rsidRPr="00E42FA9">
              <w:rPr>
                <w:b/>
                <w:bCs/>
              </w:rPr>
              <w:t>Summary of change:</w:t>
            </w:r>
          </w:p>
          <w:p w14:paraId="452B2E43" w14:textId="77777777" w:rsidR="00A826ED" w:rsidRPr="00E42FA9" w:rsidRDefault="00A826ED" w:rsidP="00A826ED">
            <w:pPr>
              <w:spacing w:before="0" w:after="0" w:line="240" w:lineRule="auto"/>
              <w:rPr>
                <w:color w:val="000000"/>
                <w:lang w:eastAsia="zh-CN"/>
              </w:rPr>
            </w:pPr>
            <w:r w:rsidRPr="00E42FA9">
              <w:rPr>
                <w:color w:val="000000"/>
                <w:lang w:eastAsia="zh-CN"/>
              </w:rPr>
              <w:t xml:space="preserve">When cell DTX is activated by RRC or DCI format 2-9, the </w:t>
            </w:r>
            <w:r w:rsidRPr="00E42FA9">
              <w:rPr>
                <w:color w:val="000000"/>
              </w:rPr>
              <w:t>most recent CSI-RS</w:t>
            </w:r>
            <w:r w:rsidRPr="00E42FA9">
              <w:rPr>
                <w:color w:val="000000"/>
                <w:lang w:eastAsia="zh-CN"/>
              </w:rPr>
              <w:t xml:space="preserve"> measurement occasion occurs in active period of cell DTX.</w:t>
            </w:r>
          </w:p>
          <w:p w14:paraId="249A88B9" w14:textId="77777777" w:rsidR="00A826ED" w:rsidRPr="00E42FA9" w:rsidRDefault="00A826ED" w:rsidP="00A826ED">
            <w:pPr>
              <w:spacing w:before="0" w:after="0" w:line="240" w:lineRule="auto"/>
              <w:rPr>
                <w:b/>
                <w:bCs/>
              </w:rPr>
            </w:pPr>
            <w:r w:rsidRPr="00E42FA9">
              <w:rPr>
                <w:b/>
                <w:bCs/>
              </w:rPr>
              <w:t>Consequences if not approved:</w:t>
            </w:r>
          </w:p>
          <w:p w14:paraId="03440AC7" w14:textId="577BE684" w:rsidR="00286340" w:rsidRPr="00E42FA9" w:rsidRDefault="00A826ED" w:rsidP="00A826ED">
            <w:pPr>
              <w:spacing w:before="0" w:after="0" w:line="240" w:lineRule="auto"/>
            </w:pPr>
            <w:r w:rsidRPr="00E42FA9">
              <w:rPr>
                <w:rFonts w:eastAsia="Batang"/>
              </w:rPr>
              <w:t xml:space="preserve">For a CSI reporting, </w:t>
            </w:r>
            <w:r w:rsidRPr="00E42FA9">
              <w:rPr>
                <w:lang w:eastAsia="zh-CN"/>
              </w:rPr>
              <w:t xml:space="preserve">the </w:t>
            </w:r>
            <w:r w:rsidRPr="00E42FA9">
              <w:rPr>
                <w:color w:val="000000"/>
              </w:rPr>
              <w:t>most recent CSI-RS</w:t>
            </w:r>
            <w:r w:rsidRPr="00E42FA9">
              <w:rPr>
                <w:color w:val="000000"/>
                <w:lang w:eastAsia="zh-CN"/>
              </w:rPr>
              <w:t xml:space="preserve"> measurement occasion is unclear when cell DTX is activated</w:t>
            </w:r>
            <w:r w:rsidRPr="00E42FA9">
              <w:t>.</w:t>
            </w:r>
          </w:p>
        </w:tc>
      </w:tr>
      <w:tr w:rsidR="00286340" w:rsidRPr="00E42FA9" w14:paraId="7028826D" w14:textId="77777777" w:rsidTr="00981172">
        <w:trPr>
          <w:trHeight w:val="64"/>
        </w:trPr>
        <w:tc>
          <w:tcPr>
            <w:tcW w:w="9124" w:type="dxa"/>
          </w:tcPr>
          <w:p w14:paraId="3DB3B600" w14:textId="77777777" w:rsidR="00286340" w:rsidRPr="00E42FA9" w:rsidRDefault="00286340" w:rsidP="00981172">
            <w:pPr>
              <w:pStyle w:val="Heading4"/>
              <w:numPr>
                <w:ilvl w:val="2"/>
                <w:numId w:val="0"/>
              </w:numPr>
              <w:spacing w:before="0" w:after="0" w:line="240" w:lineRule="auto"/>
              <w:ind w:right="210"/>
              <w:rPr>
                <w:rFonts w:ascii="Times New Roman" w:eastAsia="SimSun" w:hAnsi="Times New Roman"/>
                <w:b/>
                <w:bCs/>
                <w:color w:val="000000"/>
                <w:sz w:val="20"/>
              </w:rPr>
            </w:pPr>
            <w:r w:rsidRPr="00E42FA9">
              <w:rPr>
                <w:rFonts w:ascii="Times New Roman" w:eastAsia="SimSun" w:hAnsi="Times New Roman"/>
                <w:b/>
                <w:bCs/>
                <w:color w:val="000000"/>
                <w:sz w:val="20"/>
              </w:rPr>
              <w:lastRenderedPageBreak/>
              <w:t>5.1.6.1</w:t>
            </w:r>
            <w:r w:rsidRPr="00E42FA9">
              <w:rPr>
                <w:rFonts w:ascii="Times New Roman" w:eastAsia="SimSun" w:hAnsi="Times New Roman"/>
                <w:b/>
                <w:bCs/>
                <w:color w:val="000000"/>
                <w:sz w:val="20"/>
              </w:rPr>
              <w:tab/>
              <w:t>CSI-RS reception procedure</w:t>
            </w:r>
          </w:p>
          <w:p w14:paraId="325A003B" w14:textId="77777777" w:rsidR="00286340" w:rsidRPr="00E42FA9" w:rsidRDefault="00286340" w:rsidP="00981172">
            <w:pPr>
              <w:overflowPunct w:val="0"/>
              <w:autoSpaceDE w:val="0"/>
              <w:autoSpaceDN w:val="0"/>
              <w:adjustRightInd w:val="0"/>
              <w:spacing w:before="0" w:after="0" w:line="240" w:lineRule="auto"/>
              <w:contextualSpacing/>
              <w:jc w:val="center"/>
              <w:rPr>
                <w:rFonts w:eastAsiaTheme="minorEastAsia"/>
              </w:rPr>
            </w:pPr>
            <w:r w:rsidRPr="00E42FA9">
              <w:rPr>
                <w:rFonts w:eastAsia="MS Mincho"/>
                <w:color w:val="FF0000"/>
                <w:lang w:val="en-GB"/>
              </w:rPr>
              <w:t>&lt; Unchanged parts are omitted &gt;</w:t>
            </w:r>
          </w:p>
          <w:p w14:paraId="41C7B64B" w14:textId="77777777" w:rsidR="00286340" w:rsidRPr="00E42FA9" w:rsidRDefault="00286340" w:rsidP="00981172">
            <w:pPr>
              <w:spacing w:before="0" w:after="0" w:line="240" w:lineRule="auto"/>
              <w:rPr>
                <w:rFonts w:eastAsia="MS Mincho"/>
                <w:color w:val="000000"/>
              </w:rPr>
            </w:pPr>
            <w:r w:rsidRPr="00E42FA9">
              <w:rPr>
                <w:rFonts w:eastAsia="MS Mincho"/>
                <w:color w:val="000000"/>
              </w:rPr>
              <w:t xml:space="preserve">If the UE is configured with DRX, </w:t>
            </w:r>
          </w:p>
          <w:p w14:paraId="25A93370"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ps-TransmitOtherPeriodicCSI</w:t>
            </w:r>
            <w:r w:rsidRPr="00E42FA9">
              <w:rPr>
                <w:sz w:val="20"/>
                <w:szCs w:val="20"/>
              </w:rPr>
              <w:t xml:space="preserve"> to report CSI with the higher layer parameter </w:t>
            </w:r>
            <w:r w:rsidRPr="00E42FA9">
              <w:rPr>
                <w:i/>
                <w:sz w:val="20"/>
                <w:szCs w:val="20"/>
              </w:rPr>
              <w:t>reportConfigType</w:t>
            </w:r>
            <w:r w:rsidRPr="00E42FA9">
              <w:rPr>
                <w:sz w:val="20"/>
                <w:szCs w:val="20"/>
              </w:rPr>
              <w:t xml:space="preserve"> set to 'periodic' and </w:t>
            </w:r>
            <w:r w:rsidRPr="00E42FA9">
              <w:rPr>
                <w:i/>
                <w:iCs/>
                <w:sz w:val="20"/>
                <w:szCs w:val="20"/>
              </w:rPr>
              <w:t>reportQuantity</w:t>
            </w:r>
            <w:r w:rsidRPr="00E42FA9">
              <w:rPr>
                <w:sz w:val="20"/>
                <w:szCs w:val="20"/>
              </w:rPr>
              <w:t xml:space="preserve"> set to quantities other than 'cri-RSRP' and 'ssb-Index-RSRP'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7272182" w14:textId="77777777" w:rsidR="00286340" w:rsidRPr="00E42FA9" w:rsidRDefault="00286340" w:rsidP="00981172">
            <w:pPr>
              <w:pStyle w:val="B10"/>
              <w:spacing w:before="0" w:after="0" w:line="240" w:lineRule="auto"/>
              <w:rPr>
                <w:sz w:val="20"/>
                <w:szCs w:val="20"/>
              </w:rPr>
            </w:pPr>
            <w:r w:rsidRPr="00E42FA9">
              <w:rPr>
                <w:sz w:val="20"/>
                <w:szCs w:val="20"/>
              </w:rPr>
              <w:t>-</w:t>
            </w:r>
            <w:r w:rsidRPr="00E42FA9">
              <w:rPr>
                <w:sz w:val="20"/>
                <w:szCs w:val="20"/>
              </w:rPr>
              <w:tab/>
              <w:t xml:space="preserve">if the UE is configured to monitor DCI format 2_6 and configured by higher layer parameter </w:t>
            </w:r>
            <w:r w:rsidRPr="00E42FA9">
              <w:rPr>
                <w:i/>
                <w:iCs/>
                <w:sz w:val="20"/>
                <w:szCs w:val="20"/>
              </w:rPr>
              <w:t>ps-TransmitPeriodicL1-RSRP</w:t>
            </w:r>
            <w:r w:rsidRPr="00E42FA9">
              <w:rPr>
                <w:sz w:val="20"/>
                <w:szCs w:val="20"/>
              </w:rPr>
              <w:t xml:space="preserve"> to report L1-RSRP with the higher layer parameter </w:t>
            </w:r>
            <w:r w:rsidRPr="00E42FA9">
              <w:rPr>
                <w:i/>
                <w:sz w:val="20"/>
                <w:szCs w:val="20"/>
              </w:rPr>
              <w:t>reportConfigType</w:t>
            </w:r>
            <w:r w:rsidRPr="00E42FA9">
              <w:rPr>
                <w:sz w:val="20"/>
                <w:szCs w:val="20"/>
              </w:rPr>
              <w:t xml:space="preserve"> set to 'periodic' and </w:t>
            </w:r>
            <w:r w:rsidRPr="00E42FA9">
              <w:rPr>
                <w:i/>
                <w:sz w:val="20"/>
                <w:szCs w:val="20"/>
              </w:rPr>
              <w:t>reportQuantity</w:t>
            </w:r>
            <w:r w:rsidRPr="00E42FA9">
              <w:rPr>
                <w:sz w:val="20"/>
                <w:szCs w:val="20"/>
              </w:rPr>
              <w:t xml:space="preserve"> set to cri-RSRP when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 xml:space="preserve">is not started, the most recent CSI measurement occasion occurs in DRX active time or during the time duration indicated by </w:t>
            </w:r>
            <w:r w:rsidRPr="00E42FA9">
              <w:rPr>
                <w:i/>
                <w:sz w:val="20"/>
                <w:szCs w:val="20"/>
              </w:rPr>
              <w:t>drx-onDurationTimer</w:t>
            </w:r>
            <w:r w:rsidRPr="00E42FA9">
              <w:rPr>
                <w:sz w:val="20"/>
                <w:szCs w:val="20"/>
              </w:rPr>
              <w:t xml:space="preserve"> </w:t>
            </w:r>
            <w:r w:rsidRPr="00E42FA9">
              <w:rPr>
                <w:sz w:val="20"/>
                <w:szCs w:val="20"/>
                <w:lang w:val="en-GB"/>
              </w:rPr>
              <w:t xml:space="preserve">in </w:t>
            </w:r>
            <w:r w:rsidRPr="00E42FA9">
              <w:rPr>
                <w:i/>
                <w:iCs/>
                <w:sz w:val="20"/>
                <w:szCs w:val="20"/>
                <w:lang w:val="en-GB"/>
              </w:rPr>
              <w:t>DRX-Config</w:t>
            </w:r>
            <w:r w:rsidRPr="00E42FA9">
              <w:rPr>
                <w:sz w:val="20"/>
                <w:szCs w:val="20"/>
                <w:lang w:val="en-GB"/>
              </w:rPr>
              <w:t xml:space="preserve"> </w:t>
            </w:r>
            <w:r w:rsidRPr="00E42FA9">
              <w:rPr>
                <w:sz w:val="20"/>
                <w:szCs w:val="20"/>
              </w:rPr>
              <w:t>also outside DRX active time for CSI to be reported;</w:t>
            </w:r>
          </w:p>
          <w:p w14:paraId="633D5F8D" w14:textId="77777777" w:rsidR="00286340" w:rsidRPr="00E42FA9" w:rsidRDefault="00286340" w:rsidP="00981172">
            <w:pPr>
              <w:pStyle w:val="B10"/>
              <w:spacing w:before="0" w:after="0" w:line="240" w:lineRule="auto"/>
              <w:rPr>
                <w:rFonts w:eastAsia="MS Mincho"/>
                <w:color w:val="000000"/>
                <w:sz w:val="20"/>
                <w:szCs w:val="20"/>
              </w:rPr>
            </w:pPr>
            <w:r w:rsidRPr="00E42FA9">
              <w:rPr>
                <w:sz w:val="20"/>
                <w:szCs w:val="20"/>
              </w:rPr>
              <w:t>-</w:t>
            </w:r>
            <w:r w:rsidRPr="00E42FA9">
              <w:rPr>
                <w:sz w:val="20"/>
                <w:szCs w:val="20"/>
              </w:rPr>
              <w:tab/>
              <w:t xml:space="preserve">otherwise, </w:t>
            </w:r>
            <w:r w:rsidRPr="00E42FA9">
              <w:rPr>
                <w:rFonts w:eastAsia="MS Mincho"/>
                <w:color w:val="000000"/>
                <w:sz w:val="20"/>
                <w:szCs w:val="20"/>
              </w:rPr>
              <w:t>the most recent CSI measurement occasion occurs in active time for CSI to be reported.</w:t>
            </w:r>
          </w:p>
          <w:p w14:paraId="28D2EAEC" w14:textId="0BD25C42" w:rsidR="00A826ED" w:rsidRPr="00A826ED" w:rsidRDefault="00286340" w:rsidP="00981172">
            <w:pPr>
              <w:spacing w:before="0" w:after="0" w:line="240" w:lineRule="auto"/>
              <w:rPr>
                <w:rFonts w:eastAsia="MS Mincho"/>
                <w:color w:val="FF0000"/>
                <w:u w:val="single"/>
              </w:rPr>
            </w:pPr>
            <w:r w:rsidRPr="00E42FA9">
              <w:rPr>
                <w:color w:val="000000" w:themeColor="text1"/>
              </w:rPr>
              <w:t>During non-active periods of cell DTX, the UE configured with cell DTX is not expected to receive the periodic CSI-RS and semi-persistent CSI-RS configured in CSI report configuration in CSI-</w:t>
            </w:r>
            <w:r w:rsidRPr="00E42FA9">
              <w:rPr>
                <w:i/>
                <w:iCs/>
                <w:color w:val="000000" w:themeColor="text1"/>
              </w:rPr>
              <w:t>ReportConfig</w:t>
            </w:r>
            <w:r w:rsidRPr="00E42FA9">
              <w:rPr>
                <w:color w:val="000000" w:themeColor="text1"/>
              </w:rPr>
              <w:t xml:space="preserve"> associated with the higher layer parameter </w:t>
            </w:r>
            <w:r w:rsidRPr="00E42FA9">
              <w:rPr>
                <w:i/>
                <w:iCs/>
                <w:color w:val="000000" w:themeColor="text1"/>
              </w:rPr>
              <w:t>reportQuantity</w:t>
            </w:r>
            <w:r w:rsidRPr="00E42FA9">
              <w:rPr>
                <w:color w:val="000000" w:themeColor="text1"/>
              </w:rPr>
              <w:t xml:space="preserve"> comprising at least ‘RI’. </w:t>
            </w:r>
            <w:r w:rsidRPr="00E42FA9">
              <w:rPr>
                <w:rFonts w:eastAsia="MS Mincho"/>
                <w:color w:val="FF0000"/>
                <w:u w:val="single"/>
              </w:rPr>
              <w:t xml:space="preserve">If the </w:t>
            </w:r>
            <w:r w:rsidRPr="00E42FA9">
              <w:rPr>
                <w:color w:val="FF0000"/>
                <w:u w:val="single"/>
              </w:rPr>
              <w:t xml:space="preserve">cell </w:t>
            </w:r>
            <w:r w:rsidRPr="00E42FA9">
              <w:rPr>
                <w:rFonts w:eastAsia="MS Mincho"/>
                <w:color w:val="FF0000"/>
                <w:u w:val="single"/>
              </w:rPr>
              <w:t>D</w:t>
            </w:r>
            <w:r w:rsidRPr="00E42FA9">
              <w:rPr>
                <w:color w:val="FF0000"/>
                <w:u w:val="single"/>
              </w:rPr>
              <w:t>T</w:t>
            </w:r>
            <w:r w:rsidRPr="00E42FA9">
              <w:rPr>
                <w:rFonts w:eastAsia="MS Mincho"/>
                <w:color w:val="FF0000"/>
                <w:u w:val="single"/>
              </w:rPr>
              <w:t>X</w:t>
            </w:r>
            <w:r w:rsidRPr="00E42FA9">
              <w:rPr>
                <w:color w:val="FF0000"/>
                <w:u w:val="single"/>
              </w:rPr>
              <w:t xml:space="preserve"> is activated</w:t>
            </w:r>
            <w:r w:rsidRPr="00E42FA9">
              <w:rPr>
                <w:rFonts w:eastAsia="MS Mincho"/>
                <w:color w:val="FF0000"/>
                <w:u w:val="single"/>
              </w:rPr>
              <w:t xml:space="preserve">, the most recent CSI measurement occasion of semi-persistent CSI-RS resource or periodic CSI-RS resource occurs in </w:t>
            </w:r>
            <w:r w:rsidRPr="00E42FA9">
              <w:rPr>
                <w:color w:val="FF0000"/>
                <w:u w:val="single"/>
              </w:rPr>
              <w:t>active periods of cell DTX</w:t>
            </w:r>
            <w:r w:rsidRPr="00E42FA9">
              <w:rPr>
                <w:rFonts w:eastAsia="MS Mincho"/>
                <w:color w:val="FF0000"/>
                <w:u w:val="single"/>
              </w:rPr>
              <w:t xml:space="preserve"> for </w:t>
            </w:r>
            <w:r w:rsidR="00A826ED" w:rsidRPr="00E42FA9">
              <w:rPr>
                <w:rFonts w:eastAsia="MS Mincho"/>
                <w:color w:val="FF0000"/>
                <w:u w:val="single"/>
              </w:rPr>
              <w:t xml:space="preserve">CSI report configured by </w:t>
            </w:r>
            <w:r w:rsidR="00A826ED" w:rsidRPr="00E42FA9">
              <w:rPr>
                <w:rFonts w:eastAsia="MS Mincho"/>
                <w:i/>
                <w:iCs/>
                <w:color w:val="FF0000"/>
                <w:u w:val="single"/>
              </w:rPr>
              <w:t>CSI-ReportConfig</w:t>
            </w:r>
            <w:r w:rsidR="00A826ED" w:rsidRPr="00E42FA9">
              <w:rPr>
                <w:rFonts w:eastAsia="MS Mincho"/>
                <w:color w:val="FF0000"/>
                <w:u w:val="single"/>
              </w:rPr>
              <w:t xml:space="preserve"> associated with the higher layer parameter </w:t>
            </w:r>
            <w:r w:rsidR="00A826ED" w:rsidRPr="00E42FA9">
              <w:rPr>
                <w:rFonts w:eastAsia="MS Mincho"/>
                <w:i/>
                <w:iCs/>
                <w:color w:val="FF0000"/>
                <w:u w:val="single"/>
              </w:rPr>
              <w:t>reportQuantity</w:t>
            </w:r>
            <w:r w:rsidR="00A826ED" w:rsidRPr="00E42FA9">
              <w:rPr>
                <w:rFonts w:eastAsia="MS Mincho"/>
                <w:color w:val="FF0000"/>
                <w:u w:val="single"/>
              </w:rPr>
              <w:t xml:space="preserve"> comprising at least ‘RI’</w:t>
            </w:r>
            <w:r w:rsidRPr="00E42FA9">
              <w:rPr>
                <w:rFonts w:eastAsia="MS Mincho"/>
                <w:color w:val="FF0000"/>
                <w:u w:val="single"/>
              </w:rPr>
              <w:t>.</w:t>
            </w:r>
          </w:p>
          <w:p w14:paraId="1FC1FD8B" w14:textId="77777777" w:rsidR="00286340" w:rsidRPr="00E42FA9" w:rsidRDefault="00286340" w:rsidP="00981172">
            <w:pPr>
              <w:autoSpaceDE w:val="0"/>
              <w:autoSpaceDN w:val="0"/>
              <w:adjustRightInd w:val="0"/>
              <w:snapToGrid w:val="0"/>
              <w:spacing w:before="0" w:after="0" w:line="240" w:lineRule="auto"/>
              <w:jc w:val="center"/>
              <w:rPr>
                <w:color w:val="FF0000"/>
              </w:rPr>
            </w:pPr>
            <w:r w:rsidRPr="00E42FA9">
              <w:rPr>
                <w:color w:val="FF0000"/>
              </w:rPr>
              <w:t>&lt; Unchanged parts are omitted &gt;</w:t>
            </w:r>
          </w:p>
        </w:tc>
      </w:tr>
    </w:tbl>
    <w:p w14:paraId="086246CF"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5315D931" w14:textId="77777777" w:rsidR="00286340" w:rsidRDefault="00286340" w:rsidP="00102514">
      <w:pPr>
        <w:pStyle w:val="BodyText"/>
        <w:tabs>
          <w:tab w:val="left" w:pos="1480"/>
        </w:tabs>
        <w:spacing w:after="0" w:line="240" w:lineRule="auto"/>
        <w:rPr>
          <w:rFonts w:ascii="Times New Roman" w:hAnsi="Times New Roman"/>
          <w:szCs w:val="20"/>
          <w:lang w:eastAsia="zh-CN"/>
        </w:rPr>
      </w:pPr>
    </w:p>
    <w:p w14:paraId="22D83543"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6501B6AB" w14:textId="1DF1F058" w:rsidR="00A826ED" w:rsidRDefault="00A826ED" w:rsidP="00A826ED">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2</w:t>
      </w:r>
      <w:r w:rsidRPr="00865018">
        <w:rPr>
          <w:rFonts w:eastAsiaTheme="minorEastAsia"/>
          <w:lang w:eastAsia="ko-KR"/>
        </w:rPr>
        <w:t>:</w:t>
      </w:r>
    </w:p>
    <w:p w14:paraId="0DC9A719" w14:textId="77777777" w:rsidR="00A826ED" w:rsidRDefault="00A826ED"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5525C903" w14:textId="77777777" w:rsidR="00A826ED" w:rsidRPr="00E42FA9" w:rsidRDefault="00A826ED" w:rsidP="00A826ED">
      <w:pPr>
        <w:adjustRightInd w:val="0"/>
        <w:snapToGrid w:val="0"/>
        <w:spacing w:after="0" w:line="240" w:lineRule="auto"/>
        <w:rPr>
          <w:lang w:eastAsia="zh-CN"/>
        </w:rPr>
      </w:pPr>
    </w:p>
    <w:tbl>
      <w:tblPr>
        <w:tblStyle w:val="TableGrid"/>
        <w:tblW w:w="0" w:type="auto"/>
        <w:tblLook w:val="04A0" w:firstRow="1" w:lastRow="0" w:firstColumn="1" w:lastColumn="0" w:noHBand="0" w:noVBand="1"/>
      </w:tblPr>
      <w:tblGrid>
        <w:gridCol w:w="9350"/>
      </w:tblGrid>
      <w:tr w:rsidR="00A826ED" w:rsidRPr="00E42FA9" w14:paraId="65FE7ADE" w14:textId="77777777" w:rsidTr="00981172">
        <w:tc>
          <w:tcPr>
            <w:tcW w:w="9855" w:type="dxa"/>
          </w:tcPr>
          <w:p w14:paraId="23175CD4" w14:textId="77777777" w:rsidR="00A826ED" w:rsidRDefault="00A826ED" w:rsidP="00981172">
            <w:pPr>
              <w:adjustRightInd w:val="0"/>
              <w:snapToGrid w:val="0"/>
              <w:spacing w:after="0" w:line="240" w:lineRule="auto"/>
            </w:pPr>
            <w:r>
              <w:t>Reasons for change:</w:t>
            </w:r>
          </w:p>
          <w:p w14:paraId="3EA8886B" w14:textId="77777777" w:rsidR="00A826ED" w:rsidRDefault="00A826ED" w:rsidP="00981172">
            <w:pPr>
              <w:adjustRightInd w:val="0"/>
              <w:snapToGrid w:val="0"/>
              <w:spacing w:after="0" w:line="240" w:lineRule="auto"/>
            </w:pPr>
            <w:r>
              <w:t>Summary of change:</w:t>
            </w:r>
          </w:p>
          <w:p w14:paraId="0706F705" w14:textId="77777777" w:rsidR="00A826ED" w:rsidRDefault="00A826ED" w:rsidP="00981172">
            <w:pPr>
              <w:adjustRightInd w:val="0"/>
              <w:snapToGrid w:val="0"/>
              <w:spacing w:after="0" w:line="240" w:lineRule="auto"/>
            </w:pPr>
            <w:r>
              <w:t>Consequences if not adopted:</w:t>
            </w:r>
          </w:p>
          <w:p w14:paraId="3D7FAC36" w14:textId="4EE315AF" w:rsidR="00A826ED" w:rsidRPr="00E42FA9" w:rsidRDefault="00A826ED" w:rsidP="00981172">
            <w:pPr>
              <w:adjustRightInd w:val="0"/>
              <w:snapToGrid w:val="0"/>
              <w:spacing w:after="0" w:line="240" w:lineRule="auto"/>
            </w:pPr>
          </w:p>
        </w:tc>
      </w:tr>
      <w:tr w:rsidR="00A826ED" w:rsidRPr="00E42FA9" w14:paraId="1DEA19D1" w14:textId="77777777" w:rsidTr="00981172">
        <w:tc>
          <w:tcPr>
            <w:tcW w:w="9855" w:type="dxa"/>
          </w:tcPr>
          <w:p w14:paraId="4DF3F358" w14:textId="77777777" w:rsidR="00A826ED" w:rsidRDefault="00A826ED" w:rsidP="00A826ED">
            <w:pPr>
              <w:pStyle w:val="Heading4"/>
            </w:pPr>
            <w:bookmarkStart w:id="77" w:name="_Toc146791804"/>
            <w:r>
              <w:t>5.2.2.5</w:t>
            </w:r>
            <w:r>
              <w:tab/>
            </w:r>
            <w:r w:rsidRPr="00507BB2">
              <w:t>CSI reference resource definition</w:t>
            </w:r>
            <w:bookmarkEnd w:id="77"/>
          </w:p>
          <w:p w14:paraId="3705074E" w14:textId="5D589143"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p w14:paraId="3C0950B8" w14:textId="77777777" w:rsidR="00A826ED" w:rsidRDefault="00A826ED" w:rsidP="00981172">
            <w:pPr>
              <w:adjustRightInd w:val="0"/>
              <w:snapToGrid w:val="0"/>
              <w:spacing w:before="0" w:after="0" w:line="240" w:lineRule="auto"/>
            </w:pPr>
            <w:r w:rsidRPr="00E42FA9">
              <w:t>For the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the UE configured with cell DTX reports a CSI report only if receiving at least one CSI-RS transmission occasion of </w:t>
            </w:r>
            <w:r w:rsidRPr="00E42FA9">
              <w:rPr>
                <w:strike/>
                <w:color w:val="FF0000"/>
              </w:rPr>
              <w:t>each</w:t>
            </w:r>
            <w:r w:rsidRPr="00E42FA9">
              <w:rPr>
                <w:color w:val="FF0000"/>
              </w:rPr>
              <w:t xml:space="preserve"> </w:t>
            </w:r>
            <w:r w:rsidRPr="00E42FA9">
              <w:t>periodic CSI-RS resource or semi-persistent CSI-RS resource for channel measurement and/or interference measurement in active periods of cell DTX no later than CSI reference resource, and the UE configured with cell DTX drops the CSI report otherwise.</w:t>
            </w:r>
          </w:p>
          <w:p w14:paraId="259D4844" w14:textId="5E325076" w:rsidR="00A826ED" w:rsidRPr="00A826ED" w:rsidRDefault="00A826ED" w:rsidP="00981172">
            <w:pPr>
              <w:adjustRightInd w:val="0"/>
              <w:snapToGrid w:val="0"/>
              <w:spacing w:before="0" w:after="0" w:line="240" w:lineRule="auto"/>
              <w:rPr>
                <w:i/>
                <w:iCs/>
                <w:color w:val="FF0000"/>
              </w:rPr>
            </w:pPr>
            <w:r w:rsidRPr="00A826ED">
              <w:rPr>
                <w:i/>
                <w:iCs/>
                <w:color w:val="FF0000"/>
              </w:rPr>
              <w:t>-- unchanged text omitted --</w:t>
            </w:r>
          </w:p>
        </w:tc>
      </w:tr>
    </w:tbl>
    <w:p w14:paraId="5ABB0E70" w14:textId="77777777" w:rsidR="00A826ED" w:rsidRDefault="00A826ED" w:rsidP="00102514">
      <w:pPr>
        <w:pStyle w:val="BodyText"/>
        <w:tabs>
          <w:tab w:val="left" w:pos="1480"/>
        </w:tabs>
        <w:spacing w:after="0" w:line="240" w:lineRule="auto"/>
        <w:rPr>
          <w:rFonts w:ascii="Times New Roman" w:hAnsi="Times New Roman"/>
          <w:szCs w:val="20"/>
          <w:lang w:eastAsia="zh-CN"/>
        </w:rPr>
      </w:pPr>
    </w:p>
    <w:p w14:paraId="18C4C9FB" w14:textId="77777777" w:rsidR="00EA322A" w:rsidRDefault="00EA322A" w:rsidP="00102514">
      <w:pPr>
        <w:pStyle w:val="BodyText"/>
        <w:tabs>
          <w:tab w:val="left" w:pos="1480"/>
        </w:tabs>
        <w:spacing w:after="0" w:line="240" w:lineRule="auto"/>
        <w:rPr>
          <w:rFonts w:ascii="Times New Roman" w:hAnsi="Times New Roman"/>
          <w:szCs w:val="20"/>
          <w:lang w:eastAsia="zh-CN"/>
        </w:rPr>
      </w:pPr>
    </w:p>
    <w:p w14:paraId="0B7380F2" w14:textId="0FB5B308" w:rsidR="00EA322A" w:rsidRDefault="00EA322A" w:rsidP="00EA322A">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692674C4" w14:textId="77777777" w:rsidR="00EA322A" w:rsidRDefault="00EA322A"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267902F7" w14:textId="77777777" w:rsidR="00EA322A" w:rsidRDefault="00EA322A" w:rsidP="00102514">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6F87DF2C" w14:textId="77777777" w:rsidTr="00EA322A">
        <w:tc>
          <w:tcPr>
            <w:tcW w:w="9350" w:type="dxa"/>
          </w:tcPr>
          <w:p w14:paraId="726ACA21"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Reason for change</w:t>
            </w:r>
          </w:p>
          <w:p w14:paraId="05D93822" w14:textId="77777777" w:rsidR="00EA322A" w:rsidRPr="00E42FA9" w:rsidRDefault="00EA322A" w:rsidP="008A67E0">
            <w:pPr>
              <w:numPr>
                <w:ilvl w:val="0"/>
                <w:numId w:val="38"/>
              </w:numPr>
              <w:suppressAutoHyphens w:val="0"/>
              <w:spacing w:before="0" w:after="0" w:line="240" w:lineRule="auto"/>
              <w:jc w:val="left"/>
              <w:rPr>
                <w:color w:val="000000" w:themeColor="text1"/>
              </w:rPr>
            </w:pPr>
            <w:r w:rsidRPr="00E42FA9">
              <w:rPr>
                <w:color w:val="000000" w:themeColor="text1"/>
              </w:rPr>
              <w:t>The current descriptions of CSI reporting / dropping regarding cell DTX and regarding CSI for Doppler are not aligned.</w:t>
            </w:r>
          </w:p>
          <w:p w14:paraId="794B2E04"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Summary of change</w:t>
            </w:r>
          </w:p>
          <w:p w14:paraId="54313C19" w14:textId="77777777" w:rsidR="00EA322A" w:rsidRPr="00E42FA9" w:rsidRDefault="00EA322A" w:rsidP="008A67E0">
            <w:pPr>
              <w:numPr>
                <w:ilvl w:val="0"/>
                <w:numId w:val="38"/>
              </w:numPr>
              <w:suppressAutoHyphens w:val="0"/>
              <w:spacing w:before="0" w:after="0" w:line="240" w:lineRule="auto"/>
              <w:jc w:val="left"/>
              <w:rPr>
                <w:color w:val="000000" w:themeColor="text1"/>
              </w:rPr>
            </w:pPr>
            <w:r w:rsidRPr="00E42FA9">
              <w:rPr>
                <w:color w:val="000000" w:themeColor="text1"/>
              </w:rPr>
              <w:lastRenderedPageBreak/>
              <w:t>Specify that the UE configured with cell DTX reports a CSI report only if receiving at least K_p P/SP consecutive CSI-RS transmission occasions in active periods of cell DTX no later than CSI reference resource, and the UE configured with cell DTX drops the CSI report otherwise.</w:t>
            </w:r>
          </w:p>
          <w:p w14:paraId="7FDB739A" w14:textId="77777777" w:rsidR="00EA322A" w:rsidRPr="00E42FA9" w:rsidRDefault="00EA322A" w:rsidP="00EA322A">
            <w:pPr>
              <w:suppressAutoHyphens w:val="0"/>
              <w:spacing w:before="0" w:after="0" w:line="240" w:lineRule="auto"/>
              <w:jc w:val="left"/>
              <w:rPr>
                <w:b/>
                <w:bCs/>
                <w:color w:val="000000" w:themeColor="text1"/>
              </w:rPr>
            </w:pPr>
            <w:r w:rsidRPr="00E42FA9">
              <w:rPr>
                <w:b/>
                <w:bCs/>
                <w:color w:val="000000" w:themeColor="text1"/>
              </w:rPr>
              <w:t xml:space="preserve">Consequences if not approved: </w:t>
            </w:r>
          </w:p>
          <w:p w14:paraId="403294EB" w14:textId="6DECF14F" w:rsidR="00EA322A" w:rsidRPr="00EA322A" w:rsidRDefault="00EA322A" w:rsidP="008A67E0">
            <w:pPr>
              <w:numPr>
                <w:ilvl w:val="0"/>
                <w:numId w:val="38"/>
              </w:numPr>
              <w:suppressAutoHyphens w:val="0"/>
              <w:spacing w:before="0" w:after="0" w:line="240" w:lineRule="auto"/>
              <w:jc w:val="left"/>
              <w:rPr>
                <w:color w:val="000000" w:themeColor="text1"/>
              </w:rPr>
            </w:pPr>
            <w:r w:rsidRPr="00E42FA9">
              <w:rPr>
                <w:color w:val="000000" w:themeColor="text1"/>
              </w:rPr>
              <w:t>It is unclear whether a UE reports or drops CSI for Doppler where the UE receives some CSI-RS(s) during non-active periods of cell DTX.</w:t>
            </w:r>
          </w:p>
        </w:tc>
      </w:tr>
      <w:tr w:rsidR="00EA322A" w14:paraId="1BC2D5CF" w14:textId="77777777" w:rsidTr="00EA322A">
        <w:tc>
          <w:tcPr>
            <w:tcW w:w="9350" w:type="dxa"/>
          </w:tcPr>
          <w:p w14:paraId="717FCBC8" w14:textId="77777777" w:rsidR="00EA322A" w:rsidRPr="00E42FA9" w:rsidRDefault="00EA322A" w:rsidP="00EA322A">
            <w:pPr>
              <w:spacing w:before="0" w:after="0" w:line="240" w:lineRule="auto"/>
              <w:rPr>
                <w:color w:val="000000"/>
                <w:lang w:val="x-none"/>
              </w:rPr>
            </w:pPr>
            <w:r w:rsidRPr="00E42FA9">
              <w:rPr>
                <w:color w:val="000000"/>
                <w:lang w:val="x-none"/>
              </w:rPr>
              <w:lastRenderedPageBreak/>
              <w:t>5.2.2.5</w:t>
            </w:r>
            <w:r w:rsidRPr="00E42FA9">
              <w:rPr>
                <w:color w:val="000000"/>
                <w:lang w:val="x-none"/>
              </w:rPr>
              <w:tab/>
              <w:t>CSI reference resource definition</w:t>
            </w:r>
          </w:p>
          <w:p w14:paraId="4EB99C0F" w14:textId="77777777" w:rsidR="00EA322A" w:rsidRPr="00E42FA9" w:rsidRDefault="00EA322A" w:rsidP="00EA322A">
            <w:pPr>
              <w:spacing w:before="0" w:after="0" w:line="240" w:lineRule="auto"/>
              <w:rPr>
                <w:color w:val="000000"/>
                <w:lang w:val="x-none"/>
              </w:rPr>
            </w:pPr>
            <w:r w:rsidRPr="00E42FA9">
              <w:t>&lt;omitted text&gt;</w:t>
            </w:r>
          </w:p>
          <w:p w14:paraId="41A4D493" w14:textId="77777777" w:rsidR="00EA322A" w:rsidRPr="00E42FA9" w:rsidRDefault="00EA322A" w:rsidP="00EA322A">
            <w:pPr>
              <w:spacing w:before="0" w:after="0" w:line="240" w:lineRule="auto"/>
              <w:rPr>
                <w:iCs/>
                <w:color w:val="000000"/>
              </w:rPr>
            </w:pPr>
            <w:r w:rsidRPr="00E42FA9">
              <w:rPr>
                <w:iCs/>
                <w:color w:val="000000"/>
              </w:rPr>
              <w:t xml:space="preserve">For a </w:t>
            </w:r>
            <w:r w:rsidRPr="00E42FA9">
              <w:rPr>
                <w:i/>
                <w:iCs/>
                <w:color w:val="000000"/>
              </w:rPr>
              <w:t>CSI-ReportConfig</w:t>
            </w:r>
            <w:r w:rsidRPr="00E42FA9">
              <w:rPr>
                <w:iCs/>
                <w:color w:val="000000"/>
              </w:rPr>
              <w:t xml:space="preserve"> configured with </w:t>
            </w:r>
            <w:r w:rsidRPr="00E42FA9">
              <w:rPr>
                <w:i/>
                <w:iCs/>
                <w:color w:val="000000"/>
              </w:rPr>
              <w:t>codebookType</w:t>
            </w:r>
            <w:r w:rsidRPr="00E42FA9">
              <w:rPr>
                <w:iCs/>
                <w:color w:val="000000"/>
              </w:rPr>
              <w:t xml:space="preserve"> set to 'typeII-Doppler-r18' or 'typeII-Doppler-PortSelection-r18', after the CSI report (re)configuration, serving cell activation, BWP change, or activation of SP-CSI, the UE reports a CSI report only if receiving at least one aperiodic or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oMath>
            <w:r w:rsidRPr="00E42FA9">
              <w:rPr>
                <w:iCs/>
                <w:color w:val="000000"/>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no later than the CSI reference resource and within the same DRX Active Time, when DRX is configured, and drops the report otherwise. </w:t>
            </w:r>
            <w:r w:rsidRPr="00EA322A">
              <w:rPr>
                <w:iCs/>
                <w:color w:val="FF0000"/>
                <w:u w:val="single"/>
              </w:rPr>
              <w:t xml:space="preserve">The UE configured with cell DTX reports a CSI report only if receiving at least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A322A">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the CSI-RS and/or CSI-IM resource in the corresponding Resource Set for interference measurement in active periods of cell DTX no later than CSI reference resource, and the UE configured with cell DTX drops the CSI report otherwise.</w:t>
            </w:r>
            <w:r w:rsidRPr="00E42FA9">
              <w:rPr>
                <w:iCs/>
                <w:color w:val="000000"/>
              </w:rPr>
              <w:t xml:space="preserve"> The value of </w:t>
            </w:r>
            <m:oMath>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p</m:t>
                  </m:r>
                </m:sub>
              </m:sSub>
              <m:r>
                <w:rPr>
                  <w:rFonts w:ascii="Cambria Math" w:hAnsi="Cambria Math"/>
                  <w:color w:val="000000"/>
                </w:rPr>
                <m:t>∈{1,2,4}</m:t>
              </m:r>
            </m:oMath>
            <w:r w:rsidRPr="00E42FA9">
              <w:rPr>
                <w:iCs/>
                <w:color w:val="000000"/>
              </w:rPr>
              <w:t xml:space="preserve"> is indicated by UE capability, as defined in clause 5.2.1.6.</w:t>
            </w:r>
          </w:p>
          <w:p w14:paraId="4A899917" w14:textId="451F54A8" w:rsidR="00EA322A" w:rsidRDefault="00EA322A" w:rsidP="00DC1E6B">
            <w:pPr>
              <w:pStyle w:val="BodyText"/>
              <w:tabs>
                <w:tab w:val="left" w:pos="1480"/>
              </w:tabs>
              <w:spacing w:after="0" w:line="240" w:lineRule="auto"/>
              <w:rPr>
                <w:rFonts w:ascii="Times New Roman" w:hAnsi="Times New Roman"/>
                <w:szCs w:val="20"/>
                <w:lang w:eastAsia="zh-CN"/>
              </w:rPr>
            </w:pPr>
            <w:r w:rsidRPr="00E42FA9">
              <w:t>&lt;omitted text&gt;</w:t>
            </w:r>
          </w:p>
        </w:tc>
      </w:tr>
    </w:tbl>
    <w:p w14:paraId="649ADAED"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61FB4FF6" w14:textId="77777777" w:rsidR="00A826ED" w:rsidRDefault="00A826ED" w:rsidP="00DC1E6B">
      <w:pPr>
        <w:pStyle w:val="BodyText"/>
        <w:tabs>
          <w:tab w:val="left" w:pos="1480"/>
        </w:tabs>
        <w:spacing w:after="0" w:line="240" w:lineRule="auto"/>
        <w:rPr>
          <w:rFonts w:ascii="Times New Roman" w:hAnsi="Times New Roman"/>
          <w:szCs w:val="20"/>
          <w:lang w:eastAsia="zh-CN"/>
        </w:rPr>
      </w:pPr>
    </w:p>
    <w:p w14:paraId="19BAE739" w14:textId="127E2597" w:rsidR="00EA322A" w:rsidRDefault="00EA322A" w:rsidP="00EA322A">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5</w:t>
      </w:r>
      <w:r w:rsidRPr="00865018">
        <w:rPr>
          <w:rFonts w:eastAsiaTheme="minorEastAsia"/>
          <w:lang w:eastAsia="ko-KR"/>
        </w:rPr>
        <w:t>-</w:t>
      </w:r>
      <w:r>
        <w:rPr>
          <w:rFonts w:eastAsiaTheme="minorEastAsia"/>
          <w:lang w:eastAsia="ko-KR"/>
        </w:rPr>
        <w:t>4</w:t>
      </w:r>
      <w:r w:rsidRPr="00865018">
        <w:rPr>
          <w:rFonts w:eastAsiaTheme="minorEastAsia"/>
          <w:lang w:eastAsia="ko-KR"/>
        </w:rPr>
        <w:t>:</w:t>
      </w:r>
    </w:p>
    <w:p w14:paraId="324533AD" w14:textId="77777777" w:rsidR="00EA322A" w:rsidRDefault="00EA322A" w:rsidP="008A67E0">
      <w:pPr>
        <w:pStyle w:val="BodyText"/>
        <w:numPr>
          <w:ilvl w:val="0"/>
          <w:numId w:val="49"/>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TS38.214</w:t>
      </w:r>
    </w:p>
    <w:p w14:paraId="0A63F484" w14:textId="77777777" w:rsidR="00EA322A" w:rsidRDefault="00EA322A" w:rsidP="00DC1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EA322A" w14:paraId="491B1499" w14:textId="77777777" w:rsidTr="00EA322A">
        <w:tc>
          <w:tcPr>
            <w:tcW w:w="9350" w:type="dxa"/>
          </w:tcPr>
          <w:p w14:paraId="7E659DA0" w14:textId="77777777" w:rsidR="00EA322A" w:rsidRPr="00E42FA9" w:rsidRDefault="00EA322A" w:rsidP="00EA322A">
            <w:pPr>
              <w:spacing w:before="0" w:after="0" w:line="240" w:lineRule="auto"/>
            </w:pPr>
            <w:r w:rsidRPr="00E42FA9">
              <w:rPr>
                <w:b/>
                <w:bCs/>
              </w:rPr>
              <w:t xml:space="preserve">Reason for change: </w:t>
            </w:r>
            <w:r w:rsidRPr="00E42FA9">
              <w:rPr>
                <w:lang w:eastAsia="zh-CN"/>
              </w:rPr>
              <w:t xml:space="preserve">The UE behavior is not defined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p w14:paraId="1B5CF04C" w14:textId="77777777" w:rsidR="00EA322A" w:rsidRPr="00E42FA9" w:rsidRDefault="00EA322A" w:rsidP="00EA322A">
            <w:pPr>
              <w:spacing w:before="0" w:after="0" w:line="240" w:lineRule="auto"/>
              <w:rPr>
                <w:b/>
                <w:bCs/>
              </w:rPr>
            </w:pPr>
            <w:r w:rsidRPr="00E42FA9">
              <w:rPr>
                <w:b/>
                <w:bCs/>
              </w:rPr>
              <w:t xml:space="preserve">Summary of change: </w:t>
            </w:r>
            <w:r w:rsidRPr="00E42FA9">
              <w:rPr>
                <w:lang w:eastAsia="zh-CN"/>
              </w:rPr>
              <w:t xml:space="preserve">Defines the UE behavior for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p>
          <w:p w14:paraId="70856907" w14:textId="3208A803" w:rsidR="00EA322A" w:rsidRPr="00EA322A" w:rsidRDefault="00EA322A" w:rsidP="00EA322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Undefined UE behavior on performing CSI report corresponding to </w:t>
            </w:r>
            <w:r w:rsidRPr="00E42FA9">
              <w:rPr>
                <w:i/>
                <w:iCs/>
                <w:lang w:eastAsia="zh-CN"/>
              </w:rPr>
              <w:t>CSI-ReportConfig</w:t>
            </w:r>
            <w:r w:rsidRPr="00E42FA9">
              <w:rPr>
                <w:lang w:eastAsia="zh-CN"/>
              </w:rPr>
              <w:t xml:space="preserve"> configured with </w:t>
            </w:r>
            <w:r w:rsidRPr="00E42FA9">
              <w:rPr>
                <w:i/>
                <w:iCs/>
                <w:lang w:eastAsia="zh-CN"/>
              </w:rPr>
              <w:t>codebookType</w:t>
            </w:r>
            <w:r w:rsidRPr="00E42FA9">
              <w:rPr>
                <w:lang w:eastAsia="zh-CN"/>
              </w:rPr>
              <w:t xml:space="preserve"> set to 'typeII-CJT-r18' or 'typeII-CJT-PortSelection-r18' or 'typeII-Doppler-r18' or 'typeII-Doppler-PortSelection-r18' when cell DTX is configured</w:t>
            </w:r>
            <w:r w:rsidRPr="00E42FA9">
              <w:t>.</w:t>
            </w:r>
          </w:p>
        </w:tc>
      </w:tr>
      <w:tr w:rsidR="00EA322A" w14:paraId="1770771D" w14:textId="77777777" w:rsidTr="00EA322A">
        <w:tc>
          <w:tcPr>
            <w:tcW w:w="9350" w:type="dxa"/>
          </w:tcPr>
          <w:p w14:paraId="5B40F764" w14:textId="77777777" w:rsidR="00EA322A" w:rsidRPr="00E42FA9" w:rsidRDefault="00EA322A" w:rsidP="00EA322A">
            <w:pPr>
              <w:pStyle w:val="Heading4"/>
              <w:spacing w:before="0" w:after="0" w:line="240" w:lineRule="auto"/>
              <w:rPr>
                <w:rFonts w:ascii="Times New Roman" w:hAnsi="Times New Roman"/>
                <w:sz w:val="20"/>
              </w:rPr>
            </w:pPr>
            <w:r w:rsidRPr="00E42FA9">
              <w:rPr>
                <w:rFonts w:ascii="Times New Roman" w:hAnsi="Times New Roman"/>
                <w:sz w:val="20"/>
              </w:rPr>
              <w:lastRenderedPageBreak/>
              <w:t>5.2.2.5</w:t>
            </w:r>
            <w:r w:rsidRPr="00E42FA9">
              <w:rPr>
                <w:rFonts w:ascii="Times New Roman" w:hAnsi="Times New Roman"/>
                <w:sz w:val="20"/>
              </w:rPr>
              <w:tab/>
              <w:t>CSI reference resource definition</w:t>
            </w:r>
          </w:p>
          <w:p w14:paraId="665F96C9" w14:textId="77777777" w:rsidR="00EA322A" w:rsidRPr="00E42FA9" w:rsidRDefault="00EA322A" w:rsidP="00EA322A">
            <w:pPr>
              <w:pStyle w:val="B10"/>
              <w:spacing w:before="0" w:after="0" w:line="240" w:lineRule="auto"/>
              <w:jc w:val="center"/>
              <w:rPr>
                <w:sz w:val="20"/>
                <w:szCs w:val="20"/>
                <w:lang w:val="en-GB"/>
              </w:rPr>
            </w:pPr>
            <w:r w:rsidRPr="00E42FA9">
              <w:rPr>
                <w:rFonts w:eastAsia="SimSun"/>
                <w:color w:val="FF0000"/>
                <w:sz w:val="20"/>
                <w:szCs w:val="20"/>
                <w:lang w:eastAsia="zh-CN"/>
              </w:rPr>
              <w:t>*** Unchanged text is omitted ***</w:t>
            </w:r>
          </w:p>
          <w:p w14:paraId="7C288697" w14:textId="77777777" w:rsidR="00EA322A" w:rsidRPr="00E4079C" w:rsidRDefault="00EA322A" w:rsidP="00EA322A">
            <w:pPr>
              <w:spacing w:before="0" w:after="0" w:line="240" w:lineRule="auto"/>
              <w:rPr>
                <w:color w:val="FF0000"/>
                <w:u w:val="single"/>
              </w:rPr>
            </w:pPr>
            <w:r w:rsidRPr="00E4079C">
              <w:rPr>
                <w:color w:val="FF0000"/>
                <w:u w:val="single"/>
              </w:rPr>
              <w:t xml:space="preserve">For a </w:t>
            </w:r>
            <w:r w:rsidRPr="00E4079C">
              <w:rPr>
                <w:i/>
                <w:iCs/>
                <w:color w:val="FF0000"/>
                <w:u w:val="single"/>
              </w:rPr>
              <w:t>CSI-ReportConfig</w:t>
            </w:r>
            <w:r w:rsidRPr="00E4079C">
              <w:rPr>
                <w:color w:val="FF0000"/>
                <w:u w:val="single"/>
              </w:rPr>
              <w:t xml:space="preserve"> configured with </w:t>
            </w:r>
            <w:r w:rsidRPr="00E4079C">
              <w:rPr>
                <w:i/>
                <w:iCs/>
                <w:color w:val="FF0000"/>
                <w:u w:val="single"/>
              </w:rPr>
              <w:t>reportQuantity</w:t>
            </w:r>
            <w:r w:rsidRPr="00E4079C">
              <w:rPr>
                <w:color w:val="FF0000"/>
                <w:u w:val="single"/>
              </w:rPr>
              <w:t xml:space="preserve"> set to ‘'cri-RI-PMI-CQI' and configured with </w:t>
            </w:r>
            <w:r w:rsidRPr="00E4079C">
              <w:rPr>
                <w:i/>
                <w:iCs/>
                <w:color w:val="FF0000"/>
                <w:u w:val="single"/>
                <w:lang w:eastAsia="zh-CN"/>
              </w:rPr>
              <w:t>codebookType</w:t>
            </w:r>
            <w:r w:rsidRPr="00E4079C">
              <w:rPr>
                <w:color w:val="FF0000"/>
                <w:u w:val="single"/>
                <w:lang w:eastAsia="zh-CN"/>
              </w:rPr>
              <w:t xml:space="preserve"> set to </w:t>
            </w:r>
            <w:r w:rsidRPr="00E4079C">
              <w:rPr>
                <w:rFonts w:eastAsia="MS Mincho"/>
                <w:color w:val="FF0000"/>
                <w:u w:val="single"/>
              </w:rPr>
              <w:t>'typeII-CJT-r18' or 'typeII-CJT-PortSelection-r18'</w:t>
            </w:r>
            <w:r w:rsidRPr="00E4079C">
              <w:rPr>
                <w:color w:val="FF0000"/>
                <w:u w:val="single"/>
              </w:rPr>
              <w:t>, the UE configured with cell DTX reports a CSI report only if receiving at least one CSI-RS transmission occasion for each of the periodic CSI-RS resource or semi-persistent CSI-RS resource in the corresponding CSI-RS Resource Set for channel measurement and/or one CSI-IM occasion for interference measurement in the same active period of cell DTX no later than the CSI reference resource, and the UE configured with cell DTX drops the CSI report otherwise.</w:t>
            </w:r>
          </w:p>
          <w:p w14:paraId="4228F77F" w14:textId="77777777" w:rsidR="00E4079C" w:rsidRPr="00E4079C" w:rsidRDefault="00E4079C" w:rsidP="00E4079C">
            <w:pPr>
              <w:spacing w:before="0" w:after="0" w:line="240" w:lineRule="auto"/>
              <w:rPr>
                <w:iCs/>
                <w:color w:val="FF0000"/>
                <w:u w:val="single"/>
              </w:rPr>
            </w:pPr>
            <w:r w:rsidRPr="00E4079C">
              <w:rPr>
                <w:color w:val="FF0000"/>
                <w:u w:val="single"/>
              </w:rPr>
              <w:t xml:space="preserve">For a </w:t>
            </w:r>
            <w:r w:rsidRPr="00E4079C">
              <w:rPr>
                <w:i/>
                <w:iCs/>
                <w:color w:val="FF0000"/>
                <w:u w:val="single"/>
              </w:rPr>
              <w:t>CSI-ReportConfig</w:t>
            </w:r>
            <w:r w:rsidRPr="00E4079C">
              <w:rPr>
                <w:color w:val="FF0000"/>
                <w:u w:val="single"/>
              </w:rPr>
              <w:t xml:space="preserve"> configured with </w:t>
            </w:r>
            <w:r w:rsidRPr="00E4079C">
              <w:rPr>
                <w:i/>
                <w:iCs/>
                <w:color w:val="FF0000"/>
                <w:u w:val="single"/>
              </w:rPr>
              <w:t>reportQuantity</w:t>
            </w:r>
            <w:r w:rsidRPr="00E4079C">
              <w:rPr>
                <w:color w:val="FF0000"/>
                <w:u w:val="single"/>
              </w:rPr>
              <w:t xml:space="preserve"> set to ‘'cri-RI-PMI-CQI' and configured with </w:t>
            </w:r>
            <w:r w:rsidRPr="00E4079C">
              <w:rPr>
                <w:i/>
                <w:iCs/>
                <w:color w:val="FF0000"/>
                <w:u w:val="single"/>
                <w:lang w:eastAsia="zh-CN"/>
              </w:rPr>
              <w:t>codebookType</w:t>
            </w:r>
            <w:r w:rsidRPr="00E4079C">
              <w:rPr>
                <w:color w:val="FF0000"/>
                <w:u w:val="single"/>
                <w:lang w:eastAsia="zh-CN"/>
              </w:rPr>
              <w:t xml:space="preserve"> set to</w:t>
            </w:r>
            <w:r w:rsidRPr="00E4079C">
              <w:rPr>
                <w:color w:val="FF0000"/>
                <w:u w:val="single"/>
              </w:rPr>
              <w:t xml:space="preserve"> 'typeII-Doppler-r18' or 'typeII-Doppler-PortSelection-r18'</w:t>
            </w:r>
            <w:r w:rsidRPr="00E4079C">
              <w:rPr>
                <w:rFonts w:eastAsia="Microsoft YaHei"/>
                <w:iCs/>
                <w:color w:val="FF0000"/>
                <w:u w:val="single"/>
              </w:rPr>
              <w:t>,</w:t>
            </w:r>
            <w:r w:rsidRPr="00E4079C">
              <w:rPr>
                <w:iCs/>
                <w:color w:val="FF0000"/>
                <w:u w:val="single"/>
              </w:rPr>
              <w:t xml:space="preserve"> </w:t>
            </w:r>
            <w:r w:rsidRPr="00E4079C">
              <w:rPr>
                <w:color w:val="FF0000"/>
                <w:u w:val="single"/>
              </w:rPr>
              <w:t>the UE configured with cell DTX reports a CSI report only if receiving at least</w:t>
            </w:r>
            <w:r w:rsidRPr="00E4079C">
              <w:rPr>
                <w:iCs/>
                <w:color w:val="FF0000"/>
                <w:u w:val="single"/>
              </w:rPr>
              <w:t xml:space="preserve">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oMath>
            <w:r w:rsidRPr="00E4079C">
              <w:rPr>
                <w:iCs/>
                <w:color w:val="FF0000"/>
                <w:u w:val="single"/>
              </w:rPr>
              <w:t xml:space="preserve"> periodic or semi-persistent consecutive CSI-RS transmission occasions for each CSI-RS resource in the corresponding CSI-RS Resource Set for channel measurement and one CSI-RS and/or CSI-IM resource transmission occasion for periodic or semi-persistent CSI-RS and/or CSI-IM resource in the corresponding Resource Set </w:t>
            </w:r>
            <w:r w:rsidRPr="00E4079C">
              <w:rPr>
                <w:color w:val="FF0000"/>
                <w:u w:val="single"/>
              </w:rPr>
              <w:t>for interference measurement</w:t>
            </w:r>
            <w:r w:rsidRPr="00E4079C">
              <w:rPr>
                <w:iCs/>
                <w:color w:val="FF0000"/>
                <w:u w:val="single"/>
              </w:rPr>
              <w:t xml:space="preserve"> </w:t>
            </w:r>
            <w:r w:rsidRPr="00E4079C">
              <w:rPr>
                <w:color w:val="FF0000"/>
                <w:u w:val="single"/>
              </w:rPr>
              <w:t>in the same active period of cell DTX</w:t>
            </w:r>
            <w:r w:rsidRPr="00E4079C">
              <w:rPr>
                <w:iCs/>
                <w:color w:val="FF0000"/>
                <w:u w:val="single"/>
              </w:rPr>
              <w:t xml:space="preserve"> no later than the CSI reference resource</w:t>
            </w:r>
            <w:r w:rsidRPr="00E4079C">
              <w:rPr>
                <w:color w:val="FF0000"/>
                <w:u w:val="single"/>
              </w:rPr>
              <w:t>, and the UE configured with cell DTX drops the CSI report otherwise</w:t>
            </w:r>
            <w:r w:rsidRPr="00E4079C">
              <w:rPr>
                <w:iCs/>
                <w:color w:val="FF0000"/>
                <w:u w:val="single"/>
              </w:rPr>
              <w:t xml:space="preserve">. The value of </w:t>
            </w:r>
            <m:oMath>
              <m:sSub>
                <m:sSubPr>
                  <m:ctrlPr>
                    <w:rPr>
                      <w:rFonts w:ascii="Cambria Math" w:hAnsi="Cambria Math"/>
                      <w:i/>
                      <w:iCs/>
                      <w:color w:val="FF0000"/>
                      <w:u w:val="single"/>
                    </w:rPr>
                  </m:ctrlPr>
                </m:sSubPr>
                <m:e>
                  <m:r>
                    <w:rPr>
                      <w:rFonts w:ascii="Cambria Math" w:hAnsi="Cambria Math"/>
                      <w:color w:val="FF0000"/>
                      <w:u w:val="single"/>
                    </w:rPr>
                    <m:t>K</m:t>
                  </m:r>
                </m:e>
                <m:sub>
                  <m:r>
                    <w:rPr>
                      <w:rFonts w:ascii="Cambria Math" w:hAnsi="Cambria Math"/>
                      <w:color w:val="FF0000"/>
                      <w:u w:val="single"/>
                    </w:rPr>
                    <m:t>p</m:t>
                  </m:r>
                </m:sub>
              </m:sSub>
              <m:r>
                <w:rPr>
                  <w:rFonts w:ascii="Cambria Math" w:hAnsi="Cambria Math"/>
                  <w:color w:val="FF0000"/>
                  <w:u w:val="single"/>
                </w:rPr>
                <m:t>∈{1,2,4}</m:t>
              </m:r>
            </m:oMath>
            <w:r w:rsidRPr="00E4079C">
              <w:rPr>
                <w:iCs/>
                <w:color w:val="FF0000"/>
                <w:u w:val="single"/>
              </w:rPr>
              <w:t xml:space="preserve"> is indicated by UE capability, as defined in clause 5.2.1.6.</w:t>
            </w:r>
          </w:p>
          <w:p w14:paraId="2EF21084" w14:textId="38AB88BF" w:rsidR="00EA322A" w:rsidRDefault="00E4079C" w:rsidP="00E4079C">
            <w:pPr>
              <w:pStyle w:val="BodyText"/>
              <w:tabs>
                <w:tab w:val="left" w:pos="1480"/>
              </w:tabs>
              <w:spacing w:after="0" w:line="240" w:lineRule="auto"/>
              <w:rPr>
                <w:rFonts w:ascii="Times New Roman" w:hAnsi="Times New Roman"/>
                <w:szCs w:val="20"/>
                <w:lang w:eastAsia="zh-CN"/>
              </w:rPr>
            </w:pPr>
            <w:r w:rsidRPr="00E42FA9">
              <w:rPr>
                <w:color w:val="000000"/>
              </w:rPr>
              <w:t>When deriving CSI feedback, the UE is not expected that a NZP CSI -RS resource for channel measurement overlaps with CSI-IM resource for interference measurement or NZP CSI -RS resource for interference measurement.</w:t>
            </w:r>
          </w:p>
        </w:tc>
      </w:tr>
    </w:tbl>
    <w:p w14:paraId="459CE9B9"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78AEA96F" w14:textId="77777777" w:rsidR="00EA322A" w:rsidRDefault="00EA322A" w:rsidP="00DC1E6B">
      <w:pPr>
        <w:pStyle w:val="BodyText"/>
        <w:tabs>
          <w:tab w:val="left" w:pos="1480"/>
        </w:tabs>
        <w:spacing w:after="0" w:line="240" w:lineRule="auto"/>
        <w:rPr>
          <w:rFonts w:ascii="Times New Roman" w:hAnsi="Times New Roman"/>
          <w:szCs w:val="20"/>
          <w:lang w:eastAsia="zh-CN"/>
        </w:rPr>
      </w:pPr>
    </w:p>
    <w:p w14:paraId="260AED44" w14:textId="77777777" w:rsidR="00F14DE9" w:rsidRDefault="00F14DE9" w:rsidP="00DC1E6B">
      <w:pPr>
        <w:pStyle w:val="BodyText"/>
        <w:tabs>
          <w:tab w:val="left" w:pos="1480"/>
        </w:tabs>
        <w:spacing w:after="0" w:line="240" w:lineRule="auto"/>
        <w:rPr>
          <w:rFonts w:ascii="Times New Roman" w:hAnsi="Times New Roman"/>
          <w:szCs w:val="20"/>
          <w:lang w:eastAsia="zh-CN"/>
        </w:rPr>
      </w:pPr>
    </w:p>
    <w:p w14:paraId="3DC32B5F"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1C7E8BBA" w14:textId="77777777" w:rsidR="00F14DE9" w:rsidRDefault="00F14DE9" w:rsidP="00DC1E6B">
      <w:pPr>
        <w:pStyle w:val="BodyText"/>
        <w:tabs>
          <w:tab w:val="left" w:pos="1480"/>
        </w:tabs>
        <w:spacing w:after="0" w:line="240" w:lineRule="auto"/>
        <w:rPr>
          <w:rFonts w:ascii="Times New Roman" w:hAnsi="Times New Roman"/>
          <w:szCs w:val="20"/>
          <w:lang w:eastAsia="zh-CN"/>
        </w:rPr>
      </w:pPr>
    </w:p>
    <w:p w14:paraId="39278340" w14:textId="77777777" w:rsidR="005D3E53" w:rsidRDefault="005D3E53" w:rsidP="005D3E53">
      <w:pPr>
        <w:pStyle w:val="Heading4"/>
        <w:rPr>
          <w:rFonts w:eastAsiaTheme="minorEastAsia"/>
          <w:lang w:eastAsia="ko-KR"/>
        </w:rPr>
      </w:pPr>
      <w:r>
        <w:rPr>
          <w:rFonts w:eastAsiaTheme="minorEastAsia"/>
          <w:lang w:eastAsia="ko-KR"/>
        </w:rPr>
        <w:t>Company Comments:</w:t>
      </w:r>
    </w:p>
    <w:p w14:paraId="3BE30338" w14:textId="567AE28E"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1</w:t>
      </w:r>
      <w:r>
        <w:rPr>
          <w:rFonts w:ascii="Times New Roman" w:hAnsi="Times New Roman"/>
          <w:szCs w:val="20"/>
          <w:lang w:eastAsia="zh-CN"/>
        </w:rPr>
        <w:t>,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2</w:t>
      </w:r>
      <w:r>
        <w:rPr>
          <w:rFonts w:ascii="Times New Roman" w:hAnsi="Times New Roman"/>
          <w:szCs w:val="20"/>
          <w:lang w:eastAsia="zh-CN"/>
        </w:rPr>
        <w:t>, TP #</w:t>
      </w:r>
      <w:r w:rsidR="008B4460">
        <w:rPr>
          <w:rFonts w:ascii="Times New Roman" w:hAnsi="Times New Roman"/>
          <w:szCs w:val="20"/>
          <w:lang w:eastAsia="zh-CN"/>
        </w:rPr>
        <w:t>5</w:t>
      </w:r>
      <w:r>
        <w:rPr>
          <w:rFonts w:ascii="Times New Roman" w:hAnsi="Times New Roman"/>
          <w:szCs w:val="20"/>
          <w:lang w:eastAsia="zh-CN"/>
        </w:rPr>
        <w:t>-</w:t>
      </w:r>
      <w:r w:rsidR="008B4460">
        <w:rPr>
          <w:rFonts w:ascii="Times New Roman" w:hAnsi="Times New Roman"/>
          <w:szCs w:val="20"/>
          <w:lang w:eastAsia="zh-CN"/>
        </w:rPr>
        <w:t>3</w:t>
      </w:r>
      <w:r>
        <w:rPr>
          <w:rFonts w:ascii="Times New Roman" w:hAnsi="Times New Roman"/>
          <w:szCs w:val="20"/>
          <w:lang w:eastAsia="zh-CN"/>
        </w:rPr>
        <w:t>,</w:t>
      </w:r>
      <w:r w:rsidR="008B4460">
        <w:rPr>
          <w:rFonts w:ascii="Times New Roman" w:hAnsi="Times New Roman"/>
          <w:szCs w:val="20"/>
          <w:lang w:eastAsia="zh-CN"/>
        </w:rPr>
        <w:t xml:space="preserve"> and TP#5-4</w:t>
      </w:r>
      <w:r>
        <w:rPr>
          <w:rFonts w:ascii="Times New Roman" w:hAnsi="Times New Roman"/>
          <w:szCs w:val="20"/>
          <w:lang w:eastAsia="zh-CN"/>
        </w:rPr>
        <w:t>.</w:t>
      </w:r>
    </w:p>
    <w:p w14:paraId="51133AAF" w14:textId="77777777" w:rsidR="00350963" w:rsidRDefault="00350963" w:rsidP="0035096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543A065F" w14:textId="77777777" w:rsidR="00350963" w:rsidRDefault="00350963"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4882FEDF" w14:textId="77777777" w:rsidTr="00981172">
        <w:tc>
          <w:tcPr>
            <w:tcW w:w="1255" w:type="dxa"/>
            <w:shd w:val="clear" w:color="auto" w:fill="FBE4D5" w:themeFill="accent2" w:themeFillTint="33"/>
          </w:tcPr>
          <w:p w14:paraId="0EFF5470"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7456FF09"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7D5BDD" w14:paraId="31862258" w14:textId="77777777" w:rsidTr="00981172">
        <w:tc>
          <w:tcPr>
            <w:tcW w:w="1255" w:type="dxa"/>
          </w:tcPr>
          <w:p w14:paraId="64787B90" w14:textId="07CB1074" w:rsidR="007D5BDD" w:rsidRDefault="007D5BDD" w:rsidP="007D5B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1442D62F" w14:textId="77777777" w:rsidR="007D5BDD" w:rsidRPr="00CC0C07"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5-1, support.</w:t>
            </w:r>
          </w:p>
          <w:p w14:paraId="631F8AB6" w14:textId="77777777" w:rsidR="007D5BDD" w:rsidRPr="00CC0C07"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5-2, we understand the intention of the TP and open to further discuss whether ‘each of’ is necessary or not.</w:t>
            </w:r>
          </w:p>
          <w:p w14:paraId="4C194674" w14:textId="77777777" w:rsidR="007D5BDD" w:rsidRPr="00CC0C07"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5-3, support.</w:t>
            </w:r>
          </w:p>
          <w:p w14:paraId="7D29393F" w14:textId="00B09DEC" w:rsidR="007D5BDD" w:rsidRDefault="007D5BDD" w:rsidP="007D5BDD">
            <w:pPr>
              <w:pStyle w:val="BodyText"/>
              <w:tabs>
                <w:tab w:val="left" w:pos="1480"/>
              </w:tabs>
              <w:spacing w:after="0" w:line="240" w:lineRule="auto"/>
              <w:rPr>
                <w:rFonts w:ascii="Times New Roman" w:hAnsi="Times New Roman"/>
                <w:szCs w:val="20"/>
                <w:lang w:eastAsia="zh-CN"/>
              </w:rPr>
            </w:pPr>
            <w:r w:rsidRPr="00CC0C07">
              <w:rPr>
                <w:rFonts w:ascii="Times New Roman" w:hAnsi="Times New Roman"/>
                <w:szCs w:val="20"/>
                <w:lang w:eastAsia="zh-CN"/>
              </w:rPr>
              <w:t>For TP 5-4, support.</w:t>
            </w:r>
          </w:p>
        </w:tc>
      </w:tr>
      <w:tr w:rsidR="00460184" w14:paraId="7309C1ED" w14:textId="77777777" w:rsidTr="00981172">
        <w:tc>
          <w:tcPr>
            <w:tcW w:w="1255" w:type="dxa"/>
          </w:tcPr>
          <w:p w14:paraId="4989CEDC" w14:textId="566E1BBD" w:rsidR="00460184" w:rsidRDefault="00460184" w:rsidP="00460184">
            <w:pPr>
              <w:pStyle w:val="BodyText"/>
              <w:tabs>
                <w:tab w:val="left" w:pos="1480"/>
              </w:tabs>
              <w:spacing w:after="0" w:line="240" w:lineRule="auto"/>
              <w:rPr>
                <w:rFonts w:ascii="Times New Roman" w:hAnsi="Times New Roman"/>
                <w:szCs w:val="20"/>
                <w:lang w:eastAsia="zh-CN"/>
              </w:rPr>
            </w:pPr>
            <w:r w:rsidRPr="009F7245">
              <w:rPr>
                <w:rFonts w:ascii="Times New Roman" w:hAnsi="Times New Roman"/>
                <w:szCs w:val="20"/>
                <w:lang w:eastAsia="zh-CN"/>
              </w:rPr>
              <w:t>Huawei, Hisilicon</w:t>
            </w:r>
          </w:p>
        </w:tc>
        <w:tc>
          <w:tcPr>
            <w:tcW w:w="8095" w:type="dxa"/>
          </w:tcPr>
          <w:p w14:paraId="592AFC0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#5-1</w:t>
            </w:r>
          </w:p>
          <w:p w14:paraId="61134E44"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3CAE699C"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#5-2 It seems that this issue needs coordination with the other AIs. Currently, </w:t>
            </w:r>
            <w:proofErr w:type="gramStart"/>
            <w:r>
              <w:rPr>
                <w:rFonts w:ascii="Times New Roman" w:hAnsi="Times New Roman"/>
                <w:szCs w:val="20"/>
                <w:lang w:eastAsia="zh-CN"/>
              </w:rPr>
              <w:t xml:space="preserve">in  </w:t>
            </w:r>
            <w:r w:rsidRPr="00D23761">
              <w:rPr>
                <w:rFonts w:ascii="Times New Roman" w:hAnsi="Times New Roman"/>
                <w:szCs w:val="20"/>
                <w:lang w:eastAsia="zh-CN"/>
              </w:rPr>
              <w:t>R</w:t>
            </w:r>
            <w:proofErr w:type="gramEnd"/>
            <w:r w:rsidRPr="00D23761">
              <w:rPr>
                <w:rFonts w:ascii="Times New Roman" w:hAnsi="Times New Roman"/>
                <w:szCs w:val="20"/>
                <w:lang w:eastAsia="zh-CN"/>
              </w:rPr>
              <w:t>1-2310759</w:t>
            </w:r>
            <w:r>
              <w:rPr>
                <w:rFonts w:ascii="Times New Roman" w:hAnsi="Times New Roman"/>
                <w:szCs w:val="20"/>
                <w:lang w:eastAsia="zh-CN"/>
              </w:rPr>
              <w:t xml:space="preserve"> section </w:t>
            </w:r>
            <w:r w:rsidRPr="00D23761">
              <w:rPr>
                <w:rFonts w:ascii="Times New Roman" w:hAnsi="Times New Roman"/>
                <w:szCs w:val="20"/>
                <w:lang w:eastAsia="zh-CN"/>
              </w:rPr>
              <w:t>CSI reference resource definition</w:t>
            </w:r>
            <w:r>
              <w:rPr>
                <w:rFonts w:ascii="Times New Roman" w:hAnsi="Times New Roman"/>
                <w:szCs w:val="20"/>
                <w:lang w:eastAsia="zh-CN"/>
              </w:rPr>
              <w:t>: we have two behaviors and this is creating confusion because in one case “each” is not used “…</w:t>
            </w:r>
            <w:r w:rsidRPr="004D67CC">
              <w:rPr>
                <w:rFonts w:ascii="Times New Roman" w:hAnsi="Times New Roman"/>
                <w:szCs w:val="20"/>
                <w:lang w:eastAsia="zh-CN"/>
              </w:rPr>
              <w:t>at least one CSI-RS transmission occasion for channel</w:t>
            </w:r>
            <w:r>
              <w:rPr>
                <w:rFonts w:ascii="Times New Roman" w:hAnsi="Times New Roman"/>
                <w:szCs w:val="20"/>
                <w:lang w:eastAsia="zh-CN"/>
              </w:rPr>
              <w:t>…” and in another case “</w:t>
            </w:r>
            <w:r w:rsidRPr="00731598">
              <w:rPr>
                <w:rFonts w:ascii="Times New Roman" w:hAnsi="Times New Roman"/>
                <w:szCs w:val="20"/>
                <w:lang w:eastAsia="zh-CN"/>
              </w:rPr>
              <w:t>each” is used “…</w:t>
            </w:r>
            <w:r w:rsidRPr="00731598">
              <w:t>at least one CSI-RS transmission occasion of each periodic CSI-RS resource…</w:t>
            </w:r>
            <w:r w:rsidRPr="00731598">
              <w:rPr>
                <w:rFonts w:ascii="Times New Roman" w:hAnsi="Times New Roman"/>
                <w:szCs w:val="20"/>
                <w:lang w:eastAsia="zh-CN"/>
              </w:rPr>
              <w:t xml:space="preserve">”. </w:t>
            </w:r>
            <w:r>
              <w:rPr>
                <w:rFonts w:ascii="Times New Roman" w:hAnsi="Times New Roman"/>
                <w:szCs w:val="20"/>
                <w:lang w:eastAsia="zh-CN"/>
              </w:rPr>
              <w:t>From our perspective the spec is clear and no such confusion should appear because clearly one case is for the case with cell DTX (</w:t>
            </w:r>
            <w:proofErr w:type="gramStart"/>
            <w:r>
              <w:rPr>
                <w:rFonts w:ascii="Times New Roman" w:hAnsi="Times New Roman"/>
                <w:szCs w:val="20"/>
                <w:lang w:eastAsia="zh-CN"/>
              </w:rPr>
              <w:t>legacy)  and</w:t>
            </w:r>
            <w:proofErr w:type="gramEnd"/>
            <w:r>
              <w:rPr>
                <w:rFonts w:ascii="Times New Roman" w:hAnsi="Times New Roman"/>
                <w:szCs w:val="20"/>
                <w:lang w:eastAsia="zh-CN"/>
              </w:rPr>
              <w:t xml:space="preserve"> the other  case when cell DTX is configured and active :</w:t>
            </w:r>
          </w:p>
          <w:p w14:paraId="0A165686"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38.214 ===============</w:t>
            </w:r>
          </w:p>
          <w:p w14:paraId="160205C9" w14:textId="77777777" w:rsidR="00460184" w:rsidRDefault="00460184" w:rsidP="00460184">
            <w:pPr>
              <w:rPr>
                <w:color w:val="000000"/>
              </w:rPr>
            </w:pPr>
            <w:r>
              <w:rPr>
                <w:color w:val="000000"/>
              </w:rPr>
              <w:lastRenderedPageBreak/>
              <w:t xml:space="preserve">After the CSI report (re)configuration, serving </w:t>
            </w:r>
            <w:r w:rsidRPr="00DC0A87">
              <w:rPr>
                <w:color w:val="000000"/>
              </w:rPr>
              <w:t xml:space="preserve">cell activation, BWP change, or activation of SP-CSI, the UE reports a CSI report only after receiving </w:t>
            </w:r>
            <w:r w:rsidRPr="00D23761">
              <w:rPr>
                <w:color w:val="000000"/>
                <w:highlight w:val="yellow"/>
              </w:rPr>
              <w:t>at least one CSI-RS transmission occasion</w:t>
            </w:r>
            <w:r w:rsidRPr="00DC0A87">
              <w:rPr>
                <w:color w:val="000000"/>
              </w:rPr>
              <w:t xml:space="preserve"> for channel measurement and CSI-RS and/or CSI-IM occasion for interference measurement no later than CSI reference resource and drops the report otherwise.</w:t>
            </w:r>
          </w:p>
          <w:p w14:paraId="66A49ED9"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p w14:paraId="546ED8D3" w14:textId="77777777" w:rsidR="00460184" w:rsidRDefault="00460184" w:rsidP="00460184">
            <w:pPr>
              <w:rPr>
                <w:color w:val="000000"/>
              </w:rPr>
            </w:pPr>
            <w:r w:rsidRPr="00D23761">
              <w:rPr>
                <w:color w:val="000000"/>
              </w:rPr>
              <w:t xml:space="preserve">For the CSI report configuration in CSI-ReportConfig associated with the higher layer parameter reportQuantity comprising at least ‘RI’, the UE configured with cell DTX reports a CSI report only if receiving </w:t>
            </w:r>
            <w:r w:rsidRPr="00D23761">
              <w:rPr>
                <w:color w:val="000000"/>
                <w:highlight w:val="yellow"/>
              </w:rPr>
              <w:t>at least one CSI-RS transmission occasion</w:t>
            </w:r>
            <w:r w:rsidRPr="00D23761">
              <w:rPr>
                <w:color w:val="000000"/>
              </w:rPr>
              <w:t xml:space="preserve"> </w:t>
            </w:r>
            <w:r w:rsidRPr="00D23761">
              <w:rPr>
                <w:color w:val="FF0000"/>
              </w:rPr>
              <w:t xml:space="preserve">of each periodic CSI-RS resource </w:t>
            </w:r>
            <w:r w:rsidRPr="00D23761">
              <w:rPr>
                <w:color w:val="000000"/>
              </w:rPr>
              <w:t>or semi-persistent CSI-RS resource for channel measurement and/or interference measurement in active periods of cell DTX no later than CSI reference resource, and the UE configured with cell DTX drops the CSI report otherwise.</w:t>
            </w:r>
          </w:p>
          <w:p w14:paraId="3B81095E" w14:textId="77777777" w:rsidR="00460184" w:rsidRPr="00D23761" w:rsidRDefault="00460184" w:rsidP="00460184">
            <w:pPr>
              <w:rPr>
                <w:color w:val="000000"/>
              </w:rPr>
            </w:pPr>
            <w:r>
              <w:rPr>
                <w:color w:val="000000"/>
              </w:rPr>
              <w:t>==============</w:t>
            </w:r>
            <w:r>
              <w:rPr>
                <w:lang w:eastAsia="zh-CN"/>
              </w:rPr>
              <w:t xml:space="preserve">38.214 </w:t>
            </w:r>
            <w:r>
              <w:rPr>
                <w:color w:val="000000"/>
              </w:rPr>
              <w:t>=================</w:t>
            </w:r>
          </w:p>
          <w:p w14:paraId="60513882" w14:textId="77777777" w:rsidR="00460184" w:rsidRDefault="00460184" w:rsidP="00460184">
            <w:pPr>
              <w:pStyle w:val="BodyText"/>
              <w:tabs>
                <w:tab w:val="left" w:pos="1480"/>
              </w:tabs>
              <w:spacing w:after="0" w:line="240" w:lineRule="auto"/>
              <w:rPr>
                <w:rFonts w:ascii="Times New Roman" w:hAnsi="Times New Roman"/>
                <w:szCs w:val="20"/>
                <w:lang w:eastAsia="zh-CN"/>
              </w:rPr>
            </w:pPr>
          </w:p>
          <w:p w14:paraId="26F1B981" w14:textId="77777777"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5-3 and 5-4, adopting these TP without discussing with MIMO topic (AI 8.1.2) or wait the result of their discussion might create misalignment in the spec. Hence, we propose waiting some stabilization in AI 8.1.2 before discussing these TPs. We are also fine to discuss them. </w:t>
            </w:r>
          </w:p>
          <w:p w14:paraId="46D1A091" w14:textId="22666162" w:rsidR="00460184" w:rsidRPr="00CC0C07"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 </w:t>
            </w:r>
          </w:p>
        </w:tc>
      </w:tr>
      <w:tr w:rsidR="00B96878" w14:paraId="0A805140" w14:textId="77777777" w:rsidTr="00981172">
        <w:tc>
          <w:tcPr>
            <w:tcW w:w="1255" w:type="dxa"/>
          </w:tcPr>
          <w:p w14:paraId="722522BF" w14:textId="1B1E130E" w:rsidR="00B96878" w:rsidRPr="009F7245"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lastRenderedPageBreak/>
              <w:t>Nokia/NSB</w:t>
            </w:r>
          </w:p>
        </w:tc>
        <w:tc>
          <w:tcPr>
            <w:tcW w:w="8095" w:type="dxa"/>
          </w:tcPr>
          <w:p w14:paraId="6BCDCEE8" w14:textId="77777777" w:rsidR="00B96878"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5-1, the legacy UE behavior should be followed, where “</w:t>
            </w:r>
            <w:r w:rsidRPr="00E42FA9">
              <w:rPr>
                <w:rFonts w:eastAsia="MS Mincho"/>
                <w:color w:val="000000"/>
                <w:szCs w:val="20"/>
              </w:rPr>
              <w:t xml:space="preserve">the most recent CSI measurement occasion occurs in active time for CSI to be </w:t>
            </w:r>
            <w:proofErr w:type="gramStart"/>
            <w:r w:rsidRPr="00E42FA9">
              <w:rPr>
                <w:rFonts w:eastAsia="MS Mincho"/>
                <w:color w:val="000000"/>
                <w:szCs w:val="20"/>
              </w:rPr>
              <w:t>reported</w:t>
            </w:r>
            <w:proofErr w:type="gramEnd"/>
            <w:r>
              <w:rPr>
                <w:rFonts w:ascii="Times New Roman" w:hAnsi="Times New Roman"/>
                <w:szCs w:val="20"/>
                <w:lang w:eastAsia="zh-CN"/>
              </w:rPr>
              <w:t>”</w:t>
            </w:r>
          </w:p>
          <w:p w14:paraId="51879DC8" w14:textId="77777777" w:rsidR="00B96878" w:rsidRDefault="00B96878" w:rsidP="00B96878">
            <w:pPr>
              <w:pStyle w:val="BodyText"/>
              <w:tabs>
                <w:tab w:val="left" w:pos="1480"/>
              </w:tabs>
              <w:spacing w:after="0" w:line="240" w:lineRule="auto"/>
              <w:rPr>
                <w:rFonts w:ascii="Times New Roman" w:hAnsi="Times New Roman"/>
                <w:szCs w:val="20"/>
                <w:lang w:eastAsia="zh-CN"/>
              </w:rPr>
            </w:pPr>
          </w:p>
          <w:p w14:paraId="5ABCD31A" w14:textId="77777777" w:rsidR="00B96878"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For TP 5-2, support</w:t>
            </w:r>
          </w:p>
          <w:p w14:paraId="18FB774C" w14:textId="77777777" w:rsidR="00B96878" w:rsidRDefault="00B96878" w:rsidP="00B96878">
            <w:pPr>
              <w:pStyle w:val="BodyText"/>
              <w:tabs>
                <w:tab w:val="left" w:pos="1480"/>
              </w:tabs>
              <w:spacing w:after="0" w:line="240" w:lineRule="auto"/>
              <w:rPr>
                <w:rFonts w:ascii="Times New Roman" w:hAnsi="Times New Roman"/>
                <w:szCs w:val="20"/>
                <w:lang w:eastAsia="zh-CN"/>
              </w:rPr>
            </w:pPr>
          </w:p>
          <w:p w14:paraId="021C52D7" w14:textId="77777777" w:rsidR="00B96878" w:rsidRDefault="00B96878" w:rsidP="00B96878">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5-3, and 5-4, further discussing is needed before </w:t>
            </w:r>
            <w:proofErr w:type="gramStart"/>
            <w:r>
              <w:rPr>
                <w:rFonts w:ascii="Times New Roman" w:hAnsi="Times New Roman"/>
                <w:szCs w:val="20"/>
                <w:lang w:eastAsia="zh-CN"/>
              </w:rPr>
              <w:t>agree</w:t>
            </w:r>
            <w:proofErr w:type="gramEnd"/>
            <w:r>
              <w:rPr>
                <w:rFonts w:ascii="Times New Roman" w:hAnsi="Times New Roman"/>
                <w:szCs w:val="20"/>
                <w:lang w:eastAsia="zh-CN"/>
              </w:rPr>
              <w:t xml:space="preserve"> on any TPs</w:t>
            </w:r>
          </w:p>
          <w:p w14:paraId="15B2E177" w14:textId="77777777" w:rsidR="00B96878" w:rsidRDefault="00B96878" w:rsidP="00B96878">
            <w:pPr>
              <w:pStyle w:val="BodyText"/>
              <w:tabs>
                <w:tab w:val="left" w:pos="1480"/>
              </w:tabs>
              <w:spacing w:after="0" w:line="240" w:lineRule="auto"/>
              <w:rPr>
                <w:rFonts w:ascii="Times New Roman" w:hAnsi="Times New Roman"/>
                <w:szCs w:val="20"/>
                <w:lang w:eastAsia="zh-CN"/>
              </w:rPr>
            </w:pPr>
          </w:p>
        </w:tc>
      </w:tr>
      <w:tr w:rsidR="001B285C" w14:paraId="08CB7674" w14:textId="77777777" w:rsidTr="00981172">
        <w:tc>
          <w:tcPr>
            <w:tcW w:w="1255" w:type="dxa"/>
          </w:tcPr>
          <w:p w14:paraId="65677033" w14:textId="2CB9F46B"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w:t>
            </w:r>
            <w:r>
              <w:rPr>
                <w:rFonts w:ascii="Times New Roman" w:hAnsi="Times New Roman"/>
                <w:szCs w:val="20"/>
                <w:lang w:eastAsia="zh-CN"/>
              </w:rPr>
              <w:t>iaomi</w:t>
            </w:r>
          </w:p>
        </w:tc>
        <w:tc>
          <w:tcPr>
            <w:tcW w:w="8095" w:type="dxa"/>
          </w:tcPr>
          <w:p w14:paraId="74E26C08"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O</w:t>
            </w:r>
            <w:r>
              <w:rPr>
                <w:rFonts w:ascii="Times New Roman" w:hAnsi="Times New Roman"/>
                <w:szCs w:val="20"/>
                <w:lang w:eastAsia="zh-CN"/>
              </w:rPr>
              <w:t xml:space="preserve">K </w:t>
            </w:r>
            <w:r>
              <w:rPr>
                <w:rFonts w:ascii="Times New Roman" w:hAnsi="Times New Roman" w:hint="eastAsia"/>
                <w:szCs w:val="20"/>
                <w:lang w:eastAsia="zh-CN"/>
              </w:rPr>
              <w:t>with</w:t>
            </w:r>
            <w:r>
              <w:rPr>
                <w:rFonts w:ascii="Times New Roman" w:hAnsi="Times New Roman"/>
                <w:szCs w:val="20"/>
                <w:lang w:eastAsia="zh-CN"/>
              </w:rPr>
              <w:t xml:space="preserve"> TP 5-1/5-2. But based on discussion in last meeting, the TP in 5-2 does not reach consensus on whether to have “each”, however, we are flexible on </w:t>
            </w:r>
            <w:proofErr w:type="gramStart"/>
            <w:r>
              <w:rPr>
                <w:rFonts w:ascii="Times New Roman" w:hAnsi="Times New Roman"/>
                <w:szCs w:val="20"/>
                <w:lang w:eastAsia="zh-CN"/>
              </w:rPr>
              <w:t>this</w:t>
            </w:r>
            <w:proofErr w:type="gramEnd"/>
            <w:r>
              <w:rPr>
                <w:rFonts w:ascii="Times New Roman" w:hAnsi="Times New Roman"/>
                <w:szCs w:val="20"/>
                <w:lang w:eastAsia="zh-CN"/>
              </w:rPr>
              <w:t xml:space="preserve"> </w:t>
            </w:r>
          </w:p>
          <w:p w14:paraId="4C4832A3" w14:textId="77777777" w:rsidR="001B285C" w:rsidRDefault="001B285C" w:rsidP="001B285C">
            <w:pPr>
              <w:pStyle w:val="BodyText"/>
              <w:tabs>
                <w:tab w:val="left" w:pos="1480"/>
              </w:tabs>
              <w:spacing w:after="0" w:line="240" w:lineRule="auto"/>
              <w:rPr>
                <w:rFonts w:ascii="Times New Roman" w:hAnsi="Times New Roman"/>
                <w:szCs w:val="20"/>
                <w:lang w:eastAsia="zh-CN"/>
              </w:rPr>
            </w:pPr>
          </w:p>
        </w:tc>
      </w:tr>
      <w:tr w:rsidR="00881376" w14:paraId="5D1FC572" w14:textId="77777777" w:rsidTr="00981172">
        <w:tc>
          <w:tcPr>
            <w:tcW w:w="1255" w:type="dxa"/>
          </w:tcPr>
          <w:p w14:paraId="6C156B6F" w14:textId="71310968" w:rsidR="00881376" w:rsidRDefault="00881376" w:rsidP="00881376">
            <w:pPr>
              <w:pStyle w:val="BodyText"/>
              <w:tabs>
                <w:tab w:val="left" w:pos="1480"/>
              </w:tabs>
              <w:spacing w:after="0" w:line="240" w:lineRule="auto"/>
              <w:rPr>
                <w:rFonts w:ascii="Times New Roman" w:hAnsi="Times New Roman"/>
                <w:szCs w:val="20"/>
                <w:lang w:eastAsia="zh-CN"/>
              </w:rPr>
            </w:pPr>
            <w:r>
              <w:rPr>
                <w:rFonts w:ascii="Times New Roman" w:eastAsia="Yu Mincho" w:hAnsi="Times New Roman" w:hint="eastAsia"/>
                <w:szCs w:val="20"/>
                <w:lang w:eastAsia="ja-JP"/>
              </w:rPr>
              <w:t>D</w:t>
            </w:r>
            <w:r>
              <w:rPr>
                <w:rFonts w:ascii="Times New Roman" w:eastAsia="Yu Mincho" w:hAnsi="Times New Roman"/>
                <w:szCs w:val="20"/>
                <w:lang w:eastAsia="ja-JP"/>
              </w:rPr>
              <w:t>CM</w:t>
            </w:r>
          </w:p>
        </w:tc>
        <w:tc>
          <w:tcPr>
            <w:tcW w:w="8095" w:type="dxa"/>
          </w:tcPr>
          <w:p w14:paraId="0CC78401" w14:textId="647FC8F3" w:rsidR="00881376" w:rsidRPr="00881376" w:rsidRDefault="00881376" w:rsidP="00881376">
            <w:pPr>
              <w:pStyle w:val="BodyText"/>
              <w:tabs>
                <w:tab w:val="left" w:pos="1480"/>
              </w:tabs>
              <w:spacing w:after="0" w:line="240" w:lineRule="auto"/>
              <w:rPr>
                <w:rFonts w:ascii="Times New Roman" w:eastAsia="Yu Mincho" w:hAnsi="Times New Roman"/>
                <w:szCs w:val="20"/>
                <w:lang w:eastAsia="ja-JP"/>
              </w:rPr>
            </w:pPr>
            <w:r>
              <w:rPr>
                <w:rFonts w:ascii="Times New Roman" w:eastAsia="Yu Mincho" w:hAnsi="Times New Roman" w:hint="eastAsia"/>
                <w:szCs w:val="20"/>
                <w:lang w:eastAsia="ja-JP"/>
              </w:rPr>
              <w:t>S</w:t>
            </w:r>
            <w:r>
              <w:rPr>
                <w:rFonts w:ascii="Times New Roman" w:eastAsia="Yu Mincho" w:hAnsi="Times New Roman"/>
                <w:szCs w:val="20"/>
                <w:lang w:eastAsia="ja-JP"/>
              </w:rPr>
              <w:t>upport TP 5-2, TP5-3, and TP5-4.</w:t>
            </w:r>
          </w:p>
        </w:tc>
      </w:tr>
    </w:tbl>
    <w:p w14:paraId="01E05893"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2211A51A" w14:textId="77777777" w:rsidR="00102514" w:rsidRDefault="00102514" w:rsidP="00DC1E6B">
      <w:pPr>
        <w:pStyle w:val="BodyText"/>
        <w:tabs>
          <w:tab w:val="left" w:pos="1480"/>
        </w:tabs>
        <w:spacing w:after="0" w:line="240" w:lineRule="auto"/>
        <w:rPr>
          <w:rFonts w:ascii="Times New Roman" w:hAnsi="Times New Roman"/>
          <w:szCs w:val="20"/>
          <w:lang w:eastAsia="zh-CN"/>
        </w:rPr>
      </w:pPr>
    </w:p>
    <w:p w14:paraId="5E41BCA0" w14:textId="0AF824B8"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6</w:t>
      </w:r>
      <w:r w:rsidRPr="00604FD7">
        <w:rPr>
          <w:rFonts w:eastAsia="SimSun"/>
          <w:lang w:val="en-US" w:eastAsia="zh-CN"/>
        </w:rPr>
        <w:t xml:space="preserve"> </w:t>
      </w:r>
      <w:r w:rsidR="00AF030E">
        <w:rPr>
          <w:rFonts w:eastAsia="SimSun"/>
          <w:lang w:val="en-US" w:eastAsia="zh-CN"/>
        </w:rPr>
        <w:t xml:space="preserve">SRS </w:t>
      </w:r>
    </w:p>
    <w:tbl>
      <w:tblPr>
        <w:tblStyle w:val="TableGrid"/>
        <w:tblW w:w="0" w:type="auto"/>
        <w:tblLook w:val="04A0" w:firstRow="1" w:lastRow="0" w:firstColumn="1" w:lastColumn="0" w:noHBand="0" w:noVBand="1"/>
      </w:tblPr>
      <w:tblGrid>
        <w:gridCol w:w="1705"/>
        <w:gridCol w:w="7645"/>
      </w:tblGrid>
      <w:tr w:rsidR="00F92359" w:rsidRPr="002C5A8C" w14:paraId="34E6C433" w14:textId="77777777" w:rsidTr="00032264">
        <w:tc>
          <w:tcPr>
            <w:tcW w:w="1705" w:type="dxa"/>
            <w:shd w:val="clear" w:color="auto" w:fill="DEEAF6" w:themeFill="accent5" w:themeFillTint="33"/>
          </w:tcPr>
          <w:p w14:paraId="1AEE3E8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0E1E3A3"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7F25927F" w14:textId="77777777" w:rsidTr="00032264">
        <w:tc>
          <w:tcPr>
            <w:tcW w:w="1705" w:type="dxa"/>
          </w:tcPr>
          <w:p w14:paraId="1401A628" w14:textId="46C466ED" w:rsidR="00F92359" w:rsidRPr="00E42FA9" w:rsidRDefault="00AF030E" w:rsidP="00E42FA9">
            <w:pPr>
              <w:spacing w:before="0" w:after="0" w:line="240" w:lineRule="auto"/>
            </w:pPr>
            <w:r w:rsidRPr="00E42FA9">
              <w:t>[7] Spreadtrum</w:t>
            </w:r>
          </w:p>
        </w:tc>
        <w:tc>
          <w:tcPr>
            <w:tcW w:w="7645" w:type="dxa"/>
          </w:tcPr>
          <w:p w14:paraId="1E5006E7" w14:textId="4DFCA6E2" w:rsidR="00F92359" w:rsidRPr="00E42FA9" w:rsidRDefault="00AF030E" w:rsidP="00E42FA9">
            <w:pPr>
              <w:spacing w:before="0" w:after="0" w:line="240" w:lineRule="auto"/>
            </w:pPr>
            <w:r w:rsidRPr="00E42FA9">
              <w:t>Proposal 8: SRS for Positioning is transmitted by UE during non-active period of cell DRX.</w:t>
            </w:r>
          </w:p>
        </w:tc>
      </w:tr>
      <w:tr w:rsidR="00F92359" w:rsidRPr="002C5A8C" w14:paraId="22B56427" w14:textId="77777777" w:rsidTr="00032264">
        <w:tc>
          <w:tcPr>
            <w:tcW w:w="1705" w:type="dxa"/>
          </w:tcPr>
          <w:p w14:paraId="5F721662" w14:textId="265F72A8" w:rsidR="00F92359" w:rsidRPr="00E42FA9" w:rsidRDefault="007D1CE0" w:rsidP="00E42FA9">
            <w:pPr>
              <w:spacing w:before="0" w:after="0" w:line="240" w:lineRule="auto"/>
            </w:pPr>
            <w:r w:rsidRPr="00E42FA9">
              <w:t>[22] Samsung</w:t>
            </w:r>
          </w:p>
        </w:tc>
        <w:tc>
          <w:tcPr>
            <w:tcW w:w="7645" w:type="dxa"/>
          </w:tcPr>
          <w:p w14:paraId="36BE6302" w14:textId="77777777" w:rsidR="007D1CE0" w:rsidRPr="00E42FA9" w:rsidRDefault="007D1CE0" w:rsidP="00E42FA9">
            <w:pPr>
              <w:spacing w:before="0" w:after="0" w:line="240" w:lineRule="auto"/>
              <w:rPr>
                <w:b/>
                <w:bCs/>
              </w:rPr>
            </w:pPr>
            <w:r w:rsidRPr="00E42FA9">
              <w:rPr>
                <w:b/>
                <w:bCs/>
                <w:lang w:eastAsia="ko-KR"/>
              </w:rPr>
              <w:t>Proposal 6</w:t>
            </w:r>
            <w:r w:rsidRPr="00E42FA9">
              <w:rPr>
                <w:b/>
                <w:bCs/>
              </w:rPr>
              <w:t>: Adopt the following TP for TS 38.214.</w:t>
            </w:r>
          </w:p>
          <w:p w14:paraId="40E9249C" w14:textId="77777777" w:rsidR="007D1CE0" w:rsidRPr="00E42FA9" w:rsidRDefault="007D1CE0" w:rsidP="00E42FA9">
            <w:pPr>
              <w:spacing w:before="0" w:after="0" w:line="240" w:lineRule="auto"/>
            </w:pPr>
            <w:r w:rsidRPr="00E42FA9">
              <w:rPr>
                <w:b/>
                <w:bCs/>
              </w:rPr>
              <w:t xml:space="preserve">Reason for change: </w:t>
            </w:r>
            <w:r w:rsidRPr="00E42FA9">
              <w:t>The UE behaviour of receiving/transmitting a channel partially overlaps with non-active period of cell DTX/DRX is not clear.</w:t>
            </w:r>
          </w:p>
          <w:p w14:paraId="4B2E4931" w14:textId="77777777" w:rsidR="007D1CE0" w:rsidRPr="00E42FA9" w:rsidRDefault="007D1CE0" w:rsidP="00E42FA9">
            <w:pPr>
              <w:spacing w:before="0" w:after="0" w:line="240" w:lineRule="auto"/>
              <w:rPr>
                <w:b/>
                <w:bCs/>
              </w:rPr>
            </w:pPr>
            <w:r w:rsidRPr="00E42FA9">
              <w:rPr>
                <w:b/>
                <w:bCs/>
              </w:rPr>
              <w:t xml:space="preserve">Summary of change: </w:t>
            </w:r>
            <w:r w:rsidRPr="00E42FA9">
              <w:t>Clarify that a UE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 if all the symbols of the CSI-RS overlap with non-active periods of cell DTX. A UE configured with cell DRX is not expected to transmit the periodic SRS, or semi-persistent SRS for channel acquisition if all the symbols of the periodic SRS, or semi-persistent SRS for channel acquisition overlap with non-active periods of cell DRX, respectively.</w:t>
            </w:r>
          </w:p>
          <w:p w14:paraId="49BAB272" w14:textId="77777777" w:rsidR="007D1CE0" w:rsidRPr="00E42FA9" w:rsidRDefault="007D1CE0" w:rsidP="00E42FA9">
            <w:pPr>
              <w:spacing w:before="0" w:after="0" w:line="240" w:lineRule="auto"/>
              <w:rPr>
                <w:b/>
                <w:bCs/>
                <w:lang w:eastAsia="ko-KR"/>
              </w:rPr>
            </w:pPr>
            <w:r w:rsidRPr="00E42FA9">
              <w:rPr>
                <w:b/>
                <w:iCs/>
                <w:noProof/>
              </w:rPr>
              <w:lastRenderedPageBreak/>
              <w:t>Consequences if not approved:</w:t>
            </w:r>
            <w:r w:rsidRPr="00E42FA9">
              <w:rPr>
                <w:b/>
                <w:i/>
                <w:noProof/>
              </w:rPr>
              <w:t xml:space="preserve"> </w:t>
            </w:r>
            <w:r w:rsidRPr="00E42FA9">
              <w:t>gNB and UE may have different understanding regarding whether a channel is received/transmitted if the channel partially overlaps with non-active period of cell DTX/DRX.</w:t>
            </w:r>
          </w:p>
          <w:tbl>
            <w:tblPr>
              <w:tblStyle w:val="TableGrid"/>
              <w:tblW w:w="0" w:type="auto"/>
              <w:tblLook w:val="04A0" w:firstRow="1" w:lastRow="0" w:firstColumn="1" w:lastColumn="0" w:noHBand="0" w:noVBand="1"/>
            </w:tblPr>
            <w:tblGrid>
              <w:gridCol w:w="7419"/>
            </w:tblGrid>
            <w:tr w:rsidR="007D1CE0" w:rsidRPr="00E42FA9" w14:paraId="0AB22822" w14:textId="77777777" w:rsidTr="00032264">
              <w:tc>
                <w:tcPr>
                  <w:tcW w:w="9628" w:type="dxa"/>
                </w:tcPr>
                <w:p w14:paraId="1A5C8A7F" w14:textId="77777777" w:rsidR="007D1CE0" w:rsidRPr="00E42FA9" w:rsidRDefault="007D1CE0" w:rsidP="00E42FA9">
                  <w:pPr>
                    <w:pStyle w:val="Heading4"/>
                    <w:spacing w:before="0" w:after="0" w:line="240" w:lineRule="auto"/>
                    <w:rPr>
                      <w:rFonts w:ascii="Times New Roman" w:hAnsi="Times New Roman"/>
                      <w:color w:val="000000"/>
                      <w:sz w:val="20"/>
                    </w:rPr>
                  </w:pPr>
                  <w:r w:rsidRPr="00E42FA9">
                    <w:rPr>
                      <w:rFonts w:ascii="Times New Roman" w:hAnsi="Times New Roman"/>
                      <w:color w:val="000000"/>
                      <w:sz w:val="20"/>
                    </w:rPr>
                    <w:t>5.1.6.1</w:t>
                  </w:r>
                  <w:r w:rsidRPr="00E42FA9">
                    <w:rPr>
                      <w:rFonts w:ascii="Times New Roman" w:hAnsi="Times New Roman"/>
                      <w:color w:val="000000"/>
                      <w:sz w:val="20"/>
                    </w:rPr>
                    <w:tab/>
                    <w:t>CSI-RS reception procedure</w:t>
                  </w:r>
                </w:p>
                <w:p w14:paraId="6B39DDC3"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5FD6173" w14:textId="77777777" w:rsidR="007D1CE0" w:rsidRPr="00E42FA9" w:rsidRDefault="007D1CE0" w:rsidP="00E42FA9">
                  <w:pPr>
                    <w:spacing w:before="0" w:after="0" w:line="240" w:lineRule="auto"/>
                  </w:pPr>
                  <w:r w:rsidRPr="00E42FA9">
                    <w:rPr>
                      <w:strike/>
                      <w:color w:val="FF0000"/>
                    </w:rPr>
                    <w:t>During non-active periods of cell DTX, the</w:t>
                  </w:r>
                  <w:r w:rsidRPr="00E42FA9">
                    <w:rPr>
                      <w:color w:val="FF0000"/>
                    </w:rPr>
                    <w:t xml:space="preserve"> A</w:t>
                  </w:r>
                  <w:r w:rsidRPr="00E42FA9">
                    <w:t xml:space="preserve"> UE configured with cell DTX is not expected to receive the periodic CSI-RS and semi-persistent CSI-RS configured in CSI report configuration in CSI-</w:t>
                  </w:r>
                  <w:r w:rsidRPr="00E42FA9">
                    <w:rPr>
                      <w:i/>
                      <w:iCs/>
                    </w:rPr>
                    <w:t>ReportConfig</w:t>
                  </w:r>
                  <w:r w:rsidRPr="00E42FA9">
                    <w:t xml:space="preserve"> associated with the higher layer parameter </w:t>
                  </w:r>
                  <w:r w:rsidRPr="00E42FA9">
                    <w:rPr>
                      <w:i/>
                      <w:iCs/>
                    </w:rPr>
                    <w:t>reportQuantity</w:t>
                  </w:r>
                  <w:r w:rsidRPr="00E42FA9">
                    <w:t xml:space="preserve"> comprising at least ‘RI’</w:t>
                  </w:r>
                  <w:r w:rsidRPr="00E42FA9">
                    <w:rPr>
                      <w:color w:val="FF0000"/>
                    </w:rPr>
                    <w:t xml:space="preserve"> if all the symbols of the CSI-RS overlap with non-active periods of cell DTX</w:t>
                  </w:r>
                  <w:r w:rsidRPr="00E42FA9">
                    <w:t>.</w:t>
                  </w:r>
                </w:p>
                <w:p w14:paraId="049049EE"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E70D813" w14:textId="77777777" w:rsidR="007D1CE0" w:rsidRPr="00E42FA9" w:rsidRDefault="007D1CE0" w:rsidP="00E42FA9">
                  <w:pPr>
                    <w:pStyle w:val="Heading3"/>
                    <w:spacing w:before="0" w:after="0" w:line="240" w:lineRule="auto"/>
                    <w:ind w:leftChars="25" w:left="350" w:hangingChars="150" w:hanging="30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proofErr w:type="gramEnd"/>
                </w:p>
                <w:p w14:paraId="3A1E159D" w14:textId="77777777" w:rsidR="007D1CE0" w:rsidRPr="00E42FA9" w:rsidRDefault="007D1CE0" w:rsidP="00E42FA9">
                  <w:pPr>
                    <w:pStyle w:val="B10"/>
                    <w:spacing w:before="0" w:after="0" w:line="240" w:lineRule="auto"/>
                    <w:jc w:val="center"/>
                    <w:rPr>
                      <w:sz w:val="20"/>
                      <w:szCs w:val="20"/>
                      <w:lang w:eastAsia="zh-CN"/>
                    </w:rPr>
                  </w:pPr>
                  <w:r w:rsidRPr="00E42FA9">
                    <w:rPr>
                      <w:rFonts w:eastAsia="SimSun"/>
                      <w:color w:val="FF0000"/>
                      <w:sz w:val="20"/>
                      <w:szCs w:val="20"/>
                      <w:lang w:eastAsia="zh-CN"/>
                    </w:rPr>
                    <w:t>*** Unchanged text is omitted ***</w:t>
                  </w:r>
                </w:p>
                <w:p w14:paraId="2F2FF12B" w14:textId="77777777" w:rsidR="007D1CE0" w:rsidRPr="00E42FA9" w:rsidRDefault="007D1CE0" w:rsidP="00E42FA9">
                  <w:pPr>
                    <w:spacing w:before="0" w:after="0" w:line="240" w:lineRule="auto"/>
                  </w:pPr>
                  <w:r w:rsidRPr="00E42FA9">
                    <w:rPr>
                      <w:strike/>
                      <w:color w:val="FF0000"/>
                    </w:rPr>
                    <w:t>During non-active periods of cell DRX, the</w:t>
                  </w:r>
                  <w:r w:rsidRPr="00E42FA9">
                    <w:t xml:space="preserve"> </w:t>
                  </w:r>
                  <w:r w:rsidRPr="00E42FA9">
                    <w:rPr>
                      <w:color w:val="FF0000"/>
                    </w:rPr>
                    <w:t>A</w:t>
                  </w:r>
                  <w:r w:rsidRPr="00E42FA9">
                    <w:t xml:space="preserve"> UE configured with cell DRX is not expected to transmit the periodic SRS, or semi-persistent SRS for channel acquisition </w:t>
                  </w:r>
                  <w:r w:rsidRPr="00E42FA9">
                    <w:rPr>
                      <w:color w:val="FF0000"/>
                    </w:rPr>
                    <w:t>if all the symbols of the periodic SRS, or semi-persistent SRS for channel acquisition overlap with non-active periods of cell DRX, respectively</w:t>
                  </w:r>
                  <w:r w:rsidRPr="00E42FA9">
                    <w:t>. SRS for positioning is not impacted by cell DRX operation.</w:t>
                  </w:r>
                </w:p>
                <w:p w14:paraId="5D43BCE3" w14:textId="77777777" w:rsidR="007D1CE0" w:rsidRPr="00E42FA9" w:rsidRDefault="007D1CE0" w:rsidP="00E42FA9">
                  <w:pPr>
                    <w:spacing w:before="0" w:after="0" w:line="240" w:lineRule="auto"/>
                    <w:rPr>
                      <w:b/>
                      <w:bCs/>
                      <w:lang w:eastAsia="ko-KR"/>
                    </w:rPr>
                  </w:pPr>
                </w:p>
              </w:tc>
            </w:tr>
          </w:tbl>
          <w:p w14:paraId="36D19E5F" w14:textId="77777777" w:rsidR="00F92359" w:rsidRPr="00E42FA9" w:rsidRDefault="00F92359" w:rsidP="00E42FA9">
            <w:pPr>
              <w:spacing w:before="0" w:after="0" w:line="240" w:lineRule="auto"/>
            </w:pPr>
          </w:p>
        </w:tc>
      </w:tr>
      <w:tr w:rsidR="00F92359" w:rsidRPr="002C5A8C" w14:paraId="59C3C7DD" w14:textId="77777777" w:rsidTr="00032264">
        <w:tc>
          <w:tcPr>
            <w:tcW w:w="1705" w:type="dxa"/>
          </w:tcPr>
          <w:p w14:paraId="23CFE424" w14:textId="5D9AFBAE" w:rsidR="00F92359" w:rsidRPr="00E42FA9" w:rsidRDefault="001E146E" w:rsidP="00E42FA9">
            <w:pPr>
              <w:spacing w:before="0" w:after="0" w:line="240" w:lineRule="auto"/>
            </w:pPr>
            <w:r w:rsidRPr="00E42FA9">
              <w:lastRenderedPageBreak/>
              <w:t>[24] Lenovo</w:t>
            </w:r>
          </w:p>
        </w:tc>
        <w:tc>
          <w:tcPr>
            <w:tcW w:w="7645" w:type="dxa"/>
          </w:tcPr>
          <w:p w14:paraId="20FBCC10" w14:textId="77777777" w:rsidR="00F92359" w:rsidRPr="00E42FA9" w:rsidRDefault="001E146E" w:rsidP="00E42FA9">
            <w:pPr>
              <w:spacing w:before="0" w:after="0" w:line="240" w:lineRule="auto"/>
            </w:pPr>
            <w:r w:rsidRPr="00E42FA9">
              <w:t>Proposal 1</w:t>
            </w:r>
            <w:r w:rsidRPr="00E42FA9">
              <w:tab/>
              <w:t xml:space="preserve">The UE behavior for multi-slot P/SP SRS transmission that partially overlaps with a cell DRX non-active period is addressed in the maintenance phase of cell DTX/DRX </w:t>
            </w:r>
            <w:proofErr w:type="gramStart"/>
            <w:r w:rsidRPr="00E42FA9">
              <w:t>enhancements</w:t>
            </w:r>
            <w:proofErr w:type="gramEnd"/>
          </w:p>
          <w:p w14:paraId="312B14EC" w14:textId="77777777" w:rsidR="001E146E" w:rsidRPr="00E42FA9" w:rsidRDefault="001E146E" w:rsidP="00E42FA9">
            <w:pPr>
              <w:spacing w:before="0" w:after="0" w:line="240" w:lineRule="auto"/>
            </w:pPr>
          </w:p>
          <w:p w14:paraId="5509E0DE" w14:textId="77777777" w:rsidR="001E146E" w:rsidRPr="00E42FA9" w:rsidRDefault="001E146E" w:rsidP="00E42FA9">
            <w:pPr>
              <w:spacing w:before="0" w:after="0" w:line="240" w:lineRule="auto"/>
            </w:pPr>
            <w:r w:rsidRPr="00E42FA9">
              <w:t>Proposal 2</w:t>
            </w:r>
            <w:r w:rsidRPr="00E42FA9">
              <w:tab/>
              <w:t xml:space="preserve">For multi-slot P/SP SRS where different slots correspond to different SRS ports over two P/SP SRS resource sets, and the multi-slot SRS partially overlaps with a cell DRX non-active period, all slots of the multi-slot SRS are dropped, i.e., the SRS is not transmitted during cell DRX non-active </w:t>
            </w:r>
            <w:proofErr w:type="gramStart"/>
            <w:r w:rsidRPr="00E42FA9">
              <w:t>periods</w:t>
            </w:r>
            <w:proofErr w:type="gramEnd"/>
          </w:p>
          <w:p w14:paraId="00FF21D6" w14:textId="77777777" w:rsidR="00F50835" w:rsidRPr="00E42FA9" w:rsidRDefault="00F50835" w:rsidP="00E42FA9">
            <w:pPr>
              <w:spacing w:before="0" w:after="0" w:line="240" w:lineRule="auto"/>
            </w:pPr>
          </w:p>
          <w:tbl>
            <w:tblPr>
              <w:tblStyle w:val="TableGrid"/>
              <w:tblW w:w="0" w:type="auto"/>
              <w:tblLook w:val="04A0" w:firstRow="1" w:lastRow="0" w:firstColumn="1" w:lastColumn="0" w:noHBand="0" w:noVBand="1"/>
            </w:tblPr>
            <w:tblGrid>
              <w:gridCol w:w="7419"/>
            </w:tblGrid>
            <w:tr w:rsidR="00F50835" w:rsidRPr="00E42FA9" w14:paraId="60B521FE" w14:textId="77777777" w:rsidTr="00032264">
              <w:tc>
                <w:tcPr>
                  <w:tcW w:w="9350" w:type="dxa"/>
                </w:tcPr>
                <w:p w14:paraId="56C1B7CD" w14:textId="77777777" w:rsidR="00F50835" w:rsidRPr="00E42FA9" w:rsidRDefault="00F50835" w:rsidP="00E42FA9">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F50835" w:rsidRPr="00E42FA9" w14:paraId="532206B9" w14:textId="77777777" w:rsidTr="00032264">
              <w:tc>
                <w:tcPr>
                  <w:tcW w:w="9350" w:type="dxa"/>
                </w:tcPr>
                <w:p w14:paraId="1FE5EF82" w14:textId="77777777" w:rsidR="00F50835" w:rsidRPr="00E42FA9" w:rsidRDefault="00F50835" w:rsidP="00E42FA9">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F50835" w:rsidRPr="00E42FA9" w14:paraId="5C837DE0" w14:textId="77777777" w:rsidTr="00032264">
              <w:tc>
                <w:tcPr>
                  <w:tcW w:w="9350" w:type="dxa"/>
                </w:tcPr>
                <w:p w14:paraId="5B68BF65" w14:textId="77777777" w:rsidR="00F50835" w:rsidRPr="00E42FA9" w:rsidRDefault="00F50835" w:rsidP="00E42FA9">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F50835" w:rsidRPr="00E42FA9" w14:paraId="47016D5D" w14:textId="77777777" w:rsidTr="00032264">
              <w:tc>
                <w:tcPr>
                  <w:tcW w:w="9350" w:type="dxa"/>
                </w:tcPr>
                <w:p w14:paraId="3B80E1B4" w14:textId="77777777" w:rsidR="00F50835" w:rsidRPr="00E42FA9" w:rsidRDefault="00F50835" w:rsidP="00E42FA9">
                  <w:pPr>
                    <w:pStyle w:val="Heading2"/>
                    <w:spacing w:before="0" w:after="0" w:line="240" w:lineRule="auto"/>
                    <w:ind w:left="0" w:firstLine="0"/>
                    <w:rPr>
                      <w:rFonts w:ascii="Times New Roman" w:hAnsi="Times New Roman"/>
                      <w:color w:val="000000"/>
                      <w:sz w:val="20"/>
                    </w:rPr>
                  </w:pPr>
                  <w:bookmarkStart w:id="78" w:name="_Toc27299944"/>
                  <w:bookmarkStart w:id="79" w:name="_Toc29673359"/>
                  <w:bookmarkStart w:id="80" w:name="_Toc45810631"/>
                  <w:bookmarkStart w:id="81" w:name="_Toc137117174"/>
                  <w:bookmarkStart w:id="82" w:name="_Toc20318046"/>
                  <w:bookmarkStart w:id="83" w:name="_Toc11352156"/>
                  <w:bookmarkStart w:id="84" w:name="_Toc29673218"/>
                  <w:bookmarkStart w:id="85" w:name="_Toc29674352"/>
                  <w:bookmarkStart w:id="86" w:name="_Toc36645582"/>
                  <w:r w:rsidRPr="00E42FA9">
                    <w:rPr>
                      <w:rFonts w:ascii="Times New Roman" w:hAnsi="Times New Roman"/>
                      <w:color w:val="000000"/>
                      <w:sz w:val="20"/>
                    </w:rPr>
                    <w:t>6.2</w:t>
                  </w:r>
                  <w:r w:rsidRPr="00E42FA9">
                    <w:rPr>
                      <w:rFonts w:ascii="Times New Roman" w:hAnsi="Times New Roman"/>
                      <w:color w:val="000000"/>
                      <w:sz w:val="20"/>
                    </w:rPr>
                    <w:tab/>
                    <w:t>UE reference signal (RS) procedure</w:t>
                  </w:r>
                  <w:bookmarkEnd w:id="78"/>
                  <w:bookmarkEnd w:id="79"/>
                  <w:bookmarkEnd w:id="80"/>
                  <w:bookmarkEnd w:id="81"/>
                  <w:bookmarkEnd w:id="82"/>
                  <w:bookmarkEnd w:id="83"/>
                  <w:bookmarkEnd w:id="84"/>
                  <w:bookmarkEnd w:id="85"/>
                  <w:bookmarkEnd w:id="86"/>
                </w:p>
                <w:p w14:paraId="5A5F7C5F" w14:textId="77777777" w:rsidR="00F50835" w:rsidRPr="00E42FA9" w:rsidRDefault="00F50835" w:rsidP="00E42FA9">
                  <w:pPr>
                    <w:pStyle w:val="Heading3"/>
                    <w:spacing w:before="0" w:after="0" w:line="240" w:lineRule="auto"/>
                    <w:ind w:left="720" w:hanging="720"/>
                    <w:rPr>
                      <w:rFonts w:ascii="Times New Roman" w:hAnsi="Times New Roman"/>
                      <w:color w:val="000000"/>
                      <w:sz w:val="20"/>
                    </w:rPr>
                  </w:pPr>
                  <w:bookmarkStart w:id="87" w:name="_Toc137117175"/>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bookmarkEnd w:id="87"/>
                  <w:proofErr w:type="gramEnd"/>
                </w:p>
                <w:p w14:paraId="1C333B61" w14:textId="77777777" w:rsidR="00F50835" w:rsidRPr="00E42FA9" w:rsidRDefault="00F50835" w:rsidP="00E42FA9">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 xml:space="preserve">SRS-ResourceSet </w:t>
                  </w:r>
                  <w:r w:rsidRPr="00E42FA9">
                    <w:rPr>
                      <w:color w:val="000000"/>
                    </w:rPr>
                    <w:t>or</w:t>
                  </w:r>
                  <w:r w:rsidRPr="00E42FA9">
                    <w:rPr>
                      <w:i/>
                      <w:color w:val="000000"/>
                    </w:rPr>
                    <w:t xml:space="preserve"> SRS-PosResourceSet</w:t>
                  </w:r>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SRS-ResourceSet</w:t>
                  </w:r>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F0D017F">
                      <v:shape id="_x0000_i1027" type="#_x0000_t75" style="width:29.5pt;height:14.5pt" o:ole="">
                        <v:imagedata r:id="rId21" o:title=""/>
                      </v:shape>
                      <o:OLEObject Type="Embed" ProgID="Equation.3" ShapeID="_x0000_i1027" DrawAspect="Content" ObjectID="_1761486445" r:id="rId22"/>
                    </w:object>
                  </w:r>
                  <w:r w:rsidRPr="00E42FA9">
                    <w:rPr>
                      <w:color w:val="000000"/>
                    </w:rPr>
                    <w:t xml:space="preserve">SRS resources (higher layer parameter </w:t>
                  </w:r>
                  <w:r w:rsidRPr="00E42FA9">
                    <w:rPr>
                      <w:i/>
                      <w:color w:val="000000"/>
                    </w:rPr>
                    <w:t>SRS-Resource</w:t>
                  </w:r>
                  <w:r w:rsidRPr="00E42FA9">
                    <w:rPr>
                      <w:color w:val="000000"/>
                    </w:rPr>
                    <w:t>), where the maximum value 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SRS-PosResourceSet,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SRS-PosResource</w:t>
                  </w:r>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SRS-ResourceSet.</w:t>
                  </w:r>
                  <w:r w:rsidRPr="00E42FA9">
                    <w:rPr>
                      <w:color w:val="000000"/>
                    </w:rPr>
                    <w:t xml:space="preserve"> When the higher layer parameter</w:t>
                  </w:r>
                  <w:r w:rsidRPr="00E42FA9">
                    <w:rPr>
                      <w:i/>
                      <w:color w:val="000000"/>
                    </w:rPr>
                    <w:t xml:space="preserve"> usage </w:t>
                  </w:r>
                  <w:r w:rsidRPr="00E42FA9">
                    <w:rPr>
                      <w:color w:val="000000"/>
                    </w:rPr>
                    <w:t>is set to 'beamManagement'</w:t>
                  </w:r>
                  <w:r w:rsidRPr="00E42FA9">
                    <w:rPr>
                      <w:i/>
                      <w:color w:val="000000"/>
                    </w:rPr>
                    <w:t xml:space="preserve">, </w:t>
                  </w:r>
                  <w:r w:rsidRPr="00E42FA9">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7479BD2B" w14:textId="77777777" w:rsidR="00F50835" w:rsidRPr="00E42FA9" w:rsidRDefault="00F50835" w:rsidP="00E42FA9">
                  <w:pPr>
                    <w:spacing w:before="0" w:after="0" w:line="240" w:lineRule="auto"/>
                  </w:pPr>
                </w:p>
                <w:p w14:paraId="7D5B1F04" w14:textId="77777777" w:rsidR="00F50835" w:rsidRPr="00E42FA9" w:rsidRDefault="00F50835" w:rsidP="00E42FA9">
                  <w:pPr>
                    <w:spacing w:before="0" w:after="0" w:line="240" w:lineRule="auto"/>
                    <w:rPr>
                      <w:lang w:val="en-GB"/>
                    </w:rPr>
                  </w:pPr>
                  <w:r w:rsidRPr="00E42FA9">
                    <w:rPr>
                      <w:lang w:val="en-GB"/>
                    </w:rPr>
                    <w:t xml:space="preserve">During non-active periods of cell DRX, the UE configured with cell DRX is not expected to transmit the periodic SRS, or semi-persistent SRS for channel acquisition when the SRS resource set </w:t>
                  </w:r>
                  <w:proofErr w:type="gramStart"/>
                  <w:r w:rsidRPr="00E42FA9">
                    <w:rPr>
                      <w:lang w:val="en-GB"/>
                    </w:rPr>
                    <w:t>is located in</w:t>
                  </w:r>
                  <w:proofErr w:type="gramEnd"/>
                  <w:r w:rsidRPr="00E42FA9">
                    <w:rPr>
                      <w:lang w:val="en-GB"/>
                    </w:rPr>
                    <w:t xml:space="preserve"> one slot.</w:t>
                  </w:r>
                  <w:r w:rsidRPr="00E42FA9">
                    <w:rPr>
                      <w:color w:val="000000"/>
                      <w:lang w:val="en-GB" w:eastAsia="ko-KR"/>
                    </w:rPr>
                    <w:t xml:space="preserve"> </w:t>
                  </w:r>
                  <w:r w:rsidRPr="00E42FA9">
                    <w:rPr>
                      <w:lang w:val="en-GB"/>
                    </w:rPr>
                    <w:t xml:space="preserve">For two SRS resource sets of an antenna switching located in two consecutive slots, </w:t>
                  </w:r>
                  <w:r w:rsidRPr="00E42FA9">
                    <w:t xml:space="preserve">the UE </w:t>
                  </w:r>
                  <w:r w:rsidRPr="00E42FA9">
                    <w:rPr>
                      <w:lang w:val="en-GB"/>
                    </w:rPr>
                    <w:t>configured with</w:t>
                  </w:r>
                  <w:r w:rsidRPr="00E42FA9">
                    <w:t xml:space="preserve"> cell DRX is not expected to transmit the periodic SRS, or semi-persistent SRS for channel acquisition</w:t>
                  </w:r>
                  <w:r w:rsidRPr="00E42FA9">
                    <w:rPr>
                      <w:lang w:val="en-GB"/>
                    </w:rPr>
                    <w:t xml:space="preserve"> if at least one of </w:t>
                  </w:r>
                  <w:r w:rsidRPr="00E42FA9">
                    <w:rPr>
                      <w:lang w:val="en-GB"/>
                    </w:rPr>
                    <w:lastRenderedPageBreak/>
                    <w:t>the two consecutive slots is within non-active periods of cell DRX. SRS for positioning is not impacted by cell DRX operation.</w:t>
                  </w:r>
                </w:p>
                <w:p w14:paraId="2BC1DB29" w14:textId="77777777" w:rsidR="00F50835" w:rsidRPr="00E42FA9" w:rsidRDefault="00F50835" w:rsidP="00E42FA9">
                  <w:pPr>
                    <w:spacing w:before="0" w:after="0" w:line="240" w:lineRule="auto"/>
                    <w:jc w:val="center"/>
                  </w:pPr>
                  <w:r w:rsidRPr="00E42FA9">
                    <w:rPr>
                      <w:b/>
                      <w:color w:val="FF0000"/>
                    </w:rPr>
                    <w:t>&lt;Unchanged text is omitted&gt;</w:t>
                  </w:r>
                </w:p>
              </w:tc>
            </w:tr>
          </w:tbl>
          <w:p w14:paraId="602FF49A" w14:textId="77777777" w:rsidR="00F50835" w:rsidRPr="00E42FA9" w:rsidRDefault="00F50835" w:rsidP="00E42FA9">
            <w:pPr>
              <w:spacing w:before="0" w:after="0" w:line="240" w:lineRule="auto"/>
            </w:pPr>
          </w:p>
          <w:p w14:paraId="6C88DC14" w14:textId="77777777" w:rsidR="00F50835" w:rsidRPr="00E42FA9" w:rsidRDefault="00F50835" w:rsidP="00E42FA9">
            <w:pPr>
              <w:spacing w:after="0" w:line="240" w:lineRule="auto"/>
            </w:pPr>
            <w:r w:rsidRPr="00E42FA9">
              <w:t>Proposal 3</w:t>
            </w:r>
            <w:r w:rsidRPr="00E42FA9">
              <w:tab/>
              <w:t>Adopt the TP for TS 38.214 in Table 1 for multi-slot P/SP SRS transmission partially overlapping with cell DRX non-active periods, with the following justification:</w:t>
            </w:r>
          </w:p>
          <w:p w14:paraId="596FCC4C" w14:textId="555F2A5E" w:rsidR="00F50835" w:rsidRPr="00E42FA9" w:rsidRDefault="00F50835" w:rsidP="008A67E0">
            <w:pPr>
              <w:pStyle w:val="ListParagraph"/>
              <w:numPr>
                <w:ilvl w:val="0"/>
                <w:numId w:val="40"/>
              </w:numPr>
              <w:spacing w:line="240" w:lineRule="auto"/>
              <w:rPr>
                <w:szCs w:val="20"/>
              </w:rPr>
            </w:pPr>
            <w:r w:rsidRPr="00E42FA9">
              <w:rPr>
                <w:szCs w:val="20"/>
              </w:rPr>
              <w:t xml:space="preserve">Reason for change: Missing UE behavior under cell DRX for SRS corresponding to antenna switching over two P/SP SRS resource sets located in two consecutive UL </w:t>
            </w:r>
            <w:proofErr w:type="gramStart"/>
            <w:r w:rsidRPr="00E42FA9">
              <w:rPr>
                <w:szCs w:val="20"/>
              </w:rPr>
              <w:t>slots</w:t>
            </w:r>
            <w:proofErr w:type="gramEnd"/>
          </w:p>
          <w:p w14:paraId="30FD6224" w14:textId="1318899F" w:rsidR="00F50835" w:rsidRPr="00E42FA9" w:rsidRDefault="00F50835" w:rsidP="008A67E0">
            <w:pPr>
              <w:pStyle w:val="ListParagraph"/>
              <w:numPr>
                <w:ilvl w:val="0"/>
                <w:numId w:val="40"/>
              </w:numPr>
              <w:spacing w:line="240" w:lineRule="auto"/>
              <w:rPr>
                <w:szCs w:val="20"/>
              </w:rPr>
            </w:pPr>
            <w:r w:rsidRPr="00E42FA9">
              <w:rPr>
                <w:szCs w:val="20"/>
              </w:rPr>
              <w:t xml:space="preserve">Summary of change: If the SRS occupies two consecutive UL slots where only one slot falls in the non-active period of cell DRX, the UE is not expected to transmit the SRS over both UL </w:t>
            </w:r>
            <w:proofErr w:type="gramStart"/>
            <w:r w:rsidRPr="00E42FA9">
              <w:rPr>
                <w:szCs w:val="20"/>
              </w:rPr>
              <w:t>slots</w:t>
            </w:r>
            <w:proofErr w:type="gramEnd"/>
          </w:p>
          <w:p w14:paraId="797006DA" w14:textId="34ED5BEC" w:rsidR="00F50835" w:rsidRPr="00E42FA9" w:rsidRDefault="00F50835" w:rsidP="008A67E0">
            <w:pPr>
              <w:pStyle w:val="ListParagraph"/>
              <w:numPr>
                <w:ilvl w:val="0"/>
                <w:numId w:val="40"/>
              </w:numPr>
              <w:spacing w:before="0" w:line="240" w:lineRule="auto"/>
              <w:rPr>
                <w:szCs w:val="20"/>
              </w:rPr>
            </w:pPr>
            <w:r w:rsidRPr="00E42FA9">
              <w:rPr>
                <w:szCs w:val="20"/>
              </w:rPr>
              <w:t>Consequence if not approved: Ambiguity in specification for the case of partial overlapping of the SRS with the non-active periods of cell DRX</w:t>
            </w:r>
          </w:p>
        </w:tc>
      </w:tr>
    </w:tbl>
    <w:p w14:paraId="46D74E10" w14:textId="77777777" w:rsidR="00F92359" w:rsidRDefault="00F92359" w:rsidP="00F92359"/>
    <w:p w14:paraId="4CDAA16A" w14:textId="77777777" w:rsidR="00F92359" w:rsidRPr="00386933" w:rsidRDefault="00F92359" w:rsidP="00F92359">
      <w:pPr>
        <w:pStyle w:val="Heading3"/>
        <w:rPr>
          <w:rFonts w:eastAsia="SimSun"/>
          <w:lang w:eastAsia="zh-CN"/>
        </w:rPr>
      </w:pPr>
      <w:r w:rsidRPr="00FE11E4">
        <w:rPr>
          <w:rFonts w:eastAsia="SimSun"/>
          <w:lang w:eastAsia="zh-CN"/>
        </w:rPr>
        <w:t>Summary of Issues</w:t>
      </w:r>
    </w:p>
    <w:p w14:paraId="7A6F4508" w14:textId="73014947" w:rsidR="00F92359" w:rsidRDefault="00C2060E" w:rsidP="00F92359">
      <w:pPr>
        <w:pStyle w:val="BodyText"/>
        <w:spacing w:after="0"/>
        <w:rPr>
          <w:rFonts w:ascii="Times New Roman" w:hAnsi="Times New Roman"/>
          <w:szCs w:val="20"/>
          <w:lang w:eastAsia="zh-CN"/>
        </w:rPr>
      </w:pPr>
      <w:r>
        <w:rPr>
          <w:rFonts w:ascii="Times New Roman" w:hAnsi="Times New Roman"/>
          <w:szCs w:val="20"/>
          <w:lang w:eastAsia="zh-CN"/>
        </w:rPr>
        <w:t>Few companies provided suggestions to resolve the SRS dropping when overlapping with cell DRX.</w:t>
      </w:r>
      <w:r w:rsidR="00837DFF">
        <w:rPr>
          <w:rFonts w:ascii="Times New Roman" w:hAnsi="Times New Roman"/>
          <w:szCs w:val="20"/>
          <w:lang w:eastAsia="zh-CN"/>
        </w:rPr>
        <w:t xml:space="preserve"> Moderator suggests </w:t>
      </w:r>
      <w:proofErr w:type="gramStart"/>
      <w:r w:rsidR="00837DFF">
        <w:rPr>
          <w:rFonts w:ascii="Times New Roman" w:hAnsi="Times New Roman"/>
          <w:szCs w:val="20"/>
          <w:lang w:eastAsia="zh-CN"/>
        </w:rPr>
        <w:t>to use</w:t>
      </w:r>
      <w:proofErr w:type="gramEnd"/>
      <w:r w:rsidR="00837DFF">
        <w:rPr>
          <w:rFonts w:ascii="Times New Roman" w:hAnsi="Times New Roman"/>
          <w:szCs w:val="20"/>
          <w:lang w:eastAsia="zh-CN"/>
        </w:rPr>
        <w:t xml:space="preserve"> TP from Lenovo for basis for further discussion.</w:t>
      </w:r>
    </w:p>
    <w:p w14:paraId="3F85A9E9" w14:textId="77777777" w:rsidR="009B3EFE" w:rsidRPr="002E2042" w:rsidRDefault="009B3EFE" w:rsidP="00F92359">
      <w:pPr>
        <w:pStyle w:val="BodyText"/>
        <w:spacing w:after="0"/>
        <w:rPr>
          <w:rFonts w:ascii="Times New Roman" w:hAnsi="Times New Roman"/>
          <w:szCs w:val="20"/>
          <w:lang w:eastAsia="zh-CN"/>
        </w:rPr>
      </w:pPr>
    </w:p>
    <w:p w14:paraId="4DCECFD8"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120881B7" w14:textId="69047A29" w:rsidR="00F92359" w:rsidRDefault="009B3EFE" w:rsidP="00F92359">
      <w:pPr>
        <w:pStyle w:val="Heading5"/>
        <w:rPr>
          <w:rFonts w:eastAsiaTheme="minorEastAsia"/>
          <w:lang w:eastAsia="ko-KR"/>
        </w:rPr>
      </w:pPr>
      <w:r>
        <w:rPr>
          <w:rFonts w:eastAsiaTheme="minorEastAsia"/>
          <w:lang w:eastAsia="ko-KR"/>
        </w:rPr>
        <w:t>TP</w:t>
      </w:r>
      <w:r w:rsidR="00F92359" w:rsidRPr="00865018">
        <w:rPr>
          <w:rFonts w:eastAsiaTheme="minorEastAsia"/>
          <w:lang w:eastAsia="ko-KR"/>
        </w:rPr>
        <w:t xml:space="preserve"> </w:t>
      </w:r>
      <w:r>
        <w:rPr>
          <w:rFonts w:eastAsiaTheme="minorEastAsia"/>
          <w:lang w:eastAsia="ko-KR"/>
        </w:rPr>
        <w:t>6</w:t>
      </w:r>
      <w:r w:rsidR="00F92359" w:rsidRPr="00865018">
        <w:rPr>
          <w:rFonts w:eastAsiaTheme="minorEastAsia"/>
          <w:lang w:eastAsia="ko-KR"/>
        </w:rPr>
        <w:t>-1:</w:t>
      </w:r>
    </w:p>
    <w:p w14:paraId="2BED61CE" w14:textId="60A5E138" w:rsidR="009B3EFE" w:rsidRPr="00E42FA9" w:rsidRDefault="009B3EFE" w:rsidP="008A67E0">
      <w:pPr>
        <w:pStyle w:val="ListParagraph"/>
        <w:numPr>
          <w:ilvl w:val="0"/>
          <w:numId w:val="47"/>
        </w:numPr>
        <w:spacing w:line="240" w:lineRule="auto"/>
      </w:pPr>
      <w:r>
        <w:t>Adopt the following TP for TS38.214</w:t>
      </w:r>
    </w:p>
    <w:p w14:paraId="4CCDDBC0" w14:textId="77777777" w:rsidR="009B3EFE" w:rsidRPr="00E42FA9" w:rsidRDefault="009B3EFE" w:rsidP="009B3EFE">
      <w:pPr>
        <w:spacing w:after="0" w:line="240" w:lineRule="auto"/>
      </w:pPr>
    </w:p>
    <w:tbl>
      <w:tblPr>
        <w:tblStyle w:val="TableGrid"/>
        <w:tblW w:w="0" w:type="auto"/>
        <w:tblLook w:val="04A0" w:firstRow="1" w:lastRow="0" w:firstColumn="1" w:lastColumn="0" w:noHBand="0" w:noVBand="1"/>
      </w:tblPr>
      <w:tblGrid>
        <w:gridCol w:w="9350"/>
      </w:tblGrid>
      <w:tr w:rsidR="009B3EFE" w:rsidRPr="00E42FA9" w14:paraId="53D30C89" w14:textId="77777777" w:rsidTr="00981172">
        <w:tc>
          <w:tcPr>
            <w:tcW w:w="9350" w:type="dxa"/>
          </w:tcPr>
          <w:p w14:paraId="10742C45" w14:textId="77777777" w:rsidR="009B3EFE" w:rsidRPr="00E42FA9" w:rsidRDefault="009B3EFE" w:rsidP="00981172">
            <w:pPr>
              <w:spacing w:before="0" w:after="0" w:line="240" w:lineRule="auto"/>
              <w:jc w:val="left"/>
              <w:rPr>
                <w:iCs/>
              </w:rPr>
            </w:pPr>
            <w:r w:rsidRPr="00E42FA9">
              <w:rPr>
                <w:b/>
                <w:bCs/>
                <w:i/>
              </w:rPr>
              <w:t>Reason for change:</w:t>
            </w:r>
            <w:r w:rsidRPr="00E42FA9">
              <w:t xml:space="preserve"> Missing UE behavior under cell DRX for SRS corresponding to antenna switching over two P/SP SRS resource sets located in two consecutive UL slots</w:t>
            </w:r>
          </w:p>
        </w:tc>
      </w:tr>
      <w:tr w:rsidR="009B3EFE" w:rsidRPr="00E42FA9" w14:paraId="010F6645" w14:textId="77777777" w:rsidTr="00981172">
        <w:tc>
          <w:tcPr>
            <w:tcW w:w="9350" w:type="dxa"/>
          </w:tcPr>
          <w:p w14:paraId="6294C9D2" w14:textId="77777777" w:rsidR="009B3EFE" w:rsidRPr="00E42FA9" w:rsidRDefault="009B3EFE" w:rsidP="00981172">
            <w:pPr>
              <w:spacing w:before="0" w:after="0" w:line="240" w:lineRule="auto"/>
              <w:jc w:val="left"/>
              <w:rPr>
                <w:iCs/>
              </w:rPr>
            </w:pPr>
            <w:r w:rsidRPr="00E42FA9">
              <w:rPr>
                <w:b/>
                <w:bCs/>
                <w:i/>
              </w:rPr>
              <w:t>Summary of change:</w:t>
            </w:r>
            <w:r w:rsidRPr="00E42FA9">
              <w:t xml:space="preserve"> If the SRS occupies two consecutive UL slots where only one slot falls in the non-active period of cell DRX, the UE is not expected to transmit the SRS over both UL slots</w:t>
            </w:r>
          </w:p>
        </w:tc>
      </w:tr>
      <w:tr w:rsidR="009B3EFE" w:rsidRPr="00E42FA9" w14:paraId="2861E0B3" w14:textId="77777777" w:rsidTr="00981172">
        <w:tc>
          <w:tcPr>
            <w:tcW w:w="9350" w:type="dxa"/>
          </w:tcPr>
          <w:p w14:paraId="46D30489" w14:textId="77777777" w:rsidR="009B3EFE" w:rsidRPr="00E42FA9" w:rsidRDefault="009B3EFE" w:rsidP="00981172">
            <w:pPr>
              <w:spacing w:before="0" w:after="0" w:line="240" w:lineRule="auto"/>
              <w:jc w:val="left"/>
              <w:rPr>
                <w:bCs/>
              </w:rPr>
            </w:pPr>
            <w:r w:rsidRPr="00E42FA9">
              <w:rPr>
                <w:b/>
                <w:bCs/>
                <w:i/>
              </w:rPr>
              <w:t>Consequence if not approved:</w:t>
            </w:r>
            <w:r w:rsidRPr="00E42FA9">
              <w:t xml:space="preserve"> Ambiguity in specification for the case of partial overlapping of the SRS with the non-active periods of cell DRX</w:t>
            </w:r>
          </w:p>
        </w:tc>
      </w:tr>
      <w:tr w:rsidR="009B3EFE" w:rsidRPr="00E42FA9" w14:paraId="1CA4F7A9" w14:textId="77777777" w:rsidTr="00981172">
        <w:tc>
          <w:tcPr>
            <w:tcW w:w="9350" w:type="dxa"/>
          </w:tcPr>
          <w:p w14:paraId="4DF60BAB" w14:textId="77777777" w:rsidR="009B3EFE" w:rsidRPr="00E42FA9" w:rsidRDefault="009B3EFE" w:rsidP="00981172">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lastRenderedPageBreak/>
              <w:t>6.2</w:t>
            </w:r>
            <w:r w:rsidRPr="00E42FA9">
              <w:rPr>
                <w:rFonts w:ascii="Times New Roman" w:hAnsi="Times New Roman"/>
                <w:color w:val="000000"/>
                <w:sz w:val="20"/>
              </w:rPr>
              <w:tab/>
              <w:t>UE reference signal (RS) procedure</w:t>
            </w:r>
          </w:p>
          <w:p w14:paraId="732A7463" w14:textId="77777777" w:rsidR="009B3EFE" w:rsidRPr="00E42FA9" w:rsidRDefault="009B3EFE" w:rsidP="00981172">
            <w:pPr>
              <w:pStyle w:val="Heading3"/>
              <w:spacing w:before="0" w:after="0" w:line="240" w:lineRule="auto"/>
              <w:ind w:left="720" w:hanging="720"/>
              <w:rPr>
                <w:rFonts w:ascii="Times New Roman" w:hAnsi="Times New Roman"/>
                <w:color w:val="000000"/>
                <w:sz w:val="20"/>
              </w:rPr>
            </w:pPr>
            <w:r w:rsidRPr="00E42FA9">
              <w:rPr>
                <w:rFonts w:ascii="Times New Roman" w:hAnsi="Times New Roman"/>
                <w:color w:val="000000"/>
                <w:sz w:val="20"/>
              </w:rPr>
              <w:t>6.2.1</w:t>
            </w:r>
            <w:r w:rsidRPr="00E42FA9">
              <w:rPr>
                <w:rFonts w:ascii="Times New Roman" w:hAnsi="Times New Roman"/>
                <w:color w:val="000000"/>
                <w:sz w:val="20"/>
              </w:rPr>
              <w:tab/>
              <w:t xml:space="preserve">UE sounding </w:t>
            </w:r>
            <w:proofErr w:type="gramStart"/>
            <w:r w:rsidRPr="00E42FA9">
              <w:rPr>
                <w:rFonts w:ascii="Times New Roman" w:hAnsi="Times New Roman"/>
                <w:color w:val="000000"/>
                <w:sz w:val="20"/>
              </w:rPr>
              <w:t>procedure</w:t>
            </w:r>
            <w:proofErr w:type="gramEnd"/>
          </w:p>
          <w:p w14:paraId="3EBFEEEE" w14:textId="77777777" w:rsidR="009B3EFE" w:rsidRPr="00E42FA9" w:rsidRDefault="009B3EFE" w:rsidP="00981172">
            <w:pPr>
              <w:spacing w:before="0" w:after="0" w:line="240" w:lineRule="auto"/>
              <w:rPr>
                <w:color w:val="000000"/>
              </w:rPr>
            </w:pPr>
            <w:r w:rsidRPr="00E42FA9">
              <w:rPr>
                <w:rFonts w:eastAsia="MS Mincho"/>
                <w:color w:val="000000"/>
                <w:lang w:eastAsia="ja-JP"/>
              </w:rPr>
              <w:t xml:space="preserve">The </w:t>
            </w:r>
            <w:r w:rsidRPr="00E42FA9">
              <w:rPr>
                <w:color w:val="000000"/>
              </w:rPr>
              <w:t xml:space="preserve">UE may be configured with one or more Sounding Reference Signal (SRS) resource sets as configured by the higher layer parameter </w:t>
            </w:r>
            <w:r w:rsidRPr="00E42FA9">
              <w:rPr>
                <w:i/>
                <w:color w:val="000000"/>
              </w:rPr>
              <w:t xml:space="preserve">SRS-ResourceSet </w:t>
            </w:r>
            <w:r w:rsidRPr="00E42FA9">
              <w:rPr>
                <w:color w:val="000000"/>
              </w:rPr>
              <w:t>or</w:t>
            </w:r>
            <w:r w:rsidRPr="00E42FA9">
              <w:rPr>
                <w:i/>
                <w:color w:val="000000"/>
              </w:rPr>
              <w:t xml:space="preserve"> SRS-PosResourceSet</w:t>
            </w:r>
            <w:r w:rsidRPr="00E42FA9">
              <w:rPr>
                <w:color w:val="000000"/>
              </w:rPr>
              <w:t>.</w:t>
            </w:r>
            <w:r w:rsidRPr="00E42FA9">
              <w:rPr>
                <w:rFonts w:eastAsia="MS Mincho"/>
                <w:color w:val="000000"/>
                <w:lang w:eastAsia="ja-JP"/>
              </w:rPr>
              <w:t xml:space="preserve"> For each SRS resource set configured by </w:t>
            </w:r>
            <w:r w:rsidRPr="00E42FA9">
              <w:rPr>
                <w:rFonts w:eastAsia="MS Mincho"/>
                <w:i/>
                <w:color w:val="000000"/>
                <w:lang w:eastAsia="ja-JP"/>
              </w:rPr>
              <w:t>SRS-ResourceSet</w:t>
            </w:r>
            <w:r w:rsidRPr="00E42FA9">
              <w:rPr>
                <w:rFonts w:eastAsia="MS Mincho"/>
                <w:color w:val="000000"/>
                <w:lang w:eastAsia="ja-JP"/>
              </w:rPr>
              <w:t xml:space="preserve">, </w:t>
            </w:r>
            <w:r w:rsidRPr="00E42FA9">
              <w:rPr>
                <w:color w:val="000000"/>
              </w:rPr>
              <w:t xml:space="preserve">a UE may be configured with </w:t>
            </w:r>
            <w:r w:rsidRPr="00E42FA9">
              <w:rPr>
                <w:color w:val="000000"/>
                <w:position w:val="-4"/>
              </w:rPr>
              <w:object w:dxaOrig="571" w:dyaOrig="290" w14:anchorId="03854D26">
                <v:shape id="_x0000_i1028" type="#_x0000_t75" style="width:29.5pt;height:14.5pt" o:ole="">
                  <v:imagedata r:id="rId21" o:title=""/>
                </v:shape>
                <o:OLEObject Type="Embed" ProgID="Equation.3" ShapeID="_x0000_i1028" DrawAspect="Content" ObjectID="_1761486446" r:id="rId23"/>
              </w:object>
            </w:r>
            <w:r w:rsidRPr="00E42FA9">
              <w:rPr>
                <w:color w:val="000000"/>
              </w:rPr>
              <w:t xml:space="preserve">SRS resources (higher layer parameter </w:t>
            </w:r>
            <w:r w:rsidRPr="00E42FA9">
              <w:rPr>
                <w:i/>
                <w:color w:val="000000"/>
              </w:rPr>
              <w:t>SRS-Resource</w:t>
            </w:r>
            <w:r w:rsidRPr="00E42FA9">
              <w:rPr>
                <w:color w:val="000000"/>
              </w:rPr>
              <w:t>), where the maximum value of K is indicated by UE capability</w:t>
            </w:r>
            <w:r w:rsidRPr="00E42FA9">
              <w:rPr>
                <w:i/>
                <w:color w:val="000000"/>
              </w:rPr>
              <w:t xml:space="preserve"> </w:t>
            </w:r>
            <w:r w:rsidRPr="00E42FA9">
              <w:rPr>
                <w:color w:val="000000"/>
              </w:rPr>
              <w:t xml:space="preserve">[13, 38.306]. When SRS resource set is configured with the higher layer parameter </w:t>
            </w:r>
            <w:r w:rsidRPr="00E42FA9">
              <w:rPr>
                <w:i/>
                <w:color w:val="000000"/>
              </w:rPr>
              <w:t>SRS-PosResourceSet,</w:t>
            </w:r>
            <w:r w:rsidRPr="00E42FA9">
              <w:rPr>
                <w:color w:val="000000"/>
              </w:rPr>
              <w:t xml:space="preserve"> a UE may be configured with </w:t>
            </w:r>
            <w:r w:rsidRPr="00E42FA9">
              <w:rPr>
                <w:i/>
                <w:color w:val="000000"/>
              </w:rPr>
              <w:t xml:space="preserve">K </w:t>
            </w:r>
            <w:r w:rsidRPr="00E42FA9">
              <w:rPr>
                <w:color w:val="000000"/>
              </w:rPr>
              <w:t xml:space="preserve">≥1 SRS resources (higher layer parameter </w:t>
            </w:r>
            <w:r w:rsidRPr="00E42FA9">
              <w:rPr>
                <w:i/>
                <w:color w:val="000000"/>
              </w:rPr>
              <w:t>SRS-PosResource</w:t>
            </w:r>
            <w:r w:rsidRPr="00E42FA9">
              <w:rPr>
                <w:color w:val="000000"/>
              </w:rPr>
              <w:t xml:space="preserve">), where the maximum value of K is 16. The SRS resource set applicability is configured by the higher layer parameter </w:t>
            </w:r>
            <w:r w:rsidRPr="00E42FA9">
              <w:rPr>
                <w:i/>
                <w:color w:val="000000"/>
              </w:rPr>
              <w:t xml:space="preserve">usage </w:t>
            </w:r>
            <w:r w:rsidRPr="00E42FA9">
              <w:rPr>
                <w:color w:val="000000"/>
              </w:rPr>
              <w:t>in</w:t>
            </w:r>
            <w:r w:rsidRPr="00E42FA9">
              <w:rPr>
                <w:i/>
                <w:color w:val="000000"/>
              </w:rPr>
              <w:t xml:space="preserve"> SRS-ResourceSet.</w:t>
            </w:r>
            <w:r w:rsidRPr="00E42FA9">
              <w:rPr>
                <w:color w:val="000000"/>
              </w:rPr>
              <w:t xml:space="preserve"> When the higher layer parameter</w:t>
            </w:r>
            <w:r w:rsidRPr="00E42FA9">
              <w:rPr>
                <w:i/>
                <w:color w:val="000000"/>
              </w:rPr>
              <w:t xml:space="preserve"> usage </w:t>
            </w:r>
            <w:r w:rsidRPr="00E42FA9">
              <w:rPr>
                <w:color w:val="000000"/>
              </w:rPr>
              <w:t>is set to 'beamManagement'</w:t>
            </w:r>
            <w:r w:rsidRPr="00E42FA9">
              <w:rPr>
                <w:i/>
                <w:color w:val="000000"/>
              </w:rPr>
              <w:t xml:space="preserve">, </w:t>
            </w:r>
            <w:r w:rsidRPr="00E42FA9">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643DE8C4" w14:textId="77777777" w:rsidR="009B3EFE" w:rsidRPr="00E42FA9" w:rsidRDefault="009B3EFE" w:rsidP="00981172">
            <w:pPr>
              <w:spacing w:before="0" w:after="0" w:line="240" w:lineRule="auto"/>
            </w:pPr>
          </w:p>
          <w:p w14:paraId="36178BE8" w14:textId="77777777" w:rsidR="009B3EFE" w:rsidRPr="00E42FA9" w:rsidRDefault="009B3EFE" w:rsidP="00981172">
            <w:pPr>
              <w:spacing w:before="0" w:after="0" w:line="240" w:lineRule="auto"/>
              <w:rPr>
                <w:lang w:val="en-GB"/>
              </w:rPr>
            </w:pPr>
            <w:r w:rsidRPr="00E42FA9">
              <w:rPr>
                <w:lang w:val="en-GB"/>
              </w:rPr>
              <w:t xml:space="preserve">During non-active periods of cell DRX, the UE configured with cell DRX is not expected to transmit the periodic SRS, or semi-persistent SRS for channel acquisition </w:t>
            </w:r>
            <w:r w:rsidRPr="009B3EFE">
              <w:rPr>
                <w:color w:val="FF0000"/>
                <w:u w:val="single"/>
                <w:lang w:val="en-GB"/>
              </w:rPr>
              <w:t xml:space="preserve">when the SRS resource set </w:t>
            </w:r>
            <w:proofErr w:type="gramStart"/>
            <w:r w:rsidRPr="009B3EFE">
              <w:rPr>
                <w:color w:val="FF0000"/>
                <w:u w:val="single"/>
                <w:lang w:val="en-GB"/>
              </w:rPr>
              <w:t>is located in</w:t>
            </w:r>
            <w:proofErr w:type="gramEnd"/>
            <w:r w:rsidRPr="009B3EFE">
              <w:rPr>
                <w:color w:val="FF0000"/>
                <w:u w:val="single"/>
                <w:lang w:val="en-GB"/>
              </w:rPr>
              <w:t xml:space="preserve"> one slot.</w:t>
            </w:r>
            <w:r w:rsidRPr="009B3EFE">
              <w:rPr>
                <w:color w:val="FF0000"/>
                <w:u w:val="single"/>
                <w:lang w:val="en-GB" w:eastAsia="ko-KR"/>
              </w:rPr>
              <w:t xml:space="preserve"> </w:t>
            </w:r>
            <w:r w:rsidRPr="009B3EFE">
              <w:rPr>
                <w:color w:val="FF0000"/>
                <w:u w:val="single"/>
                <w:lang w:val="en-GB"/>
              </w:rPr>
              <w:t xml:space="preserve">For two SRS resource sets of an antenna switching located in two consecutive slots, </w:t>
            </w:r>
            <w:r w:rsidRPr="009B3EFE">
              <w:rPr>
                <w:color w:val="FF0000"/>
                <w:u w:val="single"/>
              </w:rPr>
              <w:t xml:space="preserve">the UE </w:t>
            </w:r>
            <w:r w:rsidRPr="009B3EFE">
              <w:rPr>
                <w:color w:val="FF0000"/>
                <w:u w:val="single"/>
                <w:lang w:val="en-GB"/>
              </w:rPr>
              <w:t>configured with</w:t>
            </w:r>
            <w:r w:rsidRPr="009B3EFE">
              <w:rPr>
                <w:color w:val="FF0000"/>
                <w:u w:val="single"/>
              </w:rPr>
              <w:t xml:space="preserve"> cell DRX is not expected to transmit the periodic SRS, or semi-persistent SRS for channel acquisition</w:t>
            </w:r>
            <w:r w:rsidRPr="009B3EFE">
              <w:rPr>
                <w:color w:val="FF0000"/>
                <w:u w:val="single"/>
                <w:lang w:val="en-GB"/>
              </w:rPr>
              <w:t xml:space="preserve"> if at least one of the two consecutive slots is within non-active periods of cell DRX</w:t>
            </w:r>
            <w:r w:rsidRPr="00E42FA9">
              <w:rPr>
                <w:lang w:val="en-GB"/>
              </w:rPr>
              <w:t>. SRS for positioning is not impacted by cell DRX operation.</w:t>
            </w:r>
          </w:p>
          <w:p w14:paraId="405F21EA" w14:textId="77777777" w:rsidR="009B3EFE" w:rsidRPr="00E42FA9" w:rsidRDefault="009B3EFE" w:rsidP="00981172">
            <w:pPr>
              <w:spacing w:before="0" w:after="0" w:line="240" w:lineRule="auto"/>
              <w:jc w:val="center"/>
            </w:pPr>
            <w:r w:rsidRPr="00E42FA9">
              <w:rPr>
                <w:b/>
                <w:color w:val="FF0000"/>
              </w:rPr>
              <w:t>&lt;Unchanged text is omitted&gt;</w:t>
            </w:r>
          </w:p>
        </w:tc>
      </w:tr>
    </w:tbl>
    <w:p w14:paraId="7FBDC636" w14:textId="77777777" w:rsidR="009B3EFE" w:rsidRPr="00E42FA9" w:rsidRDefault="009B3EFE" w:rsidP="009B3EFE">
      <w:pPr>
        <w:spacing w:after="0" w:line="240" w:lineRule="auto"/>
      </w:pPr>
    </w:p>
    <w:p w14:paraId="441E78E4"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4CCA39DD"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2AF7A211" w14:textId="77777777" w:rsidR="00F14DE9" w:rsidRDefault="00F14DE9" w:rsidP="00DC1E6B">
      <w:pPr>
        <w:pStyle w:val="BodyText"/>
        <w:tabs>
          <w:tab w:val="left" w:pos="1480"/>
        </w:tabs>
        <w:spacing w:after="0" w:line="240" w:lineRule="auto"/>
        <w:rPr>
          <w:rFonts w:ascii="Times New Roman" w:hAnsi="Times New Roman"/>
          <w:szCs w:val="20"/>
          <w:lang w:eastAsia="zh-CN"/>
        </w:rPr>
      </w:pPr>
    </w:p>
    <w:p w14:paraId="517664F7" w14:textId="77777777" w:rsidR="005D3E53" w:rsidRDefault="005D3E53" w:rsidP="005D3E53">
      <w:pPr>
        <w:pStyle w:val="Heading4"/>
        <w:rPr>
          <w:rFonts w:eastAsiaTheme="minorEastAsia"/>
          <w:lang w:eastAsia="ko-KR"/>
        </w:rPr>
      </w:pPr>
      <w:r>
        <w:rPr>
          <w:rFonts w:eastAsiaTheme="minorEastAsia"/>
          <w:lang w:eastAsia="ko-KR"/>
        </w:rPr>
        <w:t>Company Comments:</w:t>
      </w:r>
    </w:p>
    <w:p w14:paraId="460C2A14" w14:textId="698EE9CA" w:rsidR="005D3E53" w:rsidRDefault="005D3E53" w:rsidP="005D3E53">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w:t>
      </w:r>
      <w:r w:rsidR="00114181">
        <w:rPr>
          <w:rFonts w:ascii="Times New Roman" w:hAnsi="Times New Roman"/>
          <w:szCs w:val="20"/>
          <w:lang w:eastAsia="zh-CN"/>
        </w:rPr>
        <w:t>6</w:t>
      </w:r>
      <w:r>
        <w:rPr>
          <w:rFonts w:ascii="Times New Roman" w:hAnsi="Times New Roman"/>
          <w:szCs w:val="20"/>
          <w:lang w:eastAsia="zh-CN"/>
        </w:rPr>
        <w:t>-</w:t>
      </w:r>
      <w:r w:rsidR="00114181">
        <w:rPr>
          <w:rFonts w:ascii="Times New Roman" w:hAnsi="Times New Roman"/>
          <w:szCs w:val="20"/>
          <w:lang w:eastAsia="zh-CN"/>
        </w:rPr>
        <w:t>1</w:t>
      </w:r>
      <w:r>
        <w:rPr>
          <w:rFonts w:ascii="Times New Roman" w:hAnsi="Times New Roman"/>
          <w:szCs w:val="20"/>
          <w:lang w:eastAsia="zh-CN"/>
        </w:rPr>
        <w:t>.</w:t>
      </w:r>
    </w:p>
    <w:p w14:paraId="4B6D9B1D" w14:textId="77777777" w:rsidR="00885E17" w:rsidRDefault="00885E17" w:rsidP="00885E17">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6820BFDE" w14:textId="77777777" w:rsidR="00885E17" w:rsidRDefault="00885E17" w:rsidP="005D3E5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D3E53" w14:paraId="24AAEF2D" w14:textId="77777777" w:rsidTr="00981172">
        <w:tc>
          <w:tcPr>
            <w:tcW w:w="1255" w:type="dxa"/>
            <w:shd w:val="clear" w:color="auto" w:fill="FBE4D5" w:themeFill="accent2" w:themeFillTint="33"/>
          </w:tcPr>
          <w:p w14:paraId="5BB70CA4"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186CE571" w14:textId="77777777" w:rsidR="005D3E53" w:rsidRDefault="005D3E53" w:rsidP="00981172">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E095E" w14:paraId="7009700E" w14:textId="77777777" w:rsidTr="00981172">
        <w:tc>
          <w:tcPr>
            <w:tcW w:w="1255" w:type="dxa"/>
          </w:tcPr>
          <w:p w14:paraId="4CA663FE" w14:textId="12DFF0A3" w:rsidR="00DE095E" w:rsidRDefault="00DE095E" w:rsidP="00DE09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656EE87" w14:textId="341F563D" w:rsidR="00DE095E" w:rsidRDefault="00DE095E" w:rsidP="00DE09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In legacy, SRS cancelling is per slot/symbol due to DL collision, same rule should apply to non-active period of cell DRX.</w:t>
            </w:r>
          </w:p>
        </w:tc>
      </w:tr>
      <w:tr w:rsidR="00460184" w14:paraId="59DA237A" w14:textId="77777777" w:rsidTr="00981172">
        <w:tc>
          <w:tcPr>
            <w:tcW w:w="1255" w:type="dxa"/>
          </w:tcPr>
          <w:p w14:paraId="5F8146C2" w14:textId="72BD5D37" w:rsidR="00460184" w:rsidRDefault="00460184" w:rsidP="00460184">
            <w:pPr>
              <w:pStyle w:val="BodyText"/>
              <w:tabs>
                <w:tab w:val="left" w:pos="1480"/>
              </w:tabs>
              <w:spacing w:after="0" w:line="240" w:lineRule="auto"/>
              <w:rPr>
                <w:rFonts w:ascii="Times New Roman" w:hAnsi="Times New Roman"/>
                <w:szCs w:val="20"/>
                <w:lang w:eastAsia="zh-CN"/>
              </w:rPr>
            </w:pPr>
            <w:r w:rsidRPr="00BE0021">
              <w:rPr>
                <w:rFonts w:ascii="Times New Roman" w:hAnsi="Times New Roman"/>
                <w:szCs w:val="20"/>
                <w:lang w:eastAsia="zh-CN"/>
              </w:rPr>
              <w:t>Huawei, Hisilicon</w:t>
            </w:r>
          </w:p>
        </w:tc>
        <w:tc>
          <w:tcPr>
            <w:tcW w:w="8095" w:type="dxa"/>
          </w:tcPr>
          <w:p w14:paraId="7D845C69" w14:textId="65AE04B5" w:rsidR="00460184" w:rsidRDefault="00460184" w:rsidP="0046018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ine with TP #6-1</w:t>
            </w:r>
          </w:p>
        </w:tc>
      </w:tr>
      <w:tr w:rsidR="00DF09EB" w14:paraId="6719B349" w14:textId="77777777" w:rsidTr="00981172">
        <w:tc>
          <w:tcPr>
            <w:tcW w:w="1255" w:type="dxa"/>
          </w:tcPr>
          <w:p w14:paraId="647A1FEF" w14:textId="20F5786A" w:rsidR="00DF09EB" w:rsidRPr="00BE0021" w:rsidRDefault="00DF09EB" w:rsidP="00DF09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Nokia/NSB</w:t>
            </w:r>
          </w:p>
        </w:tc>
        <w:tc>
          <w:tcPr>
            <w:tcW w:w="8095" w:type="dxa"/>
          </w:tcPr>
          <w:p w14:paraId="3C280A23" w14:textId="04193B06" w:rsidR="00DF09EB" w:rsidRDefault="00DF09EB" w:rsidP="00DF09E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Not support, discussions are needed before any TPs being agreed</w:t>
            </w:r>
          </w:p>
        </w:tc>
      </w:tr>
    </w:tbl>
    <w:p w14:paraId="351CC013" w14:textId="77777777" w:rsidR="005D3E53" w:rsidRDefault="005D3E53" w:rsidP="005D3E53">
      <w:pPr>
        <w:pStyle w:val="BodyText"/>
        <w:tabs>
          <w:tab w:val="left" w:pos="1480"/>
        </w:tabs>
        <w:spacing w:after="0" w:line="240" w:lineRule="auto"/>
        <w:rPr>
          <w:rFonts w:ascii="Times New Roman" w:hAnsi="Times New Roman"/>
          <w:szCs w:val="20"/>
          <w:lang w:eastAsia="zh-CN"/>
        </w:rPr>
      </w:pPr>
    </w:p>
    <w:p w14:paraId="44FEDC14" w14:textId="77777777" w:rsidR="00955FE3" w:rsidRDefault="00955FE3" w:rsidP="00DC1E6B">
      <w:pPr>
        <w:pStyle w:val="BodyText"/>
        <w:tabs>
          <w:tab w:val="left" w:pos="1480"/>
        </w:tabs>
        <w:spacing w:after="0" w:line="240" w:lineRule="auto"/>
        <w:rPr>
          <w:rFonts w:ascii="Times New Roman" w:hAnsi="Times New Roman"/>
          <w:szCs w:val="20"/>
          <w:lang w:eastAsia="zh-CN"/>
        </w:rPr>
      </w:pPr>
    </w:p>
    <w:p w14:paraId="727E6A58" w14:textId="1EC32ABF" w:rsidR="00955FE3" w:rsidRPr="00031682" w:rsidRDefault="00955FE3" w:rsidP="00955FE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7</w:t>
      </w:r>
      <w:r w:rsidRPr="00604FD7">
        <w:rPr>
          <w:rFonts w:eastAsia="SimSun"/>
          <w:lang w:val="en-US" w:eastAsia="zh-CN"/>
        </w:rPr>
        <w:t xml:space="preserve"> </w:t>
      </w:r>
      <w:r>
        <w:rPr>
          <w:rFonts w:eastAsia="SimSun"/>
          <w:lang w:val="en-US" w:eastAsia="zh-CN"/>
        </w:rPr>
        <w:t xml:space="preserve">SPS-PDSCH and CG-PUSCH </w:t>
      </w:r>
    </w:p>
    <w:tbl>
      <w:tblPr>
        <w:tblStyle w:val="TableGrid"/>
        <w:tblW w:w="0" w:type="auto"/>
        <w:tblLook w:val="04A0" w:firstRow="1" w:lastRow="0" w:firstColumn="1" w:lastColumn="0" w:noHBand="0" w:noVBand="1"/>
      </w:tblPr>
      <w:tblGrid>
        <w:gridCol w:w="1705"/>
        <w:gridCol w:w="7645"/>
      </w:tblGrid>
      <w:tr w:rsidR="00955FE3" w:rsidRPr="002C5A8C" w14:paraId="019C6899" w14:textId="77777777" w:rsidTr="00032264">
        <w:tc>
          <w:tcPr>
            <w:tcW w:w="1705" w:type="dxa"/>
            <w:shd w:val="clear" w:color="auto" w:fill="DEEAF6" w:themeFill="accent5" w:themeFillTint="33"/>
          </w:tcPr>
          <w:p w14:paraId="76C2AE7F"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25AD3A25" w14:textId="77777777" w:rsidR="00955FE3" w:rsidRPr="00E42FA9" w:rsidRDefault="00955FE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955FE3" w:rsidRPr="002C5A8C" w14:paraId="455673BA" w14:textId="77777777" w:rsidTr="00032264">
        <w:tc>
          <w:tcPr>
            <w:tcW w:w="1705" w:type="dxa"/>
          </w:tcPr>
          <w:p w14:paraId="6865702C" w14:textId="228F2742" w:rsidR="00955FE3" w:rsidRPr="00E42FA9" w:rsidRDefault="00955FE3" w:rsidP="00E42FA9">
            <w:pPr>
              <w:spacing w:before="0" w:after="0" w:line="240" w:lineRule="auto"/>
            </w:pPr>
            <w:r w:rsidRPr="00E42FA9">
              <w:t>[8] OPPO</w:t>
            </w:r>
          </w:p>
        </w:tc>
        <w:tc>
          <w:tcPr>
            <w:tcW w:w="7645" w:type="dxa"/>
          </w:tcPr>
          <w:p w14:paraId="168D49D7" w14:textId="3067AE44" w:rsidR="00955FE3" w:rsidRPr="00E42FA9" w:rsidRDefault="00955FE3" w:rsidP="00E42FA9">
            <w:pPr>
              <w:spacing w:before="0" w:after="0" w:line="240" w:lineRule="auto"/>
            </w:pPr>
            <w:r w:rsidRPr="00E42FA9">
              <w:t>Proposal 3: UE shall not receive/transmit SPS-PDSCH/CG-PUSCH when resource pre-configured for SPS-PDSCH/CG-PUSCH transmission and resource belongs to non-active period of cell DTX/DRX are partially overlapped.</w:t>
            </w:r>
          </w:p>
        </w:tc>
      </w:tr>
      <w:tr w:rsidR="00955FE3" w:rsidRPr="002C5A8C" w14:paraId="0A25FF08" w14:textId="77777777" w:rsidTr="00032264">
        <w:tc>
          <w:tcPr>
            <w:tcW w:w="1705" w:type="dxa"/>
          </w:tcPr>
          <w:p w14:paraId="20A2905F" w14:textId="7C9D66ED" w:rsidR="00955FE3" w:rsidRPr="00E42FA9" w:rsidRDefault="006F3DDC" w:rsidP="00E42FA9">
            <w:pPr>
              <w:spacing w:before="0" w:after="0" w:line="240" w:lineRule="auto"/>
            </w:pPr>
            <w:r w:rsidRPr="00E42FA9">
              <w:t>[14] Interdigital</w:t>
            </w:r>
          </w:p>
        </w:tc>
        <w:tc>
          <w:tcPr>
            <w:tcW w:w="7645" w:type="dxa"/>
          </w:tcPr>
          <w:p w14:paraId="72300D7C" w14:textId="77777777" w:rsidR="006F3DDC" w:rsidRPr="00E42FA9" w:rsidRDefault="006F3DDC" w:rsidP="00E42FA9">
            <w:pPr>
              <w:spacing w:after="0" w:line="240" w:lineRule="auto"/>
            </w:pPr>
            <w:r w:rsidRPr="00E42FA9">
              <w:t>Proposal 2: When configured with CG bundled transmisisons with repetitions during cell DRX, select between the following options:</w:t>
            </w:r>
          </w:p>
          <w:p w14:paraId="38825119" w14:textId="07E3C715" w:rsidR="006F3DDC" w:rsidRPr="00E42FA9" w:rsidRDefault="006F3DDC" w:rsidP="008A67E0">
            <w:pPr>
              <w:pStyle w:val="ListParagraph"/>
              <w:numPr>
                <w:ilvl w:val="0"/>
                <w:numId w:val="34"/>
              </w:numPr>
              <w:spacing w:line="240" w:lineRule="auto"/>
              <w:rPr>
                <w:szCs w:val="20"/>
              </w:rPr>
            </w:pPr>
            <w:r w:rsidRPr="00E42FA9">
              <w:rPr>
                <w:szCs w:val="20"/>
              </w:rPr>
              <w:lastRenderedPageBreak/>
              <w:t>Option 1: UE transmits a subset of the repetitions in a CG bundle that do not overlap with the cell DRX non-active period (</w:t>
            </w:r>
            <w:proofErr w:type="gramStart"/>
            <w:r w:rsidRPr="00E42FA9">
              <w:rPr>
                <w:szCs w:val="20"/>
              </w:rPr>
              <w:t>e.g.</w:t>
            </w:r>
            <w:proofErr w:type="gramEnd"/>
            <w:r w:rsidRPr="00E42FA9">
              <w:rPr>
                <w:szCs w:val="20"/>
              </w:rPr>
              <w:t xml:space="preserve"> up to gNB to ensure proper overlapping of CG PUSCH occasions in bundle and cell DRX)</w:t>
            </w:r>
          </w:p>
          <w:p w14:paraId="17895246" w14:textId="1D7AA09D" w:rsidR="00955FE3" w:rsidRPr="00E42FA9" w:rsidRDefault="006F3DDC" w:rsidP="008A67E0">
            <w:pPr>
              <w:pStyle w:val="ListParagraph"/>
              <w:numPr>
                <w:ilvl w:val="0"/>
                <w:numId w:val="34"/>
              </w:numPr>
              <w:spacing w:before="0" w:line="240" w:lineRule="auto"/>
              <w:rPr>
                <w:szCs w:val="20"/>
              </w:rPr>
            </w:pPr>
            <w:r w:rsidRPr="00E42FA9">
              <w:rPr>
                <w:szCs w:val="20"/>
              </w:rPr>
              <w:t xml:space="preserve">Option 2: UE transmits the repetitions in a CG bundle only if the whole bundle overlaps with the cell DRX active period  </w:t>
            </w:r>
          </w:p>
        </w:tc>
      </w:tr>
      <w:tr w:rsidR="006A4FDA" w:rsidRPr="002C5A8C" w14:paraId="178D9D49" w14:textId="77777777" w:rsidTr="00032264">
        <w:tc>
          <w:tcPr>
            <w:tcW w:w="1705" w:type="dxa"/>
          </w:tcPr>
          <w:p w14:paraId="6EB580D6" w14:textId="72B87A3B" w:rsidR="006A4FDA" w:rsidRPr="00E42FA9" w:rsidRDefault="006A4FDA" w:rsidP="00E42FA9">
            <w:pPr>
              <w:spacing w:before="0" w:after="0" w:line="240" w:lineRule="auto"/>
            </w:pPr>
            <w:r w:rsidRPr="00E42FA9">
              <w:lastRenderedPageBreak/>
              <w:t>[17] NTT Docomo</w:t>
            </w:r>
          </w:p>
        </w:tc>
        <w:tc>
          <w:tcPr>
            <w:tcW w:w="7645" w:type="dxa"/>
          </w:tcPr>
          <w:p w14:paraId="2A362571" w14:textId="77777777" w:rsidR="006A4FDA" w:rsidRPr="00E42FA9" w:rsidRDefault="006A4FDA" w:rsidP="00E42FA9">
            <w:pPr>
              <w:spacing w:before="0" w:after="0" w:line="240" w:lineRule="auto"/>
              <w:rPr>
                <w:b/>
                <w:bCs/>
                <w:color w:val="000000" w:themeColor="text1"/>
                <w:u w:val="single"/>
              </w:rPr>
            </w:pPr>
            <w:r w:rsidRPr="00E42FA9">
              <w:rPr>
                <w:b/>
                <w:bCs/>
                <w:color w:val="000000" w:themeColor="text1"/>
                <w:u w:val="single"/>
              </w:rPr>
              <w:t>Proposal 2:</w:t>
            </w:r>
          </w:p>
          <w:p w14:paraId="7A472B33" w14:textId="77777777" w:rsidR="006A4FDA" w:rsidRPr="00E42FA9" w:rsidRDefault="006A4FDA" w:rsidP="008A67E0">
            <w:pPr>
              <w:pStyle w:val="ListParagraph"/>
              <w:numPr>
                <w:ilvl w:val="0"/>
                <w:numId w:val="35"/>
              </w:numPr>
              <w:suppressAutoHyphens w:val="0"/>
              <w:spacing w:before="0" w:line="240" w:lineRule="auto"/>
              <w:rPr>
                <w:color w:val="000000" w:themeColor="text1"/>
                <w:szCs w:val="20"/>
              </w:rPr>
            </w:pPr>
            <w:r w:rsidRPr="00E42FA9">
              <w:rPr>
                <w:color w:val="000000" w:themeColor="text1"/>
                <w:szCs w:val="20"/>
              </w:rPr>
              <w:t>For PUCCH repetition and CG PUSCH repetition except for TBoMS, transmission occasion(s) partially overlapping with cell DRX non-active periods are dropped while transmission occasion(s) not overlapping with cell DRX non-active periods are not dropped.</w:t>
            </w:r>
          </w:p>
          <w:p w14:paraId="441C9504" w14:textId="17514ADA" w:rsidR="006A4FDA" w:rsidRPr="00E42FA9" w:rsidRDefault="006A4FDA" w:rsidP="00E42FA9">
            <w:pPr>
              <w:spacing w:before="0" w:after="0" w:line="240" w:lineRule="auto"/>
            </w:pPr>
            <w:r w:rsidRPr="00E42FA9">
              <w:rPr>
                <w:color w:val="000000" w:themeColor="text1"/>
              </w:rPr>
              <w:t>For other signals/channels impacted by cell DRX non-active periods, all transmission(s) are dropped if it partially overlaps with cell DRX non-active periods.</w:t>
            </w:r>
          </w:p>
        </w:tc>
      </w:tr>
      <w:tr w:rsidR="007D1CE0" w:rsidRPr="002C5A8C" w14:paraId="34F82015" w14:textId="77777777" w:rsidTr="00032264">
        <w:tc>
          <w:tcPr>
            <w:tcW w:w="1705" w:type="dxa"/>
          </w:tcPr>
          <w:p w14:paraId="0F11E1B1" w14:textId="47AE4335" w:rsidR="007D1CE0" w:rsidRPr="00E42FA9" w:rsidRDefault="007D1CE0" w:rsidP="00E42FA9">
            <w:pPr>
              <w:spacing w:before="0" w:after="0" w:line="240" w:lineRule="auto"/>
            </w:pPr>
            <w:r w:rsidRPr="00E42FA9">
              <w:t>[22] Samsung</w:t>
            </w:r>
          </w:p>
        </w:tc>
        <w:tc>
          <w:tcPr>
            <w:tcW w:w="7645" w:type="dxa"/>
          </w:tcPr>
          <w:p w14:paraId="03551E47" w14:textId="77777777" w:rsidR="007D1CE0" w:rsidRPr="00E42FA9" w:rsidRDefault="007D1CE0" w:rsidP="00E42FA9">
            <w:pPr>
              <w:spacing w:before="0" w:after="0" w:line="240" w:lineRule="auto"/>
              <w:rPr>
                <w:lang w:eastAsia="ko-KR"/>
              </w:rPr>
            </w:pPr>
            <w:r w:rsidRPr="00E42FA9">
              <w:rPr>
                <w:lang w:eastAsia="ko-KR"/>
              </w:rPr>
              <w:t>Proposal 11: When a PDCCH schedules a PDSCH overlapping with a SPS PDSCH where the SPS PDSCH is not expected to be received by the UE due to cell DTX, the overriding timeline condition does not need to be satisfied. Adopt the following TP for TS 38.214.</w:t>
            </w:r>
          </w:p>
          <w:p w14:paraId="73772AF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3DB8F14C" w14:textId="77777777" w:rsidR="007D1CE0" w:rsidRPr="00E42FA9" w:rsidRDefault="007D1CE0" w:rsidP="00E42FA9">
            <w:pPr>
              <w:spacing w:before="0" w:after="0" w:line="240" w:lineRule="auto"/>
              <w:rPr>
                <w:b/>
                <w:bCs/>
              </w:rPr>
            </w:pPr>
            <w:r w:rsidRPr="00E42FA9">
              <w:rPr>
                <w:b/>
                <w:bCs/>
              </w:rPr>
              <w:t xml:space="preserve">Summary of change: </w:t>
            </w:r>
            <w:r w:rsidRPr="00E42FA9">
              <w:t xml:space="preserve">SPS PDSCH overlapping with non-active period of cell DTX are excluded from the overlapping PDSCHs for DL scheduling timeline </w:t>
            </w:r>
            <w:proofErr w:type="gramStart"/>
            <w:r w:rsidRPr="00E42FA9">
              <w:t>restriction</w:t>
            </w:r>
            <w:proofErr w:type="gramEnd"/>
          </w:p>
          <w:p w14:paraId="7B0DC2CD" w14:textId="77777777" w:rsidR="007D1CE0" w:rsidRPr="00E42FA9" w:rsidRDefault="007D1CE0" w:rsidP="00E42FA9">
            <w:pPr>
              <w:spacing w:before="0" w:after="0" w:line="240" w:lineRule="auto"/>
              <w:rPr>
                <w:b/>
                <w:bCs/>
              </w:rPr>
            </w:pPr>
            <w:r w:rsidRPr="00E42FA9">
              <w:rPr>
                <w:b/>
                <w:iCs/>
                <w:noProof/>
              </w:rPr>
              <w:t>Consequences if not approved:</w:t>
            </w:r>
            <w:r w:rsidRPr="00E42FA9">
              <w:rPr>
                <w:b/>
                <w:i/>
                <w:noProof/>
              </w:rPr>
              <w:t xml:space="preserve"> </w:t>
            </w:r>
            <w:r w:rsidRPr="00E42FA9">
              <w:t xml:space="preserve">Unnecessarily enforce gNB to satisfy a timeline restriction for scheduling </w:t>
            </w:r>
            <w:proofErr w:type="gramStart"/>
            <w:r w:rsidRPr="00E42FA9">
              <w:t>PDSCHs</w:t>
            </w:r>
            <w:proofErr w:type="gramEnd"/>
          </w:p>
          <w:tbl>
            <w:tblPr>
              <w:tblStyle w:val="TableGrid"/>
              <w:tblW w:w="0" w:type="auto"/>
              <w:tblLook w:val="04A0" w:firstRow="1" w:lastRow="0" w:firstColumn="1" w:lastColumn="0" w:noHBand="0" w:noVBand="1"/>
            </w:tblPr>
            <w:tblGrid>
              <w:gridCol w:w="7419"/>
            </w:tblGrid>
            <w:tr w:rsidR="007D1CE0" w:rsidRPr="00E42FA9" w14:paraId="4ED50C19" w14:textId="77777777" w:rsidTr="00032264">
              <w:tc>
                <w:tcPr>
                  <w:tcW w:w="9628" w:type="dxa"/>
                </w:tcPr>
                <w:p w14:paraId="59F73CA4" w14:textId="77777777" w:rsidR="007D1CE0" w:rsidRPr="00E42FA9" w:rsidRDefault="007D1CE0" w:rsidP="00E42FA9">
                  <w:pPr>
                    <w:pStyle w:val="Heading2"/>
                    <w:spacing w:before="0" w:after="0" w:line="240" w:lineRule="auto"/>
                    <w:ind w:left="0" w:firstLine="0"/>
                    <w:rPr>
                      <w:rFonts w:ascii="Times New Roman" w:hAnsi="Times New Roman"/>
                      <w:color w:val="000000"/>
                      <w:sz w:val="20"/>
                    </w:rPr>
                  </w:pPr>
                  <w:bookmarkStart w:id="88" w:name="_Toc11352080"/>
                  <w:bookmarkStart w:id="89" w:name="_Toc20317970"/>
                  <w:bookmarkStart w:id="90" w:name="_Toc27299868"/>
                  <w:bookmarkStart w:id="91" w:name="_Toc29673133"/>
                  <w:bookmarkStart w:id="92" w:name="_Toc29673274"/>
                  <w:bookmarkStart w:id="93" w:name="_Toc29674267"/>
                  <w:bookmarkStart w:id="94" w:name="_Toc36645497"/>
                  <w:bookmarkStart w:id="95" w:name="_Toc45810542"/>
                  <w:bookmarkStart w:id="96" w:name="_Toc146640999"/>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bookmarkEnd w:id="88"/>
                  <w:bookmarkEnd w:id="89"/>
                  <w:bookmarkEnd w:id="90"/>
                  <w:bookmarkEnd w:id="91"/>
                  <w:bookmarkEnd w:id="92"/>
                  <w:bookmarkEnd w:id="93"/>
                  <w:bookmarkEnd w:id="94"/>
                  <w:bookmarkEnd w:id="95"/>
                  <w:bookmarkEnd w:id="96"/>
                  <w:proofErr w:type="gramEnd"/>
                </w:p>
                <w:p w14:paraId="7CDE3751" w14:textId="77777777" w:rsidR="007D1CE0" w:rsidRPr="00E42FA9" w:rsidRDefault="007D1CE0" w:rsidP="00E42FA9">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73FD1329" w14:textId="77777777" w:rsidR="007D1CE0" w:rsidRPr="00E42FA9" w:rsidRDefault="007D1CE0" w:rsidP="00E42FA9">
                  <w:pPr>
                    <w:spacing w:before="0" w:after="0" w:line="240" w:lineRule="auto"/>
                    <w:rPr>
                      <w:b/>
                      <w:bCs/>
                      <w:lang w:eastAsia="ko-KR"/>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E42FA9">
                    <w:rPr>
                      <w:color w:val="FF0000"/>
                      <w:kern w:val="2"/>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sidRPr="00E42FA9">
                    <w:rPr>
                      <w:rFonts w:eastAsia="Symbol"/>
                      <w:i/>
                      <w:color w:val="000000" w:themeColor="text1"/>
                      <w:lang w:eastAsia="zh-CN"/>
                    </w:rPr>
                    <w:t></w:t>
                  </w:r>
                  <w:r w:rsidRPr="00E42FA9">
                    <w:rPr>
                      <w:rFonts w:eastAsia="Symbol"/>
                      <w:i/>
                      <w:color w:val="000000" w:themeColor="text1"/>
                      <w:lang w:eastAsia="zh-CN"/>
                    </w:rPr>
                    <w:t></w:t>
                  </w:r>
                  <w:r w:rsidRPr="00E42FA9">
                    <w:rPr>
                      <w:rFonts w:eastAsia="DengXian"/>
                      <w:i/>
                      <w:color w:val="000000" w:themeColor="text1"/>
                      <w:lang w:eastAsia="zh-CN"/>
                    </w:rPr>
                    <w:t xml:space="preserve"> </w:t>
                  </w:r>
                  <w:r w:rsidRPr="00E42FA9">
                    <w:rPr>
                      <w:rFonts w:eastAsia="DengXian"/>
                      <w:color w:val="000000" w:themeColor="text1"/>
                      <w:lang w:eastAsia="zh-CN"/>
                    </w:rPr>
                    <w:t>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6C6FDF7A" w14:textId="77777777" w:rsidR="007D1CE0" w:rsidRPr="00E42FA9" w:rsidRDefault="007D1CE0" w:rsidP="00E42FA9">
            <w:pPr>
              <w:spacing w:before="0" w:after="0" w:line="240" w:lineRule="auto"/>
              <w:rPr>
                <w:lang w:eastAsia="ko-KR"/>
              </w:rPr>
            </w:pPr>
            <w:r w:rsidRPr="00E42FA9">
              <w:rPr>
                <w:lang w:eastAsia="ko-KR"/>
              </w:rPr>
              <w:t>Proposal 12: A UE first determines SPS PDSCH reception based on cell DTX non-active periods and then the UE resolves the overlapping SPS PDSCHs on a same serving cell. Adopt the following TP for TS 38.214.</w:t>
            </w:r>
          </w:p>
          <w:p w14:paraId="1ADD350C"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3348CC3A" w14:textId="77777777" w:rsidR="007D1CE0" w:rsidRPr="00E42FA9" w:rsidRDefault="007D1CE0" w:rsidP="00E42FA9">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0ACF8FC3"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w:t>
            </w:r>
            <w:proofErr w:type="gramStart"/>
            <w:r w:rsidRPr="00E42FA9">
              <w:t>DTX</w:t>
            </w:r>
            <w:proofErr w:type="gramEnd"/>
            <w:r w:rsidRPr="00E42FA9">
              <w:t xml:space="preserve">  </w:t>
            </w:r>
          </w:p>
          <w:tbl>
            <w:tblPr>
              <w:tblStyle w:val="TableGrid"/>
              <w:tblW w:w="0" w:type="auto"/>
              <w:tblLook w:val="04A0" w:firstRow="1" w:lastRow="0" w:firstColumn="1" w:lastColumn="0" w:noHBand="0" w:noVBand="1"/>
            </w:tblPr>
            <w:tblGrid>
              <w:gridCol w:w="7419"/>
            </w:tblGrid>
            <w:tr w:rsidR="007D1CE0" w:rsidRPr="00E42FA9" w14:paraId="4556F56E" w14:textId="77777777" w:rsidTr="00032264">
              <w:tc>
                <w:tcPr>
                  <w:tcW w:w="9628" w:type="dxa"/>
                </w:tcPr>
                <w:p w14:paraId="57CAD247" w14:textId="77777777" w:rsidR="007D1CE0" w:rsidRPr="00E42FA9" w:rsidRDefault="007D1CE0" w:rsidP="00E42FA9">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1AF1CE9A" w14:textId="77777777" w:rsidR="007D1CE0" w:rsidRPr="00E42FA9" w:rsidRDefault="007D1CE0" w:rsidP="00E42FA9">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498FB77F" w14:textId="77777777" w:rsidR="007D1CE0" w:rsidRPr="00E42FA9" w:rsidRDefault="007D1CE0" w:rsidP="00E42FA9">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r w:rsidRPr="00E42FA9">
                    <w:rPr>
                      <w:i/>
                      <w:iCs/>
                      <w:color w:val="000000"/>
                      <w:kern w:val="2"/>
                      <w:lang w:eastAsia="zh-CN"/>
                    </w:rPr>
                    <w:t>tdd-UL-DL-ConfigurationCommon</w:t>
                  </w:r>
                  <w:r w:rsidRPr="00E42FA9">
                    <w:rPr>
                      <w:color w:val="000000"/>
                      <w:kern w:val="2"/>
                      <w:lang w:eastAsia="zh-CN"/>
                    </w:rPr>
                    <w:t xml:space="preserve">, or by </w:t>
                  </w:r>
                  <w:r w:rsidRPr="00E42FA9">
                    <w:rPr>
                      <w:i/>
                      <w:iCs/>
                      <w:color w:val="000000"/>
                      <w:kern w:val="2"/>
                      <w:lang w:eastAsia="zh-CN"/>
                    </w:rPr>
                    <w:t>tdd-UL-DL-ConfigurationDedicated</w:t>
                  </w:r>
                  <w:r w:rsidRPr="00E42FA9">
                    <w:rPr>
                      <w:color w:val="FF0000"/>
                      <w:kern w:val="2"/>
                      <w:lang w:eastAsia="zh-CN"/>
                    </w:rPr>
                    <w:t>,</w:t>
                  </w:r>
                  <w:r w:rsidRPr="00E42FA9">
                    <w:rPr>
                      <w:i/>
                      <w:iCs/>
                      <w:color w:val="000000"/>
                      <w:kern w:val="2"/>
                      <w:lang w:eastAsia="zh-CN"/>
                    </w:rPr>
                    <w:t xml:space="preserve"> </w:t>
                  </w:r>
                  <w:r w:rsidRPr="00E42FA9">
                    <w:rPr>
                      <w:color w:val="FF0000"/>
                      <w:kern w:val="2"/>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97F5CE7" w14:textId="77777777" w:rsidR="007D1CE0" w:rsidRPr="00E42FA9" w:rsidRDefault="007D1CE0" w:rsidP="00E42FA9">
                  <w:pPr>
                    <w:pStyle w:val="B10"/>
                    <w:spacing w:before="0" w:after="0" w:line="240" w:lineRule="auto"/>
                    <w:rPr>
                      <w:sz w:val="20"/>
                      <w:szCs w:val="20"/>
                    </w:rPr>
                  </w:pPr>
                  <w:r w:rsidRPr="00E42FA9">
                    <w:rPr>
                      <w:sz w:val="20"/>
                      <w:szCs w:val="20"/>
                    </w:rPr>
                    <w:lastRenderedPageBreak/>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161BD4A0"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r w:rsidRPr="00E42FA9">
                    <w:rPr>
                      <w:i/>
                      <w:iCs/>
                      <w:sz w:val="20"/>
                      <w:szCs w:val="20"/>
                    </w:rPr>
                    <w:t>sps-ConfigIndex</w:t>
                  </w:r>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44B8B546"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7D0F0C47" w14:textId="77777777" w:rsidR="007D1CE0" w:rsidRPr="00E42FA9" w:rsidRDefault="007D1CE0" w:rsidP="00E42FA9">
                  <w:pPr>
                    <w:pStyle w:val="B10"/>
                    <w:spacing w:before="0" w:after="0" w:line="240" w:lineRule="auto"/>
                    <w:rPr>
                      <w:b/>
                      <w:bCs/>
                      <w:sz w:val="20"/>
                      <w:szCs w:val="20"/>
                    </w:rPr>
                  </w:pPr>
                  <w:r w:rsidRPr="00E42FA9">
                    <w:rPr>
                      <w:sz w:val="20"/>
                      <w:szCs w:val="20"/>
                    </w:rPr>
                    <w:t>‒</w:t>
                  </w:r>
                  <w:r w:rsidRPr="00E42FA9">
                    <w:rPr>
                      <w:sz w:val="20"/>
                      <w:szCs w:val="20"/>
                    </w:rPr>
                    <w:tab/>
                    <w:t xml:space="preserve">Step 3: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 </w:t>
                  </w:r>
                </w:p>
              </w:tc>
            </w:tr>
          </w:tbl>
          <w:p w14:paraId="34125DB2" w14:textId="77777777" w:rsidR="007D1CE0" w:rsidRPr="00E42FA9" w:rsidRDefault="007D1CE0" w:rsidP="00E42FA9">
            <w:pPr>
              <w:spacing w:before="0" w:after="0" w:line="240" w:lineRule="auto"/>
              <w:rPr>
                <w:b/>
                <w:bCs/>
                <w:lang w:eastAsia="ko-KR"/>
              </w:rPr>
            </w:pPr>
          </w:p>
          <w:p w14:paraId="5624F9A1" w14:textId="77777777" w:rsidR="007D1CE0" w:rsidRPr="00E42FA9" w:rsidRDefault="007D1CE0" w:rsidP="00E42FA9">
            <w:pPr>
              <w:spacing w:before="0" w:after="0" w:line="240" w:lineRule="auto"/>
              <w:rPr>
                <w:b/>
                <w:bCs/>
                <w:lang w:eastAsia="ko-KR"/>
              </w:rPr>
            </w:pPr>
            <w:r w:rsidRPr="00E42FA9">
              <w:rPr>
                <w:b/>
                <w:bCs/>
                <w:lang w:eastAsia="ko-KR"/>
              </w:rPr>
              <w:t>Proposal 13: CG PUSCH/PUSCH with SP-CSI overlapping with non-active periods of cell DRX are excluded for resolving the overlapping PUCCHs/PUSCHs. Adopt the following TP for TS 38.213.</w:t>
            </w:r>
          </w:p>
          <w:p w14:paraId="6389880D" w14:textId="77777777" w:rsidR="007D1CE0" w:rsidRPr="00E42FA9" w:rsidRDefault="007D1CE0" w:rsidP="00E42FA9">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2E355083" w14:textId="77777777" w:rsidR="007D1CE0" w:rsidRPr="00E42FA9" w:rsidRDefault="007D1CE0" w:rsidP="00E42FA9">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4E5E79BF" w14:textId="77777777" w:rsidR="007D1CE0" w:rsidRPr="00E42FA9" w:rsidRDefault="007D1CE0" w:rsidP="00E42FA9">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w:t>
            </w:r>
            <w:proofErr w:type="gramStart"/>
            <w:r w:rsidRPr="00E42FA9">
              <w:t>DRX</w:t>
            </w:r>
            <w:proofErr w:type="gramEnd"/>
            <w:r w:rsidRPr="00E42FA9">
              <w:t xml:space="preserve">  </w:t>
            </w:r>
          </w:p>
          <w:tbl>
            <w:tblPr>
              <w:tblStyle w:val="TableGrid"/>
              <w:tblW w:w="0" w:type="auto"/>
              <w:tblLook w:val="04A0" w:firstRow="1" w:lastRow="0" w:firstColumn="1" w:lastColumn="0" w:noHBand="0" w:noVBand="1"/>
            </w:tblPr>
            <w:tblGrid>
              <w:gridCol w:w="7085"/>
            </w:tblGrid>
            <w:tr w:rsidR="007D1CE0" w:rsidRPr="00E42FA9" w14:paraId="1B43D999" w14:textId="77777777" w:rsidTr="001E146E">
              <w:tc>
                <w:tcPr>
                  <w:tcW w:w="7085" w:type="dxa"/>
                </w:tcPr>
                <w:p w14:paraId="19716B28" w14:textId="77777777" w:rsidR="007D1CE0" w:rsidRPr="00E42FA9" w:rsidRDefault="007D1CE0" w:rsidP="00E42FA9">
                  <w:pPr>
                    <w:pStyle w:val="Heading1"/>
                    <w:tabs>
                      <w:tab w:val="left" w:pos="1134"/>
                    </w:tabs>
                    <w:spacing w:before="0" w:after="0" w:line="240" w:lineRule="auto"/>
                    <w:rPr>
                      <w:rFonts w:ascii="Times New Roman" w:hAnsi="Times New Roman"/>
                      <w:sz w:val="20"/>
                    </w:rPr>
                  </w:pPr>
                  <w:bookmarkStart w:id="97" w:name="_Toc12021466"/>
                  <w:bookmarkStart w:id="98" w:name="_Toc20311578"/>
                  <w:bookmarkStart w:id="99" w:name="_Toc26719403"/>
                  <w:bookmarkStart w:id="100" w:name="_Toc29894836"/>
                  <w:bookmarkStart w:id="101" w:name="_Toc29899135"/>
                  <w:bookmarkStart w:id="102" w:name="_Toc29899553"/>
                  <w:bookmarkStart w:id="103" w:name="_Toc29917290"/>
                  <w:bookmarkStart w:id="104" w:name="_Toc36498164"/>
                  <w:bookmarkStart w:id="105" w:name="_Toc45699190"/>
                  <w:bookmarkStart w:id="106" w:name="_Toc146214413"/>
                  <w:r w:rsidRPr="00E42FA9">
                    <w:rPr>
                      <w:rFonts w:ascii="Times New Roman" w:hAnsi="Times New Roman"/>
                      <w:sz w:val="20"/>
                    </w:rPr>
                    <w:t>9</w:t>
                  </w:r>
                  <w:r w:rsidRPr="00E42FA9">
                    <w:rPr>
                      <w:rFonts w:ascii="Times New Roman" w:hAnsi="Times New Roman"/>
                      <w:sz w:val="20"/>
                    </w:rPr>
                    <w:tab/>
                    <w:t>UE procedure for reporting control information</w:t>
                  </w:r>
                  <w:bookmarkEnd w:id="97"/>
                  <w:bookmarkEnd w:id="98"/>
                  <w:bookmarkEnd w:id="99"/>
                  <w:bookmarkEnd w:id="100"/>
                  <w:bookmarkEnd w:id="101"/>
                  <w:bookmarkEnd w:id="102"/>
                  <w:bookmarkEnd w:id="103"/>
                  <w:bookmarkEnd w:id="104"/>
                  <w:bookmarkEnd w:id="105"/>
                  <w:bookmarkEnd w:id="106"/>
                </w:p>
                <w:p w14:paraId="2F289E0C" w14:textId="77777777" w:rsidR="007D1CE0" w:rsidRPr="00E42FA9" w:rsidRDefault="007D1CE0" w:rsidP="00E42FA9">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443F4E5" w14:textId="77777777" w:rsidR="007D1CE0" w:rsidRPr="00E42FA9" w:rsidRDefault="007D1CE0" w:rsidP="00E42FA9">
                  <w:pPr>
                    <w:spacing w:before="0" w:after="0" w:line="240" w:lineRule="auto"/>
                    <w:rPr>
                      <w:lang w:eastAsia="zh-CN"/>
                    </w:rPr>
                  </w:pPr>
                  <w:r w:rsidRPr="00E42FA9">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7E16DA6B" w14:textId="77777777" w:rsidR="007D1CE0" w:rsidRPr="00E42FA9" w:rsidRDefault="007D1CE0" w:rsidP="00E42FA9">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DC623EC" w14:textId="77777777" w:rsidR="007D1CE0" w:rsidRPr="00E42FA9" w:rsidRDefault="007D1CE0" w:rsidP="00E42FA9">
                  <w:pPr>
                    <w:spacing w:before="0" w:after="0" w:line="240" w:lineRule="auto"/>
                    <w:rPr>
                      <w:lang w:eastAsia="zh-CN"/>
                    </w:rPr>
                  </w:pPr>
                  <w:r w:rsidRPr="00E42FA9">
                    <w:rPr>
                      <w:lang w:eastAsia="zh-CN"/>
                    </w:rPr>
                    <w:t xml:space="preserve">For the remaining of this clause, when a UE </w:t>
                  </w:r>
                </w:p>
                <w:p w14:paraId="455CE1B0"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not provided </w:t>
                  </w:r>
                  <w:r w:rsidRPr="00E42FA9">
                    <w:rPr>
                      <w:i/>
                      <w:sz w:val="20"/>
                      <w:szCs w:val="20"/>
                    </w:rPr>
                    <w:t>coresetPoolIndex</w:t>
                  </w:r>
                  <w:r w:rsidRPr="00E42FA9">
                    <w:rPr>
                      <w:sz w:val="20"/>
                      <w:szCs w:val="20"/>
                    </w:rPr>
                    <w:t xml:space="preserve"> or is provided </w:t>
                  </w:r>
                  <w:r w:rsidRPr="00E42FA9">
                    <w:rPr>
                      <w:i/>
                      <w:sz w:val="20"/>
                      <w:szCs w:val="20"/>
                    </w:rPr>
                    <w:t>coresetPoolIndex</w:t>
                  </w:r>
                  <w:r w:rsidRPr="00E42FA9">
                    <w:rPr>
                      <w:sz w:val="20"/>
                      <w:szCs w:val="20"/>
                    </w:rPr>
                    <w:t xml:space="preserve"> with a value of 0 for first CORESETs, and is provided</w:t>
                  </w:r>
                  <w:r w:rsidRPr="00E42FA9">
                    <w:rPr>
                      <w:i/>
                      <w:sz w:val="20"/>
                      <w:szCs w:val="20"/>
                    </w:rPr>
                    <w:t xml:space="preserve"> coresetPoolIndex</w:t>
                  </w:r>
                  <w:r w:rsidRPr="00E42FA9">
                    <w:rPr>
                      <w:sz w:val="20"/>
                      <w:szCs w:val="20"/>
                    </w:rPr>
                    <w:t xml:space="preserve"> with a value of 1 for second CORESETs, on active DL BWPs of serving cells, and</w:t>
                  </w:r>
                </w:p>
                <w:p w14:paraId="174AE552" w14:textId="77777777" w:rsidR="007D1CE0" w:rsidRPr="00E42FA9" w:rsidRDefault="007D1CE0" w:rsidP="00E42FA9">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F4C4019" w14:textId="77777777" w:rsidR="007D1CE0" w:rsidRPr="00E42FA9" w:rsidRDefault="007D1CE0" w:rsidP="00E42FA9">
                  <w:pPr>
                    <w:spacing w:before="0" w:after="0" w:line="240" w:lineRule="auto"/>
                    <w:rPr>
                      <w:b/>
                      <w:bCs/>
                      <w:lang w:eastAsia="ko-KR"/>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4FF863F" w14:textId="77777777" w:rsidR="007D1CE0" w:rsidRPr="00E42FA9" w:rsidRDefault="007D1CE0" w:rsidP="00E42FA9">
            <w:pPr>
              <w:spacing w:before="0" w:after="0" w:line="240" w:lineRule="auto"/>
              <w:rPr>
                <w:b/>
                <w:bCs/>
                <w:lang w:eastAsia="ko-KR"/>
              </w:rPr>
            </w:pPr>
          </w:p>
          <w:p w14:paraId="5E3DECD4" w14:textId="77777777" w:rsidR="007D1CE0" w:rsidRPr="00E42FA9" w:rsidRDefault="007D1CE0" w:rsidP="00E42FA9">
            <w:pPr>
              <w:spacing w:before="0" w:after="0" w:line="240" w:lineRule="auto"/>
              <w:rPr>
                <w:b/>
                <w:bCs/>
                <w:lang w:eastAsia="ko-KR"/>
              </w:rPr>
            </w:pPr>
          </w:p>
          <w:p w14:paraId="3C0C0A69" w14:textId="77777777" w:rsidR="007D1CE0" w:rsidRPr="00E42FA9" w:rsidRDefault="007D1CE0" w:rsidP="00E42FA9">
            <w:pPr>
              <w:spacing w:before="0" w:after="0" w:line="240" w:lineRule="auto"/>
              <w:rPr>
                <w:b/>
                <w:bCs/>
                <w:color w:val="000000" w:themeColor="text1"/>
                <w:u w:val="single"/>
              </w:rPr>
            </w:pPr>
          </w:p>
        </w:tc>
      </w:tr>
      <w:tr w:rsidR="007D1CE0" w:rsidRPr="002C5A8C" w14:paraId="02225A06" w14:textId="77777777" w:rsidTr="00032264">
        <w:tc>
          <w:tcPr>
            <w:tcW w:w="1705" w:type="dxa"/>
          </w:tcPr>
          <w:p w14:paraId="235F42D7" w14:textId="27596A5E" w:rsidR="007D1CE0" w:rsidRPr="00E42FA9" w:rsidRDefault="001E146E" w:rsidP="00E42FA9">
            <w:pPr>
              <w:spacing w:before="0" w:after="0" w:line="240" w:lineRule="auto"/>
            </w:pPr>
            <w:r w:rsidRPr="00E42FA9">
              <w:lastRenderedPageBreak/>
              <w:t>[23] LGE</w:t>
            </w:r>
          </w:p>
        </w:tc>
        <w:tc>
          <w:tcPr>
            <w:tcW w:w="7645" w:type="dxa"/>
          </w:tcPr>
          <w:p w14:paraId="51E3DA0F" w14:textId="77777777" w:rsidR="001E146E" w:rsidRPr="00E42FA9" w:rsidRDefault="001E146E" w:rsidP="00E42FA9">
            <w:pPr>
              <w:spacing w:after="0" w:line="240" w:lineRule="auto"/>
              <w:rPr>
                <w:color w:val="000000" w:themeColor="text1"/>
              </w:rPr>
            </w:pPr>
            <w:r w:rsidRPr="00E42FA9">
              <w:rPr>
                <w:color w:val="000000" w:themeColor="text1"/>
              </w:rPr>
              <w:t>Proposal #8: The CG occasions in the cell DRX inactive period can be treated as invalid occasions for indication of the unused CG PUSCH transmission occasions (i.e., UTO-UCI).</w:t>
            </w:r>
          </w:p>
          <w:p w14:paraId="24F7A3D3" w14:textId="77777777" w:rsidR="007D1CE0" w:rsidRPr="00E42FA9" w:rsidRDefault="001E146E" w:rsidP="00E42FA9">
            <w:pPr>
              <w:spacing w:before="0" w:after="0" w:line="240" w:lineRule="auto"/>
              <w:rPr>
                <w:color w:val="000000" w:themeColor="text1"/>
              </w:rPr>
            </w:pPr>
            <w:r w:rsidRPr="00E42FA9">
              <w:rPr>
                <w:color w:val="000000" w:themeColor="text1"/>
              </w:rPr>
              <w:t>Proposal #9: Adopt the TP #1 in Appendix for TS 38.213 Section 9.3.1.</w:t>
            </w:r>
          </w:p>
          <w:p w14:paraId="3F6E6079"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0877D342" w14:textId="77777777" w:rsidR="001E146E" w:rsidRPr="00E42FA9" w:rsidRDefault="001E146E" w:rsidP="008A67E0">
            <w:pPr>
              <w:pStyle w:val="References"/>
              <w:numPr>
                <w:ilvl w:val="0"/>
                <w:numId w:val="39"/>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 xml:space="preserve">If the UE is provided </w:t>
            </w:r>
            <w:r w:rsidRPr="00E42FA9">
              <w:rPr>
                <w:rFonts w:eastAsiaTheme="minorEastAsia"/>
                <w:i/>
                <w:iCs/>
                <w:szCs w:val="20"/>
                <w:lang w:val="en-GB" w:eastAsia="ko-KR"/>
              </w:rPr>
              <w:t>nrof_UTO_UCI</w:t>
            </w:r>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r w:rsidRPr="00E42FA9">
              <w:rPr>
                <w:rFonts w:eastAsiaTheme="minorEastAsia"/>
                <w:i/>
                <w:iCs/>
                <w:szCs w:val="20"/>
                <w:lang w:val="en-GB" w:eastAsia="ko-KR"/>
              </w:rPr>
              <w:t>configuredGrantConfig</w:t>
            </w:r>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7F04185"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570E9482" w14:textId="77777777" w:rsidR="001E146E" w:rsidRPr="00E42FA9" w:rsidRDefault="001E146E" w:rsidP="008A67E0">
            <w:pPr>
              <w:pStyle w:val="References"/>
              <w:numPr>
                <w:ilvl w:val="0"/>
                <w:numId w:val="39"/>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lastRenderedPageBreak/>
              <w:t>Consider CG-PUSCH TOs in the cell DRX non-active period as invalid and exclude them when configuring the UTO-UCI information about unused CG PUSCH transmission occasions.</w:t>
            </w:r>
          </w:p>
          <w:p w14:paraId="65642F8B" w14:textId="77777777" w:rsidR="001E146E" w:rsidRPr="00E42FA9" w:rsidRDefault="001E146E" w:rsidP="00E42FA9">
            <w:pPr>
              <w:pStyle w:val="References"/>
              <w:spacing w:before="0" w:line="240" w:lineRule="auto"/>
              <w:rPr>
                <w:rFonts w:eastAsiaTheme="minorEastAsia"/>
                <w:szCs w:val="20"/>
                <w:lang w:eastAsia="ko-KR"/>
              </w:rPr>
            </w:pPr>
          </w:p>
          <w:p w14:paraId="4F80CC0D" w14:textId="77777777" w:rsidR="001E146E" w:rsidRPr="00E42FA9" w:rsidRDefault="001E146E" w:rsidP="00E42FA9">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1B20DF6C" w14:textId="77777777" w:rsidR="001E146E" w:rsidRPr="00E42FA9" w:rsidRDefault="001E146E" w:rsidP="008A67E0">
            <w:pPr>
              <w:pStyle w:val="References"/>
              <w:numPr>
                <w:ilvl w:val="0"/>
                <w:numId w:val="39"/>
              </w:numPr>
              <w:suppressAutoHyphens w:val="0"/>
              <w:overflowPunct/>
              <w:autoSpaceDE w:val="0"/>
              <w:autoSpaceDN w:val="0"/>
              <w:spacing w:before="0" w:line="240" w:lineRule="auto"/>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5727FDC3" w14:textId="77777777" w:rsidR="001E146E" w:rsidRPr="00E42FA9" w:rsidRDefault="001E146E" w:rsidP="00E42FA9">
            <w:pPr>
              <w:pStyle w:val="References"/>
              <w:spacing w:before="0" w:line="240" w:lineRule="auto"/>
              <w:rPr>
                <w:rFonts w:eastAsiaTheme="minorEastAsia"/>
                <w:szCs w:val="20"/>
                <w:lang w:eastAsia="ko-KR"/>
              </w:rPr>
            </w:pPr>
          </w:p>
          <w:p w14:paraId="343EFF47" w14:textId="77777777" w:rsidR="001E146E" w:rsidRPr="00E42FA9" w:rsidRDefault="001E146E" w:rsidP="00E42FA9">
            <w:pPr>
              <w:keepNext/>
              <w:keepLines/>
              <w:spacing w:before="0" w:after="0" w:line="240" w:lineRule="auto"/>
              <w:ind w:left="1134" w:hanging="1134"/>
              <w:outlineLvl w:val="2"/>
            </w:pPr>
            <w:bookmarkStart w:id="107" w:name="_Toc137056387"/>
            <w:bookmarkStart w:id="108" w:name="_Toc146789782"/>
            <w:r w:rsidRPr="00E42FA9">
              <w:t>9.3.1</w:t>
            </w:r>
            <w:r w:rsidRPr="00E42FA9">
              <w:tab/>
              <w:t xml:space="preserve">UE procedure for reporting </w:t>
            </w:r>
            <w:bookmarkEnd w:id="107"/>
            <w:r w:rsidRPr="00E42FA9">
              <w:t>UTO-UCI</w:t>
            </w:r>
            <w:bookmarkEnd w:id="108"/>
          </w:p>
          <w:p w14:paraId="6FD40DAC" w14:textId="77777777" w:rsidR="001E146E" w:rsidRPr="00E42FA9" w:rsidRDefault="001E146E" w:rsidP="00E42FA9">
            <w:pPr>
              <w:spacing w:before="0" w:after="0" w:line="240" w:lineRule="auto"/>
            </w:pPr>
            <w:r w:rsidRPr="00E42FA9">
              <w:t xml:space="preserve">If the UE is provided </w:t>
            </w:r>
            <w:r w:rsidRPr="00E42FA9">
              <w:rPr>
                <w:i/>
                <w:iCs/>
              </w:rPr>
              <w:t>nrof_UTO_UCI</w:t>
            </w:r>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r w:rsidRPr="00E42FA9">
              <w:rPr>
                <w:i/>
                <w:iCs/>
              </w:rPr>
              <w:t>configuredGrantConfig</w:t>
            </w:r>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89408CD" w14:textId="46C11FCE" w:rsidR="001E146E" w:rsidRPr="00E42FA9" w:rsidRDefault="001E146E" w:rsidP="00E42FA9">
            <w:pPr>
              <w:spacing w:before="0" w:after="0" w:line="240" w:lineRule="auto"/>
              <w:rPr>
                <w:color w:val="000000" w:themeColor="text1"/>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2ED7C366" w14:textId="77777777" w:rsidR="00955FE3" w:rsidRDefault="00955FE3" w:rsidP="00955FE3"/>
    <w:p w14:paraId="5B32EE83" w14:textId="77777777" w:rsidR="006A4FDA" w:rsidRPr="00386933" w:rsidRDefault="006A4FDA" w:rsidP="006A4FDA">
      <w:pPr>
        <w:pStyle w:val="Heading3"/>
        <w:rPr>
          <w:rFonts w:eastAsia="SimSun"/>
          <w:lang w:eastAsia="zh-CN"/>
        </w:rPr>
      </w:pPr>
      <w:r w:rsidRPr="00FE11E4">
        <w:rPr>
          <w:rFonts w:eastAsia="SimSun"/>
          <w:lang w:eastAsia="zh-CN"/>
        </w:rPr>
        <w:t>Summary of Issues</w:t>
      </w:r>
    </w:p>
    <w:p w14:paraId="4BF50FA0" w14:textId="5B178393" w:rsidR="006A4FDA" w:rsidRPr="00422812" w:rsidRDefault="00422812" w:rsidP="006A4FDA">
      <w:pPr>
        <w:pStyle w:val="BodyText"/>
        <w:spacing w:after="0"/>
        <w:rPr>
          <w:rFonts w:ascii="Times New Roman" w:hAnsi="Times New Roman"/>
          <w:b/>
          <w:bCs/>
          <w:szCs w:val="20"/>
          <w:lang w:eastAsia="zh-CN"/>
        </w:rPr>
      </w:pPr>
      <w:r w:rsidRPr="00422812">
        <w:rPr>
          <w:rFonts w:ascii="Times New Roman" w:hAnsi="Times New Roman"/>
          <w:b/>
          <w:bCs/>
          <w:szCs w:val="20"/>
          <w:lang w:eastAsia="zh-CN"/>
        </w:rPr>
        <w:t>Issue 1) handling of partial overlapping of CG-PUSCH with cell DRX.</w:t>
      </w:r>
    </w:p>
    <w:p w14:paraId="2D8C0469" w14:textId="77777777" w:rsidR="00422812" w:rsidRDefault="00422812" w:rsidP="006A4FDA">
      <w:pPr>
        <w:pStyle w:val="BodyText"/>
        <w:spacing w:after="0"/>
        <w:rPr>
          <w:rFonts w:ascii="Times New Roman" w:hAnsi="Times New Roman"/>
          <w:szCs w:val="20"/>
          <w:lang w:eastAsia="zh-CN"/>
        </w:rPr>
      </w:pPr>
    </w:p>
    <w:p w14:paraId="06BDF18A" w14:textId="77777777" w:rsidR="00422812" w:rsidRDefault="00422812" w:rsidP="008A67E0">
      <w:pPr>
        <w:pStyle w:val="ListParagraph"/>
        <w:numPr>
          <w:ilvl w:val="0"/>
          <w:numId w:val="34"/>
        </w:numPr>
        <w:spacing w:line="240" w:lineRule="auto"/>
        <w:rPr>
          <w:szCs w:val="20"/>
          <w:lang w:eastAsia="zh-CN"/>
        </w:rPr>
      </w:pPr>
      <w:r w:rsidRPr="00422812">
        <w:rPr>
          <w:szCs w:val="20"/>
        </w:rPr>
        <w:t>Option 1: UE transmits a subset of the repetitions in a CG bundle that do not overlap with the cell DRX non-active period (</w:t>
      </w:r>
      <w:proofErr w:type="gramStart"/>
      <w:r w:rsidRPr="00422812">
        <w:rPr>
          <w:szCs w:val="20"/>
        </w:rPr>
        <w:t>e.g.</w:t>
      </w:r>
      <w:proofErr w:type="gramEnd"/>
      <w:r w:rsidRPr="00422812">
        <w:rPr>
          <w:szCs w:val="20"/>
        </w:rPr>
        <w:t xml:space="preserve"> up to gNB to ensure proper overlapping of CG PUSCH occasions in bundle and cell DRX)</w:t>
      </w:r>
    </w:p>
    <w:p w14:paraId="50B298ED" w14:textId="633F1964" w:rsidR="00422812" w:rsidRPr="00422812" w:rsidRDefault="00422812" w:rsidP="008A67E0">
      <w:pPr>
        <w:pStyle w:val="ListParagraph"/>
        <w:numPr>
          <w:ilvl w:val="0"/>
          <w:numId w:val="34"/>
        </w:numPr>
        <w:spacing w:line="240" w:lineRule="auto"/>
        <w:rPr>
          <w:szCs w:val="20"/>
          <w:lang w:eastAsia="zh-CN"/>
        </w:rPr>
      </w:pPr>
      <w:r w:rsidRPr="00422812">
        <w:rPr>
          <w:szCs w:val="20"/>
        </w:rPr>
        <w:t xml:space="preserve">Option 2: UE transmits the repetitions in a CG bundle only if the whole bundle overlaps with the cell DRX active </w:t>
      </w:r>
      <w:proofErr w:type="gramStart"/>
      <w:r w:rsidRPr="00422812">
        <w:rPr>
          <w:szCs w:val="20"/>
        </w:rPr>
        <w:t>period</w:t>
      </w:r>
      <w:proofErr w:type="gramEnd"/>
      <w:r w:rsidRPr="00422812">
        <w:rPr>
          <w:szCs w:val="20"/>
        </w:rPr>
        <w:t xml:space="preserve">  </w:t>
      </w:r>
    </w:p>
    <w:p w14:paraId="6D791617" w14:textId="77777777" w:rsidR="00422812" w:rsidRDefault="00422812" w:rsidP="006A4FDA">
      <w:pPr>
        <w:pStyle w:val="BodyText"/>
        <w:spacing w:after="0"/>
        <w:rPr>
          <w:rFonts w:ascii="Times New Roman" w:hAnsi="Times New Roman"/>
          <w:szCs w:val="20"/>
          <w:lang w:eastAsia="zh-CN"/>
        </w:rPr>
      </w:pPr>
    </w:p>
    <w:p w14:paraId="20A63A52" w14:textId="24C92FA3" w:rsidR="00422812" w:rsidRDefault="00422812" w:rsidP="006A4FDA">
      <w:pPr>
        <w:pStyle w:val="BodyText"/>
        <w:spacing w:after="0"/>
        <w:rPr>
          <w:rFonts w:ascii="Times New Roman" w:hAnsi="Times New Roman"/>
          <w:szCs w:val="20"/>
          <w:lang w:eastAsia="zh-CN"/>
        </w:rPr>
      </w:pPr>
      <w:r>
        <w:rPr>
          <w:rFonts w:ascii="Times New Roman" w:hAnsi="Times New Roman"/>
          <w:szCs w:val="20"/>
          <w:lang w:eastAsia="zh-CN"/>
        </w:rPr>
        <w:t>As per NTT Docomo’s proposal, we may need to discuss further how to handle TBoMS case</w:t>
      </w:r>
      <w:r w:rsidR="002414B7">
        <w:rPr>
          <w:rFonts w:ascii="Times New Roman" w:hAnsi="Times New Roman"/>
          <w:szCs w:val="20"/>
          <w:lang w:eastAsia="zh-CN"/>
        </w:rPr>
        <w:t xml:space="preserve"> as well.</w:t>
      </w:r>
    </w:p>
    <w:p w14:paraId="0A8B5080" w14:textId="77777777" w:rsidR="0088010A" w:rsidRDefault="0088010A" w:rsidP="006A4FDA">
      <w:pPr>
        <w:pStyle w:val="BodyText"/>
        <w:spacing w:after="0"/>
        <w:rPr>
          <w:rFonts w:ascii="Times New Roman" w:hAnsi="Times New Roman"/>
          <w:szCs w:val="20"/>
          <w:lang w:eastAsia="zh-CN"/>
        </w:rPr>
      </w:pPr>
    </w:p>
    <w:p w14:paraId="009DA596" w14:textId="11F37412" w:rsidR="0088010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The following are relevant TPs from companies.</w:t>
      </w:r>
    </w:p>
    <w:tbl>
      <w:tblPr>
        <w:tblStyle w:val="TableGrid"/>
        <w:tblW w:w="0" w:type="auto"/>
        <w:tblLook w:val="04A0" w:firstRow="1" w:lastRow="0" w:firstColumn="1" w:lastColumn="0" w:noHBand="0" w:noVBand="1"/>
      </w:tblPr>
      <w:tblGrid>
        <w:gridCol w:w="9350"/>
      </w:tblGrid>
      <w:tr w:rsidR="0088010A" w14:paraId="18443040" w14:textId="77777777" w:rsidTr="0088010A">
        <w:tc>
          <w:tcPr>
            <w:tcW w:w="9350" w:type="dxa"/>
          </w:tcPr>
          <w:p w14:paraId="7105CD53"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06A2CFBC" w14:textId="77777777" w:rsidR="0088010A" w:rsidRPr="00E42FA9" w:rsidRDefault="0088010A" w:rsidP="0088010A">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3807A4A5" w14:textId="43E185B0" w:rsidR="0088010A" w:rsidRPr="0088010A" w:rsidRDefault="0088010A" w:rsidP="0088010A">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88010A" w14:paraId="78032E8C" w14:textId="77777777" w:rsidTr="0088010A">
        <w:tc>
          <w:tcPr>
            <w:tcW w:w="9350" w:type="dxa"/>
          </w:tcPr>
          <w:p w14:paraId="1FB00608" w14:textId="77777777" w:rsidR="0088010A" w:rsidRPr="00E42FA9" w:rsidRDefault="0088010A" w:rsidP="0088010A">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lastRenderedPageBreak/>
              <w:t>9</w:t>
            </w:r>
            <w:r w:rsidRPr="00E42FA9">
              <w:rPr>
                <w:rFonts w:ascii="Times New Roman" w:hAnsi="Times New Roman"/>
                <w:sz w:val="20"/>
              </w:rPr>
              <w:tab/>
              <w:t>UE procedure for reporting control information</w:t>
            </w:r>
          </w:p>
          <w:p w14:paraId="3EE433EE" w14:textId="77777777" w:rsidR="0088010A" w:rsidRPr="00E42FA9" w:rsidRDefault="0088010A" w:rsidP="0088010A">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53A8FD36" w14:textId="77777777" w:rsidR="0088010A" w:rsidRPr="00E42FA9" w:rsidRDefault="0088010A" w:rsidP="0088010A">
            <w:pPr>
              <w:spacing w:before="0" w:after="0" w:line="240" w:lineRule="auto"/>
              <w:rPr>
                <w:lang w:eastAsia="zh-CN"/>
              </w:rPr>
            </w:pPr>
            <w:r w:rsidRPr="00E42FA9">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1506F2F6" w14:textId="77777777" w:rsidR="0088010A" w:rsidRPr="00E42FA9" w:rsidRDefault="0088010A" w:rsidP="0088010A">
            <w:pPr>
              <w:spacing w:before="0" w:after="0" w:line="240" w:lineRule="auto"/>
              <w:rPr>
                <w:color w:val="FF0000"/>
                <w:lang w:eastAsia="zh-CN"/>
              </w:rPr>
            </w:pPr>
            <w:r w:rsidRPr="00E42FA9">
              <w:rPr>
                <w:color w:val="FF0000"/>
                <w:lang w:eastAsia="zh-CN"/>
              </w:rPr>
              <w:t>When a UE determines overlapping for PUCCH and/or PUSCH transmissions, the UE excludes CG PUSCH transmissions and PUSCH transmissions with SP-CSI overlapping with non-active periods of cell DRX.</w:t>
            </w:r>
          </w:p>
          <w:p w14:paraId="46A381E3" w14:textId="77777777" w:rsidR="0088010A" w:rsidRPr="00E42FA9" w:rsidRDefault="0088010A" w:rsidP="0088010A">
            <w:pPr>
              <w:spacing w:before="0" w:after="0" w:line="240" w:lineRule="auto"/>
              <w:rPr>
                <w:lang w:eastAsia="zh-CN"/>
              </w:rPr>
            </w:pPr>
            <w:r w:rsidRPr="00E42FA9">
              <w:rPr>
                <w:lang w:eastAsia="zh-CN"/>
              </w:rPr>
              <w:t xml:space="preserve">For the remaining of this clause, when a UE </w:t>
            </w:r>
          </w:p>
          <w:p w14:paraId="09BAB5FD"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not provided </w:t>
            </w:r>
            <w:r w:rsidRPr="00E42FA9">
              <w:rPr>
                <w:i/>
                <w:sz w:val="20"/>
                <w:szCs w:val="20"/>
              </w:rPr>
              <w:t>coresetPoolIndex</w:t>
            </w:r>
            <w:r w:rsidRPr="00E42FA9">
              <w:rPr>
                <w:sz w:val="20"/>
                <w:szCs w:val="20"/>
              </w:rPr>
              <w:t xml:space="preserve"> or is provided </w:t>
            </w:r>
            <w:r w:rsidRPr="00E42FA9">
              <w:rPr>
                <w:i/>
                <w:sz w:val="20"/>
                <w:szCs w:val="20"/>
              </w:rPr>
              <w:t>coresetPoolIndex</w:t>
            </w:r>
            <w:r w:rsidRPr="00E42FA9">
              <w:rPr>
                <w:sz w:val="20"/>
                <w:szCs w:val="20"/>
              </w:rPr>
              <w:t xml:space="preserve"> with a value of 0 for first CORESETs, and is provided</w:t>
            </w:r>
            <w:r w:rsidRPr="00E42FA9">
              <w:rPr>
                <w:i/>
                <w:sz w:val="20"/>
                <w:szCs w:val="20"/>
              </w:rPr>
              <w:t xml:space="preserve"> coresetPoolIndex</w:t>
            </w:r>
            <w:r w:rsidRPr="00E42FA9">
              <w:rPr>
                <w:sz w:val="20"/>
                <w:szCs w:val="20"/>
              </w:rPr>
              <w:t xml:space="preserve"> with a value of 1 for second CORESETs, on active DL BWPs of serving cells, and</w:t>
            </w:r>
          </w:p>
          <w:p w14:paraId="5AE45A30" w14:textId="77777777" w:rsidR="0088010A" w:rsidRPr="00E42FA9" w:rsidRDefault="0088010A" w:rsidP="0088010A">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0AFBC6B8" w14:textId="0564D4E2" w:rsidR="0088010A" w:rsidRDefault="0088010A" w:rsidP="0088010A">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1CEF0676"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615E3AF7" w14:textId="77777777" w:rsidTr="0088010A">
        <w:tc>
          <w:tcPr>
            <w:tcW w:w="9350" w:type="dxa"/>
          </w:tcPr>
          <w:p w14:paraId="6487D9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4AB5B19C" w14:textId="77777777" w:rsidR="0088010A" w:rsidRPr="00E42FA9" w:rsidRDefault="0088010A"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r w:rsidRPr="00E42FA9">
              <w:rPr>
                <w:rFonts w:eastAsiaTheme="minorEastAsia"/>
                <w:i/>
                <w:iCs/>
                <w:szCs w:val="20"/>
                <w:lang w:val="en-GB" w:eastAsia="ko-KR"/>
              </w:rPr>
              <w:t>nrof_UTO_UCI</w:t>
            </w:r>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r w:rsidRPr="00E42FA9">
              <w:rPr>
                <w:rFonts w:eastAsiaTheme="minorEastAsia"/>
                <w:i/>
                <w:iCs/>
                <w:szCs w:val="20"/>
                <w:lang w:val="en-GB" w:eastAsia="ko-KR"/>
              </w:rPr>
              <w:t>configuredGrantConfig</w:t>
            </w:r>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376B94A0"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353187A1" w14:textId="77777777" w:rsidR="0088010A" w:rsidRPr="00E42FA9" w:rsidRDefault="0088010A"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82D0C98" w14:textId="77777777" w:rsidR="0088010A" w:rsidRPr="00E42FA9" w:rsidRDefault="0088010A" w:rsidP="0088010A">
            <w:pPr>
              <w:pStyle w:val="References"/>
              <w:spacing w:before="0" w:line="240" w:lineRule="auto"/>
              <w:rPr>
                <w:rFonts w:eastAsiaTheme="minorEastAsia"/>
                <w:szCs w:val="20"/>
                <w:lang w:eastAsia="ko-KR"/>
              </w:rPr>
            </w:pPr>
          </w:p>
          <w:p w14:paraId="03490CA6" w14:textId="77777777" w:rsidR="0088010A" w:rsidRPr="00E42FA9" w:rsidRDefault="0088010A" w:rsidP="0088010A">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476DF39" w14:textId="77777777" w:rsidR="0088010A" w:rsidRPr="00E42FA9" w:rsidRDefault="0088010A"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7EBE7A" w14:textId="77777777" w:rsidR="0088010A" w:rsidRDefault="0088010A" w:rsidP="006A4FDA">
            <w:pPr>
              <w:pStyle w:val="BodyText"/>
              <w:spacing w:after="0"/>
              <w:rPr>
                <w:rFonts w:ascii="Times New Roman" w:hAnsi="Times New Roman"/>
                <w:szCs w:val="20"/>
                <w:lang w:eastAsia="zh-CN"/>
              </w:rPr>
            </w:pPr>
          </w:p>
        </w:tc>
      </w:tr>
      <w:tr w:rsidR="0088010A" w14:paraId="2F092C9F" w14:textId="77777777" w:rsidTr="0088010A">
        <w:tc>
          <w:tcPr>
            <w:tcW w:w="9350" w:type="dxa"/>
          </w:tcPr>
          <w:p w14:paraId="70F79552" w14:textId="77777777" w:rsidR="0088010A" w:rsidRPr="00E42FA9" w:rsidRDefault="0088010A" w:rsidP="0088010A">
            <w:pPr>
              <w:keepNext/>
              <w:keepLines/>
              <w:spacing w:before="0" w:after="0" w:line="240" w:lineRule="auto"/>
              <w:ind w:left="1134" w:hanging="1134"/>
              <w:outlineLvl w:val="2"/>
            </w:pPr>
            <w:r w:rsidRPr="00E42FA9">
              <w:t>9.3.1</w:t>
            </w:r>
            <w:r w:rsidRPr="00E42FA9">
              <w:tab/>
              <w:t>UE procedure for reporting UTO-UCI</w:t>
            </w:r>
          </w:p>
          <w:p w14:paraId="65285C87" w14:textId="77777777" w:rsidR="0088010A" w:rsidRPr="00E42FA9" w:rsidRDefault="0088010A" w:rsidP="0088010A">
            <w:pPr>
              <w:spacing w:before="0" w:after="0" w:line="240" w:lineRule="auto"/>
            </w:pPr>
            <w:r w:rsidRPr="00E42FA9">
              <w:t xml:space="preserve">If the UE is provided </w:t>
            </w:r>
            <w:r w:rsidRPr="00E42FA9">
              <w:rPr>
                <w:i/>
                <w:iCs/>
              </w:rPr>
              <w:t>nrof_UTO_UCI</w:t>
            </w:r>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r w:rsidRPr="00E42FA9">
              <w:rPr>
                <w:i/>
                <w:iCs/>
              </w:rPr>
              <w:t>configuredGrantConfig</w:t>
            </w:r>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7708FE1A" w14:textId="58729D0E" w:rsidR="0088010A" w:rsidRDefault="0088010A" w:rsidP="0088010A">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EF23F2F" w14:textId="77777777" w:rsidR="0088010A" w:rsidRDefault="0088010A" w:rsidP="006A4FDA">
      <w:pPr>
        <w:pStyle w:val="BodyText"/>
        <w:spacing w:after="0"/>
        <w:rPr>
          <w:rFonts w:ascii="Times New Roman" w:hAnsi="Times New Roman"/>
          <w:szCs w:val="20"/>
          <w:lang w:eastAsia="zh-CN"/>
        </w:rPr>
      </w:pPr>
    </w:p>
    <w:p w14:paraId="58B687E2" w14:textId="7768DA71" w:rsidR="0088010A" w:rsidRPr="008B173C" w:rsidRDefault="0088010A" w:rsidP="0088010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Pr>
          <w:rFonts w:ascii="Times New Roman" w:hAnsi="Times New Roman"/>
          <w:b/>
          <w:bCs/>
          <w:szCs w:val="20"/>
          <w:lang w:eastAsia="zh-CN"/>
        </w:rPr>
        <w:t>2</w:t>
      </w:r>
      <w:r w:rsidRPr="008B173C">
        <w:rPr>
          <w:rFonts w:ascii="Times New Roman" w:hAnsi="Times New Roman"/>
          <w:b/>
          <w:bCs/>
          <w:szCs w:val="20"/>
          <w:lang w:eastAsia="zh-CN"/>
        </w:rPr>
        <w:t xml:space="preserve">) handling of </w:t>
      </w:r>
      <w:r w:rsidRPr="00422812">
        <w:rPr>
          <w:rFonts w:ascii="Times New Roman" w:hAnsi="Times New Roman"/>
          <w:b/>
          <w:bCs/>
          <w:szCs w:val="20"/>
          <w:lang w:eastAsia="zh-CN"/>
        </w:rPr>
        <w:t xml:space="preserve">partial overlapping of </w:t>
      </w:r>
      <w:r>
        <w:rPr>
          <w:rFonts w:ascii="Times New Roman" w:hAnsi="Times New Roman"/>
          <w:b/>
          <w:bCs/>
          <w:szCs w:val="20"/>
          <w:lang w:eastAsia="zh-CN"/>
        </w:rPr>
        <w:t>SPS</w:t>
      </w:r>
      <w:r w:rsidRPr="00422812">
        <w:rPr>
          <w:rFonts w:ascii="Times New Roman" w:hAnsi="Times New Roman"/>
          <w:b/>
          <w:bCs/>
          <w:szCs w:val="20"/>
          <w:lang w:eastAsia="zh-CN"/>
        </w:rPr>
        <w:t>-P</w:t>
      </w:r>
      <w:r>
        <w:rPr>
          <w:rFonts w:ascii="Times New Roman" w:hAnsi="Times New Roman"/>
          <w:b/>
          <w:bCs/>
          <w:szCs w:val="20"/>
          <w:lang w:eastAsia="zh-CN"/>
        </w:rPr>
        <w:t>D</w:t>
      </w:r>
      <w:r w:rsidRPr="00422812">
        <w:rPr>
          <w:rFonts w:ascii="Times New Roman" w:hAnsi="Times New Roman"/>
          <w:b/>
          <w:bCs/>
          <w:szCs w:val="20"/>
          <w:lang w:eastAsia="zh-CN"/>
        </w:rPr>
        <w:t>SCH with cell DTX.</w:t>
      </w:r>
    </w:p>
    <w:p w14:paraId="13654684" w14:textId="3E54EB87" w:rsidR="006A4FDA" w:rsidRDefault="0088010A"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57228D97" w14:textId="77777777" w:rsidR="0088010A" w:rsidRDefault="0088010A"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8010A" w14:paraId="325B2313" w14:textId="77777777" w:rsidTr="0088010A">
        <w:tc>
          <w:tcPr>
            <w:tcW w:w="9350" w:type="dxa"/>
          </w:tcPr>
          <w:p w14:paraId="34464305" w14:textId="77777777" w:rsidR="0088010A" w:rsidRPr="00E42FA9" w:rsidRDefault="0088010A" w:rsidP="0088010A">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0685EC63" w14:textId="77777777" w:rsidR="0088010A" w:rsidRPr="00E42FA9" w:rsidRDefault="0088010A" w:rsidP="0088010A">
            <w:pPr>
              <w:spacing w:before="0" w:after="0" w:line="240" w:lineRule="auto"/>
              <w:rPr>
                <w:b/>
                <w:bCs/>
              </w:rPr>
            </w:pPr>
            <w:r w:rsidRPr="00E42FA9">
              <w:rPr>
                <w:b/>
                <w:bCs/>
              </w:rPr>
              <w:lastRenderedPageBreak/>
              <w:t xml:space="preserve">Summary of change: </w:t>
            </w:r>
            <w:r w:rsidRPr="00E42FA9">
              <w:t xml:space="preserve">SPS PDSCH overlapping with non-active period of cell DTX are excluded from the overlapping PDSCHs for DL scheduling timeline </w:t>
            </w:r>
            <w:proofErr w:type="gramStart"/>
            <w:r w:rsidRPr="00E42FA9">
              <w:t>restriction</w:t>
            </w:r>
            <w:proofErr w:type="gramEnd"/>
          </w:p>
          <w:p w14:paraId="50E6691B" w14:textId="76ABCFE9" w:rsidR="0088010A" w:rsidRPr="0088010A" w:rsidRDefault="0088010A" w:rsidP="0088010A">
            <w:pPr>
              <w:spacing w:before="0" w:after="0" w:line="240" w:lineRule="auto"/>
              <w:rPr>
                <w:b/>
                <w:bCs/>
              </w:rPr>
            </w:pPr>
            <w:r w:rsidRPr="00E42FA9">
              <w:rPr>
                <w:b/>
                <w:iCs/>
                <w:noProof/>
              </w:rPr>
              <w:t>Consequences if not approved:</w:t>
            </w:r>
            <w:r w:rsidRPr="00E42FA9">
              <w:rPr>
                <w:b/>
                <w:i/>
                <w:noProof/>
              </w:rPr>
              <w:t xml:space="preserve"> </w:t>
            </w:r>
            <w:r w:rsidRPr="00E42FA9">
              <w:t>Unnecessarily enforce gNB to satisfy a timeline restriction for scheduling PDSCHs</w:t>
            </w:r>
          </w:p>
        </w:tc>
      </w:tr>
      <w:tr w:rsidR="0088010A" w14:paraId="33B14F91" w14:textId="77777777" w:rsidTr="0088010A">
        <w:tc>
          <w:tcPr>
            <w:tcW w:w="9350" w:type="dxa"/>
          </w:tcPr>
          <w:p w14:paraId="532445BD" w14:textId="77777777" w:rsidR="0088010A" w:rsidRPr="00E42FA9" w:rsidRDefault="0088010A" w:rsidP="0088010A">
            <w:pPr>
              <w:pStyle w:val="Heading2"/>
              <w:spacing w:before="0" w:after="0" w:line="240" w:lineRule="auto"/>
              <w:ind w:left="0" w:firstLine="0"/>
              <w:rPr>
                <w:rFonts w:ascii="Times New Roman" w:hAnsi="Times New Roman"/>
                <w:color w:val="000000"/>
                <w:sz w:val="20"/>
              </w:rPr>
            </w:pPr>
            <w:r w:rsidRPr="00E42FA9">
              <w:rPr>
                <w:rFonts w:ascii="Times New Roman" w:hAnsi="Times New Roman"/>
                <w:color w:val="000000"/>
                <w:sz w:val="20"/>
              </w:rPr>
              <w:lastRenderedPageBreak/>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319437BB" w14:textId="77777777" w:rsidR="0088010A" w:rsidRPr="00E42FA9" w:rsidRDefault="0088010A" w:rsidP="0088010A">
            <w:pPr>
              <w:pStyle w:val="B10"/>
              <w:spacing w:before="0" w:after="0" w:line="240" w:lineRule="auto"/>
              <w:jc w:val="center"/>
              <w:rPr>
                <w:color w:val="000000"/>
                <w:kern w:val="2"/>
                <w:sz w:val="20"/>
                <w:szCs w:val="20"/>
                <w:lang w:val="en-GB" w:eastAsia="zh-CN"/>
              </w:rPr>
            </w:pPr>
            <w:r w:rsidRPr="00E42FA9">
              <w:rPr>
                <w:rFonts w:eastAsia="SimSun"/>
                <w:color w:val="FF0000"/>
                <w:sz w:val="20"/>
                <w:szCs w:val="20"/>
                <w:lang w:eastAsia="zh-CN"/>
              </w:rPr>
              <w:t>*** Unchanged text is omitted ***</w:t>
            </w:r>
          </w:p>
          <w:p w14:paraId="6D5D69D0" w14:textId="3190831A" w:rsidR="0088010A" w:rsidRDefault="0088010A" w:rsidP="0088010A">
            <w:pPr>
              <w:pStyle w:val="BodyText"/>
              <w:spacing w:after="0"/>
              <w:rPr>
                <w:rFonts w:ascii="Times New Roman" w:hAnsi="Times New Roman"/>
                <w:szCs w:val="20"/>
                <w:lang w:eastAsia="zh-CN"/>
              </w:rPr>
            </w:pPr>
            <w:r w:rsidRPr="00E42FA9">
              <w:rPr>
                <w:color w:val="000000"/>
                <w:kern w:val="2"/>
                <w:lang w:eastAsia="zh-CN"/>
              </w:rPr>
              <w:t>The UE is not expected to decode a PDSCH in a serving cell scheduled by a PDCCH with C-RNTI, CS-RNTI, MCS-C-RNTI,</w:t>
            </w:r>
            <w:r w:rsidRPr="00E42FA9">
              <w:rPr>
                <w:kern w:val="2"/>
              </w:rPr>
              <w:t xml:space="preserve"> G-RNTI, G-CS-RNTI or MCCH-RNTI</w:t>
            </w:r>
            <w:r w:rsidRPr="00E42FA9">
              <w:rPr>
                <w:color w:val="000000"/>
                <w:kern w:val="2"/>
                <w:lang w:eastAsia="zh-CN"/>
              </w:rPr>
              <w:t xml:space="preserve"> and one or multiple PDSCH(s) required to be received according to this Clause in the same serving cell without a corresponding PDCCH transmission </w:t>
            </w:r>
            <w:r w:rsidRPr="00D26492">
              <w:rPr>
                <w:color w:val="FF0000"/>
                <w:kern w:val="2"/>
                <w:u w:val="single"/>
                <w:lang w:eastAsia="zh-CN"/>
              </w:rPr>
              <w:t>except the PDSCH(s) overlapping with non-active periods of cell DTX</w:t>
            </w:r>
            <w:r w:rsidRPr="00E42FA9">
              <w:rPr>
                <w:color w:val="000000"/>
                <w:kern w:val="2"/>
                <w:lang w:eastAsia="zh-CN"/>
              </w:rPr>
              <w:t xml:space="preserve"> if the PDSCHs partially or fully overlap in time except if the PDCCH scheduling the PDSCH 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kern w:val="2"/>
                <w:lang w:eastAsia="zh-CN"/>
              </w:rPr>
              <w:t xml:space="preserve"> symbols before the earliest starting symbol of the PDSCH(s) without the corresponding PDCCH transmission, where</w:t>
            </w:r>
            <w:r>
              <w:rPr>
                <w:color w:val="000000"/>
                <w:kern w:val="2"/>
                <w:lang w:eastAsia="zh-CN"/>
              </w:rPr>
              <w:t xml:space="preserve"> </w:t>
            </w:r>
            <m:oMath>
              <m:r>
                <w:rPr>
                  <w:rFonts w:ascii="Cambria Math" w:hAnsi="Cambria Math"/>
                  <w:color w:val="000000" w:themeColor="text1"/>
                </w:rPr>
                <m:t>μ</m:t>
              </m:r>
            </m:oMath>
            <w:r w:rsidRPr="00E42FA9">
              <w:rPr>
                <w:rFonts w:eastAsia="DengXian"/>
                <w:color w:val="000000" w:themeColor="text1"/>
                <w:lang w:eastAsia="zh-CN"/>
              </w:rPr>
              <w:t xml:space="preserve"> and</w:t>
            </w:r>
            <w:r w:rsidRPr="00E42FA9">
              <w:rPr>
                <w:color w:val="000000"/>
                <w:kern w:val="2"/>
                <w:lang w:eastAsia="zh-CN"/>
              </w:rPr>
              <w:t xml:space="preserve"> the symbol duration are based on the smallest numerology between the scheduling PDCCH and the PDSCH, in which case the UE shall decode the PDSCH scheduled by the PDCCH. </w:t>
            </w:r>
            <w:r w:rsidRPr="00E42FA9">
              <w:rPr>
                <w:color w:val="000000" w:themeColor="text1"/>
                <w:lang w:eastAsia="ko-KR"/>
              </w:rPr>
              <w:t>When the PDCCH reception incudes two PDCCH candidates from two respective search space sets, as described in clause 10 of [6, TS 38.213], for the purpose of determining the</w:t>
            </w:r>
            <w:r w:rsidRPr="00E42FA9">
              <w:rPr>
                <w:rStyle w:val="apple-converted-space"/>
                <w:color w:val="000000" w:themeColor="text1"/>
                <w:lang w:eastAsia="ko-KR"/>
              </w:rPr>
              <w:t> </w:t>
            </w:r>
            <w:r w:rsidRPr="00E42FA9">
              <w:rPr>
                <w:color w:val="000000" w:themeColor="text1"/>
                <w:lang w:val="en-AU" w:eastAsia="ko-KR"/>
              </w:rPr>
              <w:t xml:space="preserve">PDCCH with C-RNTI, CS-RNTI or MCS-C-RNTI scheduling the PDSCH </w:t>
            </w:r>
            <w:r w:rsidRPr="00E42FA9">
              <w:rPr>
                <w:color w:val="000000" w:themeColor="text1"/>
                <w:lang w:eastAsia="ko-KR"/>
              </w:rPr>
              <w:t>ends at least 14</w:t>
            </w:r>
            <m:oMath>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2</m:t>
                  </m:r>
                </m:e>
                <m:sup>
                  <m:r>
                    <m:rPr>
                      <m:sty m:val="p"/>
                    </m:rPr>
                    <w:rPr>
                      <w:rFonts w:ascii="Cambria Math" w:hAnsi="Cambria Math"/>
                      <w:color w:val="000000" w:themeColor="text1"/>
                    </w:rPr>
                    <m:t>max⁡</m:t>
                  </m:r>
                  <m:r>
                    <w:rPr>
                      <w:rFonts w:ascii="Cambria Math" w:hAnsi="Cambria Math"/>
                      <w:color w:val="000000" w:themeColor="text1"/>
                    </w:rPr>
                    <m:t>(0,μ-3)</m:t>
                  </m:r>
                </m:sup>
              </m:sSup>
            </m:oMath>
            <w:r w:rsidRPr="00E42FA9">
              <w:rPr>
                <w:color w:val="000000" w:themeColor="text1"/>
                <w:lang w:eastAsia="ko-KR"/>
              </w:rPr>
              <w:t xml:space="preserve"> symbols before the earliest starting symbol of the PDSCH(s) without the corresponding PDCCH transmission, the PDCCH candidate that ends later in time is used.</w:t>
            </w:r>
          </w:p>
        </w:tc>
      </w:tr>
    </w:tbl>
    <w:p w14:paraId="5C744D69" w14:textId="77777777" w:rsidR="0088010A" w:rsidRDefault="0088010A" w:rsidP="006A4FDA">
      <w:pPr>
        <w:pStyle w:val="BodyText"/>
        <w:spacing w:after="0"/>
        <w:rPr>
          <w:rFonts w:ascii="Times New Roman" w:hAnsi="Times New Roman"/>
          <w:szCs w:val="20"/>
          <w:lang w:eastAsia="zh-CN"/>
        </w:rPr>
      </w:pPr>
    </w:p>
    <w:p w14:paraId="264EAF20" w14:textId="77777777" w:rsidR="0088010A" w:rsidRDefault="0088010A" w:rsidP="006A4FDA">
      <w:pPr>
        <w:pStyle w:val="BodyText"/>
        <w:spacing w:after="0"/>
        <w:rPr>
          <w:rFonts w:ascii="Times New Roman" w:hAnsi="Times New Roman"/>
          <w:szCs w:val="20"/>
          <w:lang w:eastAsia="zh-CN"/>
        </w:rPr>
      </w:pPr>
    </w:p>
    <w:p w14:paraId="463775FF" w14:textId="77777777" w:rsidR="0088010A" w:rsidRDefault="0088010A" w:rsidP="006A4FDA">
      <w:pPr>
        <w:pStyle w:val="BodyText"/>
        <w:spacing w:after="0"/>
        <w:rPr>
          <w:rFonts w:ascii="Times New Roman" w:hAnsi="Times New Roman"/>
          <w:szCs w:val="20"/>
          <w:lang w:eastAsia="zh-CN"/>
        </w:rPr>
      </w:pPr>
    </w:p>
    <w:p w14:paraId="31FC0443" w14:textId="46BBE225" w:rsidR="00693A9C" w:rsidRPr="008B173C" w:rsidRDefault="00693A9C" w:rsidP="006A4FDA">
      <w:pPr>
        <w:pStyle w:val="BodyText"/>
        <w:spacing w:after="0"/>
        <w:rPr>
          <w:rFonts w:ascii="Times New Roman" w:hAnsi="Times New Roman"/>
          <w:b/>
          <w:bCs/>
          <w:szCs w:val="20"/>
          <w:lang w:eastAsia="zh-CN"/>
        </w:rPr>
      </w:pPr>
      <w:r w:rsidRPr="008B173C">
        <w:rPr>
          <w:rFonts w:ascii="Times New Roman" w:hAnsi="Times New Roman"/>
          <w:b/>
          <w:bCs/>
          <w:szCs w:val="20"/>
          <w:lang w:eastAsia="zh-CN"/>
        </w:rPr>
        <w:t xml:space="preserve">Issue </w:t>
      </w:r>
      <w:r w:rsidR="0088010A">
        <w:rPr>
          <w:rFonts w:ascii="Times New Roman" w:hAnsi="Times New Roman"/>
          <w:b/>
          <w:bCs/>
          <w:szCs w:val="20"/>
          <w:lang w:eastAsia="zh-CN"/>
        </w:rPr>
        <w:t>3</w:t>
      </w:r>
      <w:r w:rsidRPr="008B173C">
        <w:rPr>
          <w:rFonts w:ascii="Times New Roman" w:hAnsi="Times New Roman"/>
          <w:b/>
          <w:bCs/>
          <w:szCs w:val="20"/>
          <w:lang w:eastAsia="zh-CN"/>
        </w:rPr>
        <w:t>) handling of dropping order for SPS PDSCH.</w:t>
      </w:r>
    </w:p>
    <w:p w14:paraId="273CE532" w14:textId="3560AACC" w:rsidR="008B173C" w:rsidRDefault="008B173C" w:rsidP="006A4FDA">
      <w:pPr>
        <w:pStyle w:val="BodyText"/>
        <w:spacing w:after="0"/>
        <w:rPr>
          <w:rFonts w:ascii="Times New Roman" w:hAnsi="Times New Roman"/>
          <w:szCs w:val="20"/>
          <w:lang w:eastAsia="zh-CN"/>
        </w:rPr>
      </w:pPr>
      <w:r>
        <w:rPr>
          <w:rFonts w:ascii="Times New Roman" w:hAnsi="Times New Roman"/>
          <w:szCs w:val="20"/>
          <w:lang w:eastAsia="zh-CN"/>
        </w:rPr>
        <w:t>Samsung proposes the following TP.</w:t>
      </w:r>
    </w:p>
    <w:p w14:paraId="06384C5C" w14:textId="77777777" w:rsidR="008B173C" w:rsidRDefault="008B173C" w:rsidP="006A4FDA">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8B173C" w14:paraId="68ECAEBF" w14:textId="77777777" w:rsidTr="008B173C">
        <w:tc>
          <w:tcPr>
            <w:tcW w:w="9350" w:type="dxa"/>
          </w:tcPr>
          <w:p w14:paraId="4879A72D" w14:textId="77777777" w:rsidR="008B173C" w:rsidRPr="00E42FA9" w:rsidRDefault="008B173C" w:rsidP="008B173C">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7E0F504C" w14:textId="77777777" w:rsidR="008B173C" w:rsidRPr="00E42FA9" w:rsidRDefault="008B173C" w:rsidP="008B173C">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35932484" w14:textId="2FEE1514" w:rsidR="008B173C" w:rsidRPr="008B173C" w:rsidRDefault="008B173C" w:rsidP="008B173C">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8B173C" w14:paraId="1580468B" w14:textId="77777777" w:rsidTr="008B173C">
        <w:tc>
          <w:tcPr>
            <w:tcW w:w="9350" w:type="dxa"/>
          </w:tcPr>
          <w:p w14:paraId="3F9CDC28" w14:textId="77777777" w:rsidR="008B173C" w:rsidRPr="00E42FA9" w:rsidRDefault="008B173C" w:rsidP="008B173C">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7FB6AF9D" w14:textId="77777777" w:rsidR="008B173C" w:rsidRPr="00E42FA9" w:rsidRDefault="008B173C" w:rsidP="008B173C">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E7C0602" w14:textId="77777777" w:rsidR="008B173C" w:rsidRPr="00E42FA9" w:rsidRDefault="008B173C" w:rsidP="008B173C">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r w:rsidRPr="00E42FA9">
              <w:rPr>
                <w:i/>
                <w:iCs/>
                <w:color w:val="000000"/>
                <w:kern w:val="2"/>
                <w:lang w:eastAsia="zh-CN"/>
              </w:rPr>
              <w:t>tdd-UL-DL-ConfigurationCommon</w:t>
            </w:r>
            <w:r w:rsidRPr="00E42FA9">
              <w:rPr>
                <w:color w:val="000000"/>
                <w:kern w:val="2"/>
                <w:lang w:eastAsia="zh-CN"/>
              </w:rPr>
              <w:t xml:space="preserve">, or by </w:t>
            </w:r>
            <w:r w:rsidRPr="00E42FA9">
              <w:rPr>
                <w:i/>
                <w:iCs/>
                <w:color w:val="000000"/>
                <w:kern w:val="2"/>
                <w:lang w:eastAsia="zh-CN"/>
              </w:rPr>
              <w:t>tdd-UL-DL-ConfigurationDedicated</w:t>
            </w:r>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16FF4AD4"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AE66129" w14:textId="77777777" w:rsidR="008B173C" w:rsidRPr="00E42FA9"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r w:rsidRPr="00E42FA9">
              <w:rPr>
                <w:i/>
                <w:iCs/>
                <w:sz w:val="20"/>
                <w:szCs w:val="20"/>
              </w:rPr>
              <w:t>sps-ConfigIndex</w:t>
            </w:r>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6DA3057F" w14:textId="77777777" w:rsidR="008B173C" w:rsidRDefault="008B173C" w:rsidP="008B173C">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5AF8CA93" w14:textId="25D07553" w:rsidR="008B173C" w:rsidRPr="008B173C" w:rsidRDefault="008B173C" w:rsidP="008B173C">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113FECA1" w14:textId="77777777" w:rsidR="008B173C" w:rsidRDefault="008B173C" w:rsidP="006A4FDA">
      <w:pPr>
        <w:pStyle w:val="BodyText"/>
        <w:spacing w:after="0"/>
        <w:rPr>
          <w:rFonts w:ascii="Times New Roman" w:hAnsi="Times New Roman"/>
          <w:szCs w:val="20"/>
          <w:lang w:eastAsia="zh-CN"/>
        </w:rPr>
      </w:pPr>
    </w:p>
    <w:p w14:paraId="1D8382C3" w14:textId="77777777" w:rsidR="00693A9C" w:rsidRPr="002E2042" w:rsidRDefault="00693A9C" w:rsidP="006A4FDA">
      <w:pPr>
        <w:pStyle w:val="BodyText"/>
        <w:spacing w:after="0"/>
        <w:rPr>
          <w:rFonts w:ascii="Times New Roman" w:hAnsi="Times New Roman"/>
          <w:szCs w:val="20"/>
          <w:lang w:eastAsia="zh-CN"/>
        </w:rPr>
      </w:pPr>
    </w:p>
    <w:p w14:paraId="6A3EAF35" w14:textId="77777777" w:rsidR="00955FE3" w:rsidRPr="00386933" w:rsidRDefault="00955FE3" w:rsidP="00955FE3">
      <w:pPr>
        <w:pStyle w:val="Heading3"/>
        <w:rPr>
          <w:rFonts w:eastAsia="SimSun"/>
          <w:lang w:eastAsia="zh-CN"/>
        </w:rPr>
      </w:pPr>
      <w:r w:rsidRPr="00386933">
        <w:rPr>
          <w:rFonts w:eastAsia="SimSun"/>
          <w:lang w:eastAsia="zh-CN"/>
        </w:rPr>
        <w:t>Suggestions for Discussions</w:t>
      </w:r>
    </w:p>
    <w:p w14:paraId="01D4861C" w14:textId="0BF2E7FF" w:rsidR="00955FE3" w:rsidRDefault="00445C35" w:rsidP="00955FE3">
      <w:pPr>
        <w:pStyle w:val="Heading5"/>
        <w:rPr>
          <w:rFonts w:eastAsiaTheme="minorEastAsia"/>
          <w:lang w:eastAsia="ko-KR"/>
        </w:rPr>
      </w:pPr>
      <w:r>
        <w:rPr>
          <w:rFonts w:eastAsiaTheme="minorEastAsia"/>
          <w:lang w:eastAsia="ko-KR"/>
        </w:rPr>
        <w:t>TP</w:t>
      </w:r>
      <w:r w:rsidR="00955FE3"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955FE3" w:rsidRPr="00865018">
        <w:rPr>
          <w:rFonts w:eastAsiaTheme="minorEastAsia"/>
          <w:lang w:eastAsia="ko-KR"/>
        </w:rPr>
        <w:t>-1:</w:t>
      </w:r>
    </w:p>
    <w:p w14:paraId="249DB3AA" w14:textId="1BAEE324" w:rsidR="00CA28BD" w:rsidRDefault="00445C35" w:rsidP="008A67E0">
      <w:pPr>
        <w:pStyle w:val="BodyText"/>
        <w:numPr>
          <w:ilvl w:val="0"/>
          <w:numId w:val="4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5F9D10CF" w14:textId="77777777" w:rsidR="00CA28BD" w:rsidRDefault="00CA28BD" w:rsidP="00955FE3">
      <w:pPr>
        <w:pStyle w:val="BodyText"/>
        <w:tabs>
          <w:tab w:val="left" w:pos="1480"/>
        </w:tabs>
        <w:spacing w:after="0" w:line="240" w:lineRule="auto"/>
        <w:rPr>
          <w:rFonts w:ascii="Times New Roman" w:hAnsi="Times New Roman"/>
          <w:szCs w:val="20"/>
          <w:lang w:eastAsia="zh-CN"/>
        </w:rPr>
      </w:pPr>
    </w:p>
    <w:p w14:paraId="208A712A" w14:textId="77777777" w:rsidR="00445C35" w:rsidRDefault="00445C35" w:rsidP="00445C35">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E1A6B66" w14:textId="77777777" w:rsidTr="00981172">
        <w:tc>
          <w:tcPr>
            <w:tcW w:w="9350" w:type="dxa"/>
          </w:tcPr>
          <w:p w14:paraId="7A241F5D" w14:textId="77777777" w:rsidR="00445C35" w:rsidRPr="00E42FA9" w:rsidRDefault="00445C35" w:rsidP="00981172">
            <w:pPr>
              <w:spacing w:before="0" w:after="0" w:line="240" w:lineRule="auto"/>
            </w:pPr>
            <w:r w:rsidRPr="00E42FA9">
              <w:rPr>
                <w:b/>
                <w:bCs/>
              </w:rPr>
              <w:lastRenderedPageBreak/>
              <w:t xml:space="preserve">Reason for change: </w:t>
            </w:r>
            <w:r w:rsidRPr="00E42FA9">
              <w:t xml:space="preserve">The overlapping PUCCHs/PUSCHs does not differentiate </w:t>
            </w:r>
            <w:r w:rsidRPr="00E42FA9">
              <w:rPr>
                <w:lang w:eastAsia="zh-CN"/>
              </w:rPr>
              <w:t>CG PUSCH transmissions and PUSCH transmissions with SP-CSI</w:t>
            </w:r>
            <w:r w:rsidRPr="00E42FA9">
              <w:t xml:space="preserve"> with or without non-active period of cell DRX in the current </w:t>
            </w:r>
            <w:proofErr w:type="gramStart"/>
            <w:r w:rsidRPr="00E42FA9">
              <w:t>specification</w:t>
            </w:r>
            <w:proofErr w:type="gramEnd"/>
            <w:r w:rsidRPr="00E42FA9">
              <w:t xml:space="preserve"> </w:t>
            </w:r>
          </w:p>
          <w:p w14:paraId="56D41B16" w14:textId="77777777" w:rsidR="00445C35" w:rsidRPr="00E42FA9" w:rsidRDefault="00445C35" w:rsidP="00981172">
            <w:pPr>
              <w:spacing w:before="0" w:after="0" w:line="240" w:lineRule="auto"/>
              <w:rPr>
                <w:b/>
                <w:bCs/>
              </w:rPr>
            </w:pPr>
            <w:r w:rsidRPr="00E42FA9">
              <w:rPr>
                <w:b/>
                <w:bCs/>
              </w:rPr>
              <w:t xml:space="preserve">Summary of change: </w:t>
            </w:r>
            <w:r w:rsidRPr="00E42FA9">
              <w:rPr>
                <w:lang w:eastAsia="zh-CN"/>
              </w:rPr>
              <w:t xml:space="preserve">the UE excludes CG PUSCH transmissions and PUSCH transmissions with SP-CSI overlapping with non-active periods of cell DRX for resolving overlapping for PUCCH and/or PUSCH </w:t>
            </w:r>
            <w:proofErr w:type="gramStart"/>
            <w:r w:rsidRPr="00E42FA9">
              <w:rPr>
                <w:lang w:eastAsia="zh-CN"/>
              </w:rPr>
              <w:t>transmissions</w:t>
            </w:r>
            <w:proofErr w:type="gramEnd"/>
          </w:p>
          <w:p w14:paraId="221FEED7" w14:textId="77777777" w:rsidR="00445C35" w:rsidRPr="0088010A"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UE to not transmit HARQ-ACK multiplexed in </w:t>
            </w:r>
            <w:r w:rsidRPr="00E42FA9">
              <w:rPr>
                <w:lang w:eastAsia="zh-CN"/>
              </w:rPr>
              <w:t>CG PUSCH transmissions and PUSCH transmissions with SP-CSI</w:t>
            </w:r>
            <w:r w:rsidRPr="00E42FA9">
              <w:t xml:space="preserve"> in non-active periods of cell DRX  </w:t>
            </w:r>
          </w:p>
        </w:tc>
      </w:tr>
      <w:tr w:rsidR="00445C35" w14:paraId="129114B6" w14:textId="77777777" w:rsidTr="00981172">
        <w:tc>
          <w:tcPr>
            <w:tcW w:w="9350" w:type="dxa"/>
          </w:tcPr>
          <w:p w14:paraId="1696F1DD" w14:textId="77777777" w:rsidR="00445C35" w:rsidRPr="00E42FA9" w:rsidRDefault="00445C35" w:rsidP="00981172">
            <w:pPr>
              <w:pStyle w:val="Heading1"/>
              <w:tabs>
                <w:tab w:val="left" w:pos="1134"/>
              </w:tabs>
              <w:spacing w:before="0" w:after="0" w:line="240" w:lineRule="auto"/>
              <w:rPr>
                <w:rFonts w:ascii="Times New Roman" w:hAnsi="Times New Roman"/>
                <w:sz w:val="20"/>
              </w:rPr>
            </w:pPr>
            <w:r w:rsidRPr="00E42FA9">
              <w:rPr>
                <w:rFonts w:ascii="Times New Roman" w:hAnsi="Times New Roman"/>
                <w:sz w:val="20"/>
              </w:rPr>
              <w:t>9</w:t>
            </w:r>
            <w:r w:rsidRPr="00E42FA9">
              <w:rPr>
                <w:rFonts w:ascii="Times New Roman" w:hAnsi="Times New Roman"/>
                <w:sz w:val="20"/>
              </w:rPr>
              <w:tab/>
              <w:t>UE procedure for reporting control information</w:t>
            </w:r>
          </w:p>
          <w:p w14:paraId="37C95B8A" w14:textId="77777777" w:rsidR="00445C35" w:rsidRPr="00E42FA9" w:rsidRDefault="00445C35" w:rsidP="00981172">
            <w:pPr>
              <w:pStyle w:val="B10"/>
              <w:spacing w:before="0" w:after="0" w:line="240" w:lineRule="auto"/>
              <w:jc w:val="center"/>
              <w:rPr>
                <w:sz w:val="20"/>
                <w:szCs w:val="20"/>
              </w:rPr>
            </w:pPr>
            <w:r w:rsidRPr="00E42FA9">
              <w:rPr>
                <w:rFonts w:eastAsia="SimSun"/>
                <w:color w:val="FF0000"/>
                <w:sz w:val="20"/>
                <w:szCs w:val="20"/>
                <w:lang w:eastAsia="zh-CN"/>
              </w:rPr>
              <w:t>*** Unchanged text is omitted ***</w:t>
            </w:r>
          </w:p>
          <w:p w14:paraId="42C99613" w14:textId="77777777" w:rsidR="00445C35" w:rsidRPr="00E42FA9" w:rsidRDefault="00445C35" w:rsidP="00981172">
            <w:pPr>
              <w:spacing w:before="0" w:after="0" w:line="240" w:lineRule="auto"/>
              <w:rPr>
                <w:lang w:eastAsia="zh-CN"/>
              </w:rPr>
            </w:pPr>
            <w:r w:rsidRPr="00E42FA9">
              <w:rPr>
                <w:lang w:eastAsia="zh-CN"/>
              </w:rPr>
              <w:t xml:space="preserve">A DCI format indicating a SPS PDSCH release, or SCell dormancy without scheduling a PDSCH reception, or indicating a TCI state update without scheduling PDSCH reception, is referred to as a DCI format having associated HARQ-ACK information without scheduling a PDSCH reception. </w:t>
            </w:r>
          </w:p>
          <w:p w14:paraId="4A8F21AE" w14:textId="77777777" w:rsidR="00445C35" w:rsidRPr="00445C35" w:rsidRDefault="00445C35" w:rsidP="00981172">
            <w:pPr>
              <w:spacing w:before="0" w:after="0" w:line="240" w:lineRule="auto"/>
              <w:rPr>
                <w:color w:val="FF0000"/>
                <w:u w:val="single"/>
                <w:lang w:eastAsia="zh-CN"/>
              </w:rPr>
            </w:pPr>
            <w:r w:rsidRPr="00445C35">
              <w:rPr>
                <w:color w:val="FF0000"/>
                <w:u w:val="single"/>
                <w:lang w:eastAsia="zh-CN"/>
              </w:rPr>
              <w:t>When a UE determines overlapping for PUCCH and/or PUSCH transmissions, the UE excludes CG PUSCH transmissions and PUSCH transmissions with SP-CSI overlapping with non-active periods of cell DRX.</w:t>
            </w:r>
          </w:p>
          <w:p w14:paraId="700BF4B0" w14:textId="77777777" w:rsidR="00445C35" w:rsidRPr="00E42FA9" w:rsidRDefault="00445C35" w:rsidP="00981172">
            <w:pPr>
              <w:spacing w:before="0" w:after="0" w:line="240" w:lineRule="auto"/>
              <w:rPr>
                <w:lang w:eastAsia="zh-CN"/>
              </w:rPr>
            </w:pPr>
            <w:r w:rsidRPr="00E42FA9">
              <w:rPr>
                <w:lang w:eastAsia="zh-CN"/>
              </w:rPr>
              <w:t xml:space="preserve">For the remaining of this clause, when a UE </w:t>
            </w:r>
          </w:p>
          <w:p w14:paraId="15B6F40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not provided </w:t>
            </w:r>
            <w:r w:rsidRPr="00E42FA9">
              <w:rPr>
                <w:i/>
                <w:sz w:val="20"/>
                <w:szCs w:val="20"/>
              </w:rPr>
              <w:t>coresetPoolIndex</w:t>
            </w:r>
            <w:r w:rsidRPr="00E42FA9">
              <w:rPr>
                <w:sz w:val="20"/>
                <w:szCs w:val="20"/>
              </w:rPr>
              <w:t xml:space="preserve"> or is provided </w:t>
            </w:r>
            <w:r w:rsidRPr="00E42FA9">
              <w:rPr>
                <w:i/>
                <w:sz w:val="20"/>
                <w:szCs w:val="20"/>
              </w:rPr>
              <w:t>coresetPoolIndex</w:t>
            </w:r>
            <w:r w:rsidRPr="00E42FA9">
              <w:rPr>
                <w:sz w:val="20"/>
                <w:szCs w:val="20"/>
              </w:rPr>
              <w:t xml:space="preserve"> with a value of 0 for first CORESETs, and is provided</w:t>
            </w:r>
            <w:r w:rsidRPr="00E42FA9">
              <w:rPr>
                <w:i/>
                <w:sz w:val="20"/>
                <w:szCs w:val="20"/>
              </w:rPr>
              <w:t xml:space="preserve"> coresetPoolIndex</w:t>
            </w:r>
            <w:r w:rsidRPr="00E42FA9">
              <w:rPr>
                <w:sz w:val="20"/>
                <w:szCs w:val="20"/>
              </w:rPr>
              <w:t xml:space="preserve"> with a value of 1 for second CORESETs, on active DL BWPs of serving cells, and</w:t>
            </w:r>
          </w:p>
          <w:p w14:paraId="26BCA68F"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is provided </w:t>
            </w:r>
            <w:r w:rsidRPr="00E42FA9">
              <w:rPr>
                <w:i/>
                <w:iCs/>
                <w:sz w:val="20"/>
                <w:szCs w:val="20"/>
              </w:rPr>
              <w:t>enableSTx2PofmDCI</w:t>
            </w:r>
          </w:p>
          <w:p w14:paraId="2E4E72A6" w14:textId="77777777" w:rsidR="00445C35" w:rsidRDefault="00445C35" w:rsidP="00981172">
            <w:pPr>
              <w:pStyle w:val="BodyText"/>
              <w:spacing w:after="0"/>
              <w:ind w:firstLine="720"/>
              <w:rPr>
                <w:rFonts w:ascii="Times New Roman" w:hAnsi="Times New Roman"/>
                <w:szCs w:val="20"/>
                <w:lang w:eastAsia="zh-CN"/>
              </w:rPr>
            </w:pPr>
            <w:r w:rsidRPr="00E42FA9">
              <w:rPr>
                <w:lang w:eastAsia="zh-CN"/>
              </w:rPr>
              <w:t xml:space="preserve">the UE separately determines and resolves time overlapping among first PUSCH transmissions that </w:t>
            </w:r>
            <w:r w:rsidRPr="00E42FA9">
              <w:t xml:space="preserve">use respective first spatial domain filters corresponding to first </w:t>
            </w:r>
            <w:r w:rsidRPr="00E42FA9">
              <w:rPr>
                <w:i/>
                <w:iCs/>
              </w:rPr>
              <w:t>TCI-State</w:t>
            </w:r>
            <w:r w:rsidRPr="00E42FA9">
              <w:t xml:space="preserve"> or</w:t>
            </w:r>
            <w:r w:rsidRPr="00E42FA9">
              <w:rPr>
                <w:i/>
                <w:iCs/>
              </w:rPr>
              <w:t xml:space="preserve"> TCI-UL-State</w:t>
            </w:r>
            <w:r w:rsidRPr="00E42FA9">
              <w:t xml:space="preserve"> associated with the first CORESETs, and among second </w:t>
            </w:r>
            <w:r w:rsidRPr="00E42FA9">
              <w:rPr>
                <w:lang w:eastAsia="zh-CN"/>
              </w:rPr>
              <w:t xml:space="preserve">PUSCH transmissions that </w:t>
            </w:r>
            <w:r w:rsidRPr="00E42FA9">
              <w:t xml:space="preserve">use respective second spatial domain filters corresponding to second </w:t>
            </w:r>
            <w:r w:rsidRPr="00E42FA9">
              <w:rPr>
                <w:i/>
                <w:iCs/>
              </w:rPr>
              <w:t>TCI-State</w:t>
            </w:r>
            <w:r w:rsidRPr="00E42FA9">
              <w:t xml:space="preserve"> or</w:t>
            </w:r>
            <w:r w:rsidRPr="00E42FA9">
              <w:rPr>
                <w:i/>
                <w:iCs/>
              </w:rPr>
              <w:t xml:space="preserve"> TCI-UL-State</w:t>
            </w:r>
            <w:r w:rsidRPr="00E42FA9">
              <w:t xml:space="preserve"> associated with the second CORESETs.</w:t>
            </w:r>
          </w:p>
        </w:tc>
      </w:tr>
    </w:tbl>
    <w:p w14:paraId="62D44BC1" w14:textId="77777777" w:rsidR="00445C35" w:rsidRDefault="00445C35" w:rsidP="00445C35">
      <w:pPr>
        <w:pStyle w:val="BodyText"/>
        <w:spacing w:after="0"/>
        <w:rPr>
          <w:rFonts w:ascii="Times New Roman" w:hAnsi="Times New Roman"/>
          <w:szCs w:val="20"/>
          <w:lang w:eastAsia="zh-CN"/>
        </w:rPr>
      </w:pPr>
    </w:p>
    <w:p w14:paraId="7D364B9C"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7ADC5CF"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69EC6B9C" w14:textId="76DB3FB5" w:rsidR="00CA28BD" w:rsidRDefault="00445C35" w:rsidP="00CA28BD">
      <w:pPr>
        <w:pStyle w:val="Heading5"/>
        <w:rPr>
          <w:rFonts w:eastAsiaTheme="minorEastAsia"/>
          <w:lang w:eastAsia="ko-KR"/>
        </w:rPr>
      </w:pPr>
      <w:r>
        <w:rPr>
          <w:rFonts w:eastAsiaTheme="minorEastAsia"/>
          <w:lang w:eastAsia="ko-KR"/>
        </w:rPr>
        <w:t>TP</w:t>
      </w:r>
      <w:r w:rsidR="00CA28BD" w:rsidRPr="00865018">
        <w:rPr>
          <w:rFonts w:eastAsiaTheme="minorEastAsia"/>
          <w:lang w:eastAsia="ko-KR"/>
        </w:rPr>
        <w:t xml:space="preserve"> </w:t>
      </w:r>
      <w:r>
        <w:rPr>
          <w:rFonts w:eastAsiaTheme="minorEastAsia"/>
          <w:lang w:eastAsia="ko-KR"/>
        </w:rPr>
        <w:t>#</w:t>
      </w:r>
      <w:r w:rsidR="00CA28BD">
        <w:rPr>
          <w:rFonts w:eastAsiaTheme="minorEastAsia"/>
          <w:lang w:eastAsia="ko-KR"/>
        </w:rPr>
        <w:t>7</w:t>
      </w:r>
      <w:r w:rsidR="00CA28BD" w:rsidRPr="00865018">
        <w:rPr>
          <w:rFonts w:eastAsiaTheme="minorEastAsia"/>
          <w:lang w:eastAsia="ko-KR"/>
        </w:rPr>
        <w:t>-</w:t>
      </w:r>
      <w:r w:rsidR="00CA28BD">
        <w:rPr>
          <w:rFonts w:eastAsiaTheme="minorEastAsia"/>
          <w:lang w:eastAsia="ko-KR"/>
        </w:rPr>
        <w:t>2</w:t>
      </w:r>
      <w:r w:rsidR="00CA28BD" w:rsidRPr="00865018">
        <w:rPr>
          <w:rFonts w:eastAsiaTheme="minorEastAsia"/>
          <w:lang w:eastAsia="ko-KR"/>
        </w:rPr>
        <w:t>:</w:t>
      </w:r>
    </w:p>
    <w:p w14:paraId="17E31728" w14:textId="77777777" w:rsidR="00445C35" w:rsidRDefault="00445C35" w:rsidP="008A67E0">
      <w:pPr>
        <w:pStyle w:val="BodyText"/>
        <w:numPr>
          <w:ilvl w:val="0"/>
          <w:numId w:val="4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2C62EB5F" w14:textId="77777777" w:rsidR="00CA28BD" w:rsidRDefault="00CA28BD" w:rsidP="00955FE3">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3199ED02" w14:textId="77777777" w:rsidTr="00981172">
        <w:tc>
          <w:tcPr>
            <w:tcW w:w="9350" w:type="dxa"/>
          </w:tcPr>
          <w:p w14:paraId="652DE236"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Reason for Change:</w:t>
            </w:r>
          </w:p>
          <w:p w14:paraId="2C4C2024" w14:textId="77777777" w:rsidR="00445C35" w:rsidRPr="00E42FA9" w:rsidRDefault="00445C35"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 xml:space="preserve">If the UE is provided </w:t>
            </w:r>
            <w:r w:rsidRPr="00E42FA9">
              <w:rPr>
                <w:rFonts w:eastAsiaTheme="minorEastAsia"/>
                <w:i/>
                <w:iCs/>
                <w:szCs w:val="20"/>
                <w:lang w:val="en-GB" w:eastAsia="ko-KR"/>
              </w:rPr>
              <w:t>nrof_UTO_UCI</w:t>
            </w:r>
            <w:r w:rsidRPr="00E42FA9">
              <w:rPr>
                <w:rFonts w:eastAsiaTheme="minorEastAsia"/>
                <w:szCs w:val="20"/>
                <w:lang w:val="en-GB" w:eastAsia="ko-KR"/>
              </w:rPr>
              <w:t xml:space="preserve"> with value equal to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in </w:t>
            </w:r>
            <w:r w:rsidRPr="00E42FA9">
              <w:rPr>
                <w:rFonts w:eastAsiaTheme="minorEastAsia"/>
                <w:i/>
                <w:iCs/>
                <w:szCs w:val="20"/>
                <w:lang w:val="en-GB" w:eastAsia="ko-KR"/>
              </w:rPr>
              <w:t>configuredGrantConfig</w:t>
            </w:r>
            <w:r w:rsidRPr="00E42FA9">
              <w:rPr>
                <w:rFonts w:eastAsiaTheme="minorEastAsia"/>
                <w:szCs w:val="20"/>
                <w:lang w:val="en-GB" w:eastAsia="ko-KR"/>
              </w:rPr>
              <w:t xml:space="preserve"> of a CG-PUSCH configuration, the UE multiplexes UTO-UCI represented by a bitmap of </w:t>
            </w:r>
            <m:oMath>
              <m:sSup>
                <m:sSupPr>
                  <m:ctrlPr>
                    <w:rPr>
                      <w:rFonts w:ascii="Cambria Math" w:eastAsiaTheme="minorEastAsia" w:hAnsi="Cambria Math"/>
                      <w:szCs w:val="20"/>
                      <w:lang w:val="en-GB" w:eastAsia="ko-KR"/>
                    </w:rPr>
                  </m:ctrlPr>
                </m:sSupPr>
                <m:e>
                  <m:r>
                    <w:rPr>
                      <w:rFonts w:ascii="Cambria Math" w:eastAsiaTheme="minorEastAsia" w:hAnsi="Cambria Math"/>
                      <w:szCs w:val="20"/>
                      <w:lang w:val="en-GB" w:eastAsia="ko-KR"/>
                    </w:rPr>
                    <m:t>O</m:t>
                  </m:r>
                </m:e>
                <m:sup>
                  <m:r>
                    <w:rPr>
                      <w:rFonts w:ascii="Cambria Math" w:eastAsiaTheme="minorEastAsia" w:hAnsi="Cambria Math"/>
                      <w:szCs w:val="20"/>
                      <w:lang w:val="en-GB" w:eastAsia="ko-KR"/>
                    </w:rPr>
                    <m:t>UTO</m:t>
                  </m:r>
                  <m:r>
                    <m:rPr>
                      <m:sty m:val="p"/>
                    </m:rPr>
                    <w:rPr>
                      <w:rFonts w:ascii="Cambria Math" w:eastAsiaTheme="minorEastAsia" w:hAnsi="Cambria Math"/>
                      <w:szCs w:val="20"/>
                      <w:lang w:val="en-GB" w:eastAsia="ko-KR"/>
                    </w:rPr>
                    <m:t>-</m:t>
                  </m:r>
                  <m:r>
                    <w:rPr>
                      <w:rFonts w:ascii="Cambria Math" w:eastAsiaTheme="minorEastAsia" w:hAnsi="Cambria Math"/>
                      <w:szCs w:val="20"/>
                      <w:lang w:val="en-GB" w:eastAsia="ko-KR"/>
                    </w:rPr>
                    <m:t>UCI</m:t>
                  </m:r>
                </m:sup>
              </m:sSup>
            </m:oMath>
            <w:r w:rsidRPr="00E42FA9">
              <w:rPr>
                <w:rFonts w:eastAsiaTheme="minorEastAsia"/>
                <w:szCs w:val="20"/>
                <w:lang w:val="en-GB" w:eastAsia="ko-KR"/>
              </w:rPr>
              <w:t xml:space="preserve"> bits in each CG-PUSCH transmission for the CG-PUSCH configuration. Since, </w:t>
            </w:r>
            <w:r w:rsidRPr="00E42FA9">
              <w:rPr>
                <w:rFonts w:eastAsiaTheme="minorEastAsia"/>
                <w:szCs w:val="20"/>
                <w:lang w:eastAsia="ko-KR"/>
              </w:rPr>
              <w:t xml:space="preserve">UE does not transmit on CG-PUSCH during cell DRX inactive periods, it is necessary to determine how to configure the UTO-UCI information for CG-PUSCH TOs belonging to the cell DRX non-active period. </w:t>
            </w:r>
          </w:p>
          <w:p w14:paraId="7F79C3DD"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Summary of Changes:</w:t>
            </w:r>
          </w:p>
          <w:p w14:paraId="7D5BFDBA" w14:textId="77777777" w:rsidR="00445C35" w:rsidRPr="00E42FA9" w:rsidRDefault="00445C35"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Consider CG-PUSCH TOs in the cell DRX non-active period as invalid and exclude them when configuring the UTO-UCI information about unused CG PUSCH transmission occasions.</w:t>
            </w:r>
          </w:p>
          <w:p w14:paraId="4D21BFEE" w14:textId="77777777" w:rsidR="00445C35" w:rsidRPr="00E42FA9" w:rsidRDefault="00445C35" w:rsidP="00981172">
            <w:pPr>
              <w:pStyle w:val="References"/>
              <w:spacing w:before="0" w:line="240" w:lineRule="auto"/>
              <w:rPr>
                <w:rFonts w:eastAsiaTheme="minorEastAsia"/>
                <w:szCs w:val="20"/>
                <w:lang w:eastAsia="ko-KR"/>
              </w:rPr>
            </w:pPr>
          </w:p>
          <w:p w14:paraId="22CCF4F0" w14:textId="77777777" w:rsidR="00445C35" w:rsidRPr="00E42FA9" w:rsidRDefault="00445C35" w:rsidP="00981172">
            <w:pPr>
              <w:pStyle w:val="References"/>
              <w:spacing w:before="0" w:line="240" w:lineRule="auto"/>
              <w:rPr>
                <w:rFonts w:eastAsiaTheme="minorEastAsia"/>
                <w:b/>
                <w:szCs w:val="20"/>
                <w:lang w:eastAsia="ko-KR"/>
              </w:rPr>
            </w:pPr>
            <w:r w:rsidRPr="00E42FA9">
              <w:rPr>
                <w:rFonts w:eastAsiaTheme="minorEastAsia"/>
                <w:b/>
                <w:szCs w:val="20"/>
                <w:lang w:eastAsia="ko-KR"/>
              </w:rPr>
              <w:t>Consequences if not approved:</w:t>
            </w:r>
          </w:p>
          <w:p w14:paraId="2BDD6F1C" w14:textId="77777777" w:rsidR="00445C35" w:rsidRPr="00E42FA9" w:rsidRDefault="00445C35" w:rsidP="008A67E0">
            <w:pPr>
              <w:pStyle w:val="References"/>
              <w:numPr>
                <w:ilvl w:val="0"/>
                <w:numId w:val="39"/>
              </w:numPr>
              <w:suppressAutoHyphens w:val="0"/>
              <w:overflowPunct/>
              <w:autoSpaceDE w:val="0"/>
              <w:autoSpaceDN w:val="0"/>
              <w:spacing w:before="0" w:line="240" w:lineRule="auto"/>
              <w:jc w:val="left"/>
              <w:rPr>
                <w:rFonts w:eastAsiaTheme="minorEastAsia"/>
                <w:szCs w:val="20"/>
                <w:lang w:eastAsia="ko-KR"/>
              </w:rPr>
            </w:pPr>
            <w:r w:rsidRPr="00E42FA9">
              <w:rPr>
                <w:rFonts w:eastAsiaTheme="minorEastAsia"/>
                <w:szCs w:val="20"/>
                <w:lang w:eastAsia="ko-KR"/>
              </w:rPr>
              <w:t>Unclear UE behavior to configure the UTO-UCI information for CG-PUSCH TOs belonging to the cell DRX non-active period.</w:t>
            </w:r>
          </w:p>
          <w:p w14:paraId="68FC496E" w14:textId="77777777" w:rsidR="00445C35" w:rsidRDefault="00445C35" w:rsidP="00981172">
            <w:pPr>
              <w:pStyle w:val="BodyText"/>
              <w:spacing w:after="0"/>
              <w:rPr>
                <w:rFonts w:ascii="Times New Roman" w:hAnsi="Times New Roman"/>
                <w:szCs w:val="20"/>
                <w:lang w:eastAsia="zh-CN"/>
              </w:rPr>
            </w:pPr>
          </w:p>
        </w:tc>
      </w:tr>
      <w:tr w:rsidR="00445C35" w14:paraId="48C4D9BA" w14:textId="77777777" w:rsidTr="00981172">
        <w:tc>
          <w:tcPr>
            <w:tcW w:w="9350" w:type="dxa"/>
          </w:tcPr>
          <w:p w14:paraId="79263CB7" w14:textId="77777777" w:rsidR="00445C35" w:rsidRPr="00E42FA9" w:rsidRDefault="00445C35" w:rsidP="00981172">
            <w:pPr>
              <w:keepNext/>
              <w:keepLines/>
              <w:spacing w:before="0" w:after="0" w:line="240" w:lineRule="auto"/>
              <w:ind w:left="1134" w:hanging="1134"/>
              <w:outlineLvl w:val="2"/>
            </w:pPr>
            <w:r w:rsidRPr="00E42FA9">
              <w:lastRenderedPageBreak/>
              <w:t>9.3.1</w:t>
            </w:r>
            <w:r w:rsidRPr="00E42FA9">
              <w:tab/>
              <w:t>UE procedure for reporting UTO-UCI</w:t>
            </w:r>
          </w:p>
          <w:p w14:paraId="4AF43443" w14:textId="77777777" w:rsidR="00445C35" w:rsidRPr="00E42FA9" w:rsidRDefault="00445C35" w:rsidP="00981172">
            <w:pPr>
              <w:spacing w:before="0" w:after="0" w:line="240" w:lineRule="auto"/>
            </w:pPr>
            <w:r w:rsidRPr="00E42FA9">
              <w:t xml:space="preserve">If the UE is provided </w:t>
            </w:r>
            <w:r w:rsidRPr="00E42FA9">
              <w:rPr>
                <w:i/>
                <w:iCs/>
              </w:rPr>
              <w:t>nrof_UTO_UCI</w:t>
            </w:r>
            <w:r w:rsidRPr="00E42FA9">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in </w:t>
            </w:r>
            <w:r w:rsidRPr="00E42FA9">
              <w:rPr>
                <w:i/>
                <w:iCs/>
              </w:rPr>
              <w:t>configuredGrantConfig</w:t>
            </w:r>
            <w:r w:rsidRPr="00E42FA9">
              <w:t xml:space="preserve"> 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in each CG-PUSCH transmission for the CG-PUSCH configuration. </w:t>
            </w:r>
          </w:p>
          <w:p w14:paraId="1585CAE1" w14:textId="77777777" w:rsidR="00445C35" w:rsidRDefault="00445C35" w:rsidP="00981172">
            <w:pPr>
              <w:pStyle w:val="BodyText"/>
              <w:spacing w:after="0"/>
              <w:rPr>
                <w:rFonts w:ascii="Times New Roman" w:hAnsi="Times New Roman"/>
                <w:szCs w:val="20"/>
                <w:lang w:eastAsia="zh-CN"/>
              </w:rPr>
            </w:pPr>
            <w:r w:rsidRPr="00E42FA9">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rsidRPr="00E42FA9">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E42FA9">
              <w:t xml:space="preserve"> subsequent CG-PUSCH TOs exclude invalid ones where a UE does not transmit a PUSCH based on the procedures in Clause 11.1. </w:t>
            </w:r>
            <w:r w:rsidRPr="00E42FA9">
              <w:rPr>
                <w:color w:val="C00000"/>
                <w:u w:val="single"/>
              </w:rPr>
              <w:t xml:space="preserve">For cell DRX operation, the </w:t>
            </w:r>
            <m:oMath>
              <m:sSup>
                <m:sSupPr>
                  <m:ctrlPr>
                    <w:rPr>
                      <w:rFonts w:ascii="Cambria Math" w:hAnsi="Cambria Math"/>
                      <w:color w:val="C00000"/>
                      <w:u w:val="single"/>
                    </w:rPr>
                  </m:ctrlPr>
                </m:sSupPr>
                <m:e>
                  <m:r>
                    <w:rPr>
                      <w:rFonts w:ascii="Cambria Math" w:hAnsi="Cambria Math"/>
                      <w:color w:val="C00000"/>
                      <w:u w:val="single"/>
                      <w:lang w:eastAsia="zh-CN"/>
                    </w:rPr>
                    <m:t>O</m:t>
                  </m:r>
                </m:e>
                <m:sup>
                  <m:r>
                    <w:rPr>
                      <w:rFonts w:ascii="Cambria Math" w:hAnsi="Cambria Math"/>
                      <w:color w:val="C00000"/>
                      <w:u w:val="single"/>
                      <w:lang w:eastAsia="zh-CN"/>
                    </w:rPr>
                    <m:t>UTO</m:t>
                  </m:r>
                  <m:r>
                    <m:rPr>
                      <m:sty m:val="p"/>
                    </m:rPr>
                    <w:rPr>
                      <w:rFonts w:ascii="Cambria Math" w:hAnsi="Cambria Math"/>
                      <w:color w:val="C00000"/>
                      <w:u w:val="single"/>
                      <w:lang w:eastAsia="zh-CN"/>
                    </w:rPr>
                    <m:t>-</m:t>
                  </m:r>
                  <m:r>
                    <w:rPr>
                      <w:rFonts w:ascii="Cambria Math" w:hAnsi="Cambria Math"/>
                      <w:color w:val="C00000"/>
                      <w:u w:val="single"/>
                      <w:lang w:eastAsia="zh-CN"/>
                    </w:rPr>
                    <m:t>UCI</m:t>
                  </m:r>
                </m:sup>
              </m:sSup>
            </m:oMath>
            <w:r w:rsidRPr="00E42FA9">
              <w:rPr>
                <w:color w:val="C00000"/>
                <w:u w:val="single"/>
              </w:rPr>
              <w:t xml:space="preserve"> subsequent CG-PUSCH TOs exclude invalid ones where a UE does not transmit a CG-PUSCH overlapping with non-active period of cell DRX when cell DRX is activated. </w:t>
            </w:r>
            <w:r w:rsidRPr="00E42FA9">
              <w:t>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tc>
      </w:tr>
    </w:tbl>
    <w:p w14:paraId="42E1930E" w14:textId="77777777" w:rsidR="00445C35" w:rsidRDefault="00445C35" w:rsidP="00445C35">
      <w:pPr>
        <w:pStyle w:val="BodyText"/>
        <w:spacing w:after="0"/>
        <w:rPr>
          <w:rFonts w:ascii="Times New Roman" w:hAnsi="Times New Roman"/>
          <w:szCs w:val="20"/>
          <w:lang w:eastAsia="zh-CN"/>
        </w:rPr>
      </w:pPr>
    </w:p>
    <w:p w14:paraId="7F838A86" w14:textId="40D22BBD" w:rsidR="00445C35" w:rsidRDefault="00445C35" w:rsidP="00445C35">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3</w:t>
      </w:r>
      <w:r w:rsidRPr="00865018">
        <w:rPr>
          <w:rFonts w:eastAsiaTheme="minorEastAsia"/>
          <w:lang w:eastAsia="ko-KR"/>
        </w:rPr>
        <w:t>:</w:t>
      </w:r>
    </w:p>
    <w:p w14:paraId="74662126" w14:textId="77777777" w:rsidR="00445C35" w:rsidRDefault="00445C35" w:rsidP="008A67E0">
      <w:pPr>
        <w:pStyle w:val="BodyText"/>
        <w:numPr>
          <w:ilvl w:val="0"/>
          <w:numId w:val="48"/>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Adopt the following TP for TS38.213</w:t>
      </w:r>
    </w:p>
    <w:p w14:paraId="3C77F1CF" w14:textId="0BB6243D" w:rsidR="00445C35" w:rsidRDefault="00445C35" w:rsidP="004B67FF">
      <w:pPr>
        <w:pStyle w:val="BodyText"/>
        <w:spacing w:after="0"/>
        <w:rPr>
          <w:rFonts w:ascii="Times New Roman" w:hAnsi="Times New Roman"/>
          <w:szCs w:val="20"/>
          <w:lang w:eastAsia="zh-CN"/>
        </w:rPr>
      </w:pPr>
    </w:p>
    <w:tbl>
      <w:tblPr>
        <w:tblStyle w:val="TableGrid"/>
        <w:tblW w:w="0" w:type="auto"/>
        <w:tblLook w:val="04A0" w:firstRow="1" w:lastRow="0" w:firstColumn="1" w:lastColumn="0" w:noHBand="0" w:noVBand="1"/>
      </w:tblPr>
      <w:tblGrid>
        <w:gridCol w:w="9350"/>
      </w:tblGrid>
      <w:tr w:rsidR="00445C35" w14:paraId="72BF33F1" w14:textId="77777777" w:rsidTr="00981172">
        <w:tc>
          <w:tcPr>
            <w:tcW w:w="9350" w:type="dxa"/>
          </w:tcPr>
          <w:p w14:paraId="60846A9D" w14:textId="77777777" w:rsidR="00445C35" w:rsidRPr="00E42FA9" w:rsidRDefault="00445C35" w:rsidP="00981172">
            <w:pPr>
              <w:spacing w:before="0" w:after="0" w:line="240" w:lineRule="auto"/>
            </w:pPr>
            <w:r w:rsidRPr="00E42FA9">
              <w:rPr>
                <w:b/>
                <w:bCs/>
              </w:rPr>
              <w:t xml:space="preserve">Reason for change: </w:t>
            </w:r>
            <w:r w:rsidRPr="00E42FA9">
              <w:t xml:space="preserve">The overlapping PDSCHs does not differentiate SPS PDSCH with or without non-active period of cell DTX in the current </w:t>
            </w:r>
            <w:proofErr w:type="gramStart"/>
            <w:r w:rsidRPr="00E42FA9">
              <w:t>specification</w:t>
            </w:r>
            <w:proofErr w:type="gramEnd"/>
            <w:r w:rsidRPr="00E42FA9">
              <w:t xml:space="preserve"> </w:t>
            </w:r>
          </w:p>
          <w:p w14:paraId="52FAEFC3" w14:textId="77777777" w:rsidR="00445C35" w:rsidRPr="00E42FA9" w:rsidRDefault="00445C35" w:rsidP="00981172">
            <w:pPr>
              <w:spacing w:before="0" w:after="0" w:line="240" w:lineRule="auto"/>
              <w:rPr>
                <w:b/>
                <w:bCs/>
              </w:rPr>
            </w:pPr>
            <w:r w:rsidRPr="00E42FA9">
              <w:rPr>
                <w:b/>
                <w:bCs/>
              </w:rPr>
              <w:t xml:space="preserve">Summary of change: </w:t>
            </w:r>
            <w:r w:rsidRPr="00E42FA9">
              <w:t>SPS PDSCH overlapping with non-active period of cell DTX are excluded from the overlapping PDSCHs for resolving overlapping SPS PDSCHs</w:t>
            </w:r>
          </w:p>
          <w:p w14:paraId="7FCCE6CD" w14:textId="77777777" w:rsidR="00445C35" w:rsidRPr="008B173C" w:rsidRDefault="00445C35" w:rsidP="00981172">
            <w:pPr>
              <w:spacing w:before="0" w:after="0" w:line="240" w:lineRule="auto"/>
              <w:rPr>
                <w:b/>
                <w:bCs/>
                <w:lang w:eastAsia="ko-KR"/>
              </w:rPr>
            </w:pPr>
            <w:r w:rsidRPr="00E42FA9">
              <w:rPr>
                <w:b/>
                <w:iCs/>
                <w:noProof/>
              </w:rPr>
              <w:t>Consequences if not approved:</w:t>
            </w:r>
            <w:r w:rsidRPr="00E42FA9">
              <w:rPr>
                <w:b/>
                <w:i/>
                <w:noProof/>
              </w:rPr>
              <w:t xml:space="preserve"> </w:t>
            </w:r>
            <w:r w:rsidRPr="00E42FA9">
              <w:t xml:space="preserve">Unnecessarily enforce gNB to not transmit a SPS PDSCH overlapping with another SPS PDSCH in non-active periods of cell DTX  </w:t>
            </w:r>
          </w:p>
        </w:tc>
      </w:tr>
      <w:tr w:rsidR="00445C35" w14:paraId="7C8932D8" w14:textId="77777777" w:rsidTr="00981172">
        <w:tc>
          <w:tcPr>
            <w:tcW w:w="9350" w:type="dxa"/>
          </w:tcPr>
          <w:p w14:paraId="2C388CED" w14:textId="77777777" w:rsidR="00445C35" w:rsidRPr="00E42FA9" w:rsidRDefault="00445C35" w:rsidP="00981172">
            <w:pPr>
              <w:pStyle w:val="Heading2"/>
              <w:spacing w:before="0" w:after="0" w:line="240" w:lineRule="auto"/>
              <w:ind w:left="576" w:hanging="576"/>
              <w:rPr>
                <w:rFonts w:ascii="Times New Roman" w:hAnsi="Times New Roman"/>
                <w:color w:val="000000"/>
                <w:sz w:val="20"/>
              </w:rPr>
            </w:pPr>
            <w:r w:rsidRPr="00E42FA9">
              <w:rPr>
                <w:rFonts w:ascii="Times New Roman" w:hAnsi="Times New Roman"/>
                <w:color w:val="000000"/>
                <w:sz w:val="20"/>
              </w:rPr>
              <w:t>5.1</w:t>
            </w:r>
            <w:r w:rsidRPr="00E42FA9">
              <w:rPr>
                <w:rFonts w:ascii="Times New Roman" w:hAnsi="Times New Roman"/>
                <w:color w:val="000000"/>
                <w:sz w:val="20"/>
              </w:rPr>
              <w:tab/>
              <w:t xml:space="preserve">UE procedure for receiving the physical downlink shared </w:t>
            </w:r>
            <w:proofErr w:type="gramStart"/>
            <w:r w:rsidRPr="00E42FA9">
              <w:rPr>
                <w:rFonts w:ascii="Times New Roman" w:hAnsi="Times New Roman"/>
                <w:color w:val="000000"/>
                <w:sz w:val="20"/>
              </w:rPr>
              <w:t>channel</w:t>
            </w:r>
            <w:proofErr w:type="gramEnd"/>
          </w:p>
          <w:p w14:paraId="10833AFD" w14:textId="77777777" w:rsidR="00445C35" w:rsidRPr="00E42FA9" w:rsidRDefault="00445C35" w:rsidP="00981172">
            <w:pPr>
              <w:pStyle w:val="B10"/>
              <w:spacing w:before="0" w:after="0" w:line="240" w:lineRule="auto"/>
              <w:jc w:val="center"/>
              <w:rPr>
                <w:color w:val="000000"/>
                <w:kern w:val="2"/>
                <w:sz w:val="20"/>
                <w:szCs w:val="20"/>
                <w:lang w:eastAsia="zh-CN"/>
              </w:rPr>
            </w:pPr>
            <w:r w:rsidRPr="00E42FA9">
              <w:rPr>
                <w:rFonts w:eastAsia="SimSun"/>
                <w:color w:val="FF0000"/>
                <w:sz w:val="20"/>
                <w:szCs w:val="20"/>
                <w:lang w:eastAsia="zh-CN"/>
              </w:rPr>
              <w:t>*** Unchanged text is omitted ***</w:t>
            </w:r>
          </w:p>
          <w:p w14:paraId="157ABC0D" w14:textId="77777777" w:rsidR="00445C35" w:rsidRPr="00E42FA9" w:rsidRDefault="00445C35" w:rsidP="00981172">
            <w:pPr>
              <w:spacing w:before="0" w:after="0" w:line="240" w:lineRule="auto"/>
              <w:rPr>
                <w:color w:val="000000"/>
                <w:kern w:val="2"/>
                <w:lang w:eastAsia="zh-CN"/>
              </w:rPr>
            </w:pPr>
            <w:r w:rsidRPr="00E42FA9">
              <w:rPr>
                <w:color w:val="000000"/>
                <w:kern w:val="2"/>
                <w:lang w:eastAsia="zh-CN"/>
              </w:rPr>
              <w:t xml:space="preserve">If more than one PDSCH on a serving cell each without a corresponding PDCCH transmission are in a slot, after resolving overlapping with symbols in the slot indicated as uplink by </w:t>
            </w:r>
            <w:r w:rsidRPr="00E42FA9">
              <w:rPr>
                <w:i/>
                <w:iCs/>
                <w:color w:val="000000"/>
                <w:kern w:val="2"/>
                <w:lang w:eastAsia="zh-CN"/>
              </w:rPr>
              <w:t>tdd-UL-DL-ConfigurationCommon</w:t>
            </w:r>
            <w:r w:rsidRPr="00E42FA9">
              <w:rPr>
                <w:color w:val="000000"/>
                <w:kern w:val="2"/>
                <w:lang w:eastAsia="zh-CN"/>
              </w:rPr>
              <w:t xml:space="preserve">, or by </w:t>
            </w:r>
            <w:r w:rsidRPr="00E42FA9">
              <w:rPr>
                <w:i/>
                <w:iCs/>
                <w:color w:val="000000"/>
                <w:kern w:val="2"/>
                <w:lang w:eastAsia="zh-CN"/>
              </w:rPr>
              <w:t>tdd-UL-DL-ConfigurationDedicated</w:t>
            </w:r>
            <w:r w:rsidRPr="008B173C">
              <w:rPr>
                <w:color w:val="FF0000"/>
                <w:kern w:val="2"/>
                <w:u w:val="single"/>
                <w:lang w:eastAsia="zh-CN"/>
              </w:rPr>
              <w:t>,</w:t>
            </w:r>
            <w:r w:rsidRPr="008B173C">
              <w:rPr>
                <w:i/>
                <w:iCs/>
                <w:color w:val="000000"/>
                <w:kern w:val="2"/>
                <w:u w:val="single"/>
                <w:lang w:eastAsia="zh-CN"/>
              </w:rPr>
              <w:t xml:space="preserve"> </w:t>
            </w:r>
            <w:r w:rsidRPr="008B173C">
              <w:rPr>
                <w:color w:val="FF0000"/>
                <w:kern w:val="2"/>
                <w:u w:val="single"/>
                <w:lang w:eastAsia="zh-CN"/>
              </w:rPr>
              <w:t>or determined as non-active periods of cell DTX</w:t>
            </w:r>
            <w:r w:rsidRPr="00E42FA9">
              <w:rPr>
                <w:color w:val="000000"/>
                <w:kern w:val="2"/>
                <w:lang w:eastAsia="zh-CN"/>
              </w:rPr>
              <w:t>, a UE receives one or more PDSCHs without corresponding PDCCH transmissions in the slot as specified below.</w:t>
            </w:r>
          </w:p>
          <w:p w14:paraId="208D04C8"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0: set </w:t>
            </w:r>
            <w:r w:rsidRPr="00E42FA9">
              <w:rPr>
                <w:i/>
                <w:iCs/>
                <w:sz w:val="20"/>
                <w:szCs w:val="20"/>
              </w:rPr>
              <w:t>j=0</w:t>
            </w:r>
            <w:r w:rsidRPr="00E42FA9">
              <w:rPr>
                <w:sz w:val="20"/>
                <w:szCs w:val="20"/>
              </w:rPr>
              <w:t xml:space="preserve">, where </w:t>
            </w:r>
            <w:r w:rsidRPr="00E42FA9">
              <w:rPr>
                <w:i/>
                <w:iCs/>
                <w:sz w:val="20"/>
                <w:szCs w:val="20"/>
              </w:rPr>
              <w:t>j</w:t>
            </w:r>
            <w:r w:rsidRPr="00E42FA9">
              <w:rPr>
                <w:sz w:val="20"/>
                <w:szCs w:val="20"/>
              </w:rPr>
              <w:t xml:space="preserve"> is the</w:t>
            </w:r>
            <w:r w:rsidRPr="00E42FA9">
              <w:rPr>
                <w:i/>
                <w:iCs/>
                <w:sz w:val="20"/>
                <w:szCs w:val="20"/>
              </w:rPr>
              <w:t xml:space="preserve"> </w:t>
            </w:r>
            <w:r w:rsidRPr="00E42FA9">
              <w:rPr>
                <w:sz w:val="20"/>
                <w:szCs w:val="20"/>
              </w:rPr>
              <w:t xml:space="preserve">number of selected PDSCH(s) for decoding. </w:t>
            </w:r>
            <w:r w:rsidRPr="00E42FA9">
              <w:rPr>
                <w:i/>
                <w:iCs/>
                <w:sz w:val="20"/>
                <w:szCs w:val="20"/>
              </w:rPr>
              <w:t>Q</w:t>
            </w:r>
            <w:r w:rsidRPr="00E42FA9">
              <w:rPr>
                <w:sz w:val="20"/>
                <w:szCs w:val="20"/>
              </w:rPr>
              <w:t xml:space="preserve"> is the set of activated PDSCHs without corresponding PDCCH transmissions within the slot</w:t>
            </w:r>
          </w:p>
          <w:p w14:paraId="5CFD4020" w14:textId="77777777" w:rsidR="00445C35" w:rsidRPr="00E42FA9"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1: A UE receives one PDSCH with the lowest configured </w:t>
            </w:r>
            <w:r w:rsidRPr="00E42FA9">
              <w:rPr>
                <w:i/>
                <w:iCs/>
                <w:sz w:val="20"/>
                <w:szCs w:val="20"/>
              </w:rPr>
              <w:t>sps-ConfigIndex</w:t>
            </w:r>
            <w:r w:rsidRPr="00E42FA9">
              <w:rPr>
                <w:sz w:val="20"/>
                <w:szCs w:val="20"/>
              </w:rPr>
              <w:t xml:space="preserve"> within </w:t>
            </w:r>
            <w:r w:rsidRPr="00E42FA9">
              <w:rPr>
                <w:i/>
                <w:iCs/>
                <w:sz w:val="20"/>
                <w:szCs w:val="20"/>
              </w:rPr>
              <w:t>Q</w:t>
            </w:r>
            <w:r w:rsidRPr="00E42FA9">
              <w:rPr>
                <w:sz w:val="20"/>
                <w:szCs w:val="20"/>
              </w:rPr>
              <w:t xml:space="preserve">, set </w:t>
            </w:r>
            <w:r w:rsidRPr="00E42FA9">
              <w:rPr>
                <w:i/>
                <w:iCs/>
                <w:sz w:val="20"/>
                <w:szCs w:val="20"/>
              </w:rPr>
              <w:t>j=j+1</w:t>
            </w:r>
            <w:r w:rsidRPr="00E42FA9">
              <w:rPr>
                <w:sz w:val="20"/>
                <w:szCs w:val="20"/>
              </w:rPr>
              <w:t>. Designate the received PDSCH as survivor PDSCH.</w:t>
            </w:r>
          </w:p>
          <w:p w14:paraId="7A91F2CC" w14:textId="77777777" w:rsidR="00445C35" w:rsidRDefault="00445C35" w:rsidP="00981172">
            <w:pPr>
              <w:pStyle w:val="B10"/>
              <w:spacing w:before="0" w:after="0" w:line="240" w:lineRule="auto"/>
              <w:rPr>
                <w:sz w:val="20"/>
                <w:szCs w:val="20"/>
              </w:rPr>
            </w:pPr>
            <w:r w:rsidRPr="00E42FA9">
              <w:rPr>
                <w:sz w:val="20"/>
                <w:szCs w:val="20"/>
              </w:rPr>
              <w:t>‒</w:t>
            </w:r>
            <w:r w:rsidRPr="00E42FA9">
              <w:rPr>
                <w:sz w:val="20"/>
                <w:szCs w:val="20"/>
              </w:rPr>
              <w:tab/>
              <w:t xml:space="preserve">Step 2: The survivor PDSCH in step 1 and any other PDSCH(s) overlapping (even partially) with the survivor PDSCH in step 1 are excluded from </w:t>
            </w:r>
            <w:r w:rsidRPr="00E42FA9">
              <w:rPr>
                <w:i/>
                <w:iCs/>
                <w:sz w:val="20"/>
                <w:szCs w:val="20"/>
              </w:rPr>
              <w:t>Q</w:t>
            </w:r>
            <w:r w:rsidRPr="00E42FA9">
              <w:rPr>
                <w:sz w:val="20"/>
                <w:szCs w:val="20"/>
              </w:rPr>
              <w:t xml:space="preserve">. </w:t>
            </w:r>
          </w:p>
          <w:p w14:paraId="4C1C80E2" w14:textId="77777777" w:rsidR="00445C35" w:rsidRPr="008B173C" w:rsidRDefault="00445C35" w:rsidP="00981172">
            <w:pPr>
              <w:pStyle w:val="B10"/>
              <w:spacing w:before="0" w:after="0" w:line="240" w:lineRule="auto"/>
              <w:rPr>
                <w:sz w:val="20"/>
                <w:szCs w:val="20"/>
              </w:rPr>
            </w:pPr>
            <w:r w:rsidRPr="008B173C">
              <w:rPr>
                <w:sz w:val="20"/>
                <w:szCs w:val="20"/>
              </w:rPr>
              <w:t>‒</w:t>
            </w:r>
            <w:r w:rsidRPr="00E42FA9">
              <w:rPr>
                <w:sz w:val="20"/>
                <w:szCs w:val="20"/>
              </w:rPr>
              <w:tab/>
            </w:r>
            <w:r w:rsidRPr="008B173C">
              <w:rPr>
                <w:sz w:val="20"/>
                <w:szCs w:val="20"/>
              </w:rPr>
              <w:t>Step 3:</w:t>
            </w:r>
            <w:r w:rsidRPr="00E42FA9">
              <w:rPr>
                <w:sz w:val="20"/>
                <w:szCs w:val="20"/>
              </w:rPr>
              <w:t xml:space="preserve"> Repeat step 1 and 2 until </w:t>
            </w:r>
            <w:r w:rsidRPr="00E42FA9">
              <w:rPr>
                <w:i/>
                <w:iCs/>
                <w:sz w:val="20"/>
                <w:szCs w:val="20"/>
              </w:rPr>
              <w:t>Q</w:t>
            </w:r>
            <w:r w:rsidRPr="00E42FA9">
              <w:rPr>
                <w:sz w:val="20"/>
                <w:szCs w:val="20"/>
              </w:rPr>
              <w:t xml:space="preserve"> is empty or </w:t>
            </w:r>
            <w:r w:rsidRPr="00E42FA9">
              <w:rPr>
                <w:i/>
                <w:iCs/>
                <w:sz w:val="20"/>
                <w:szCs w:val="20"/>
              </w:rPr>
              <w:t>j</w:t>
            </w:r>
            <w:r w:rsidRPr="00E42FA9">
              <w:rPr>
                <w:sz w:val="20"/>
                <w:szCs w:val="20"/>
              </w:rPr>
              <w:t xml:space="preserve"> is equal to the number of unicast/multicast PDSCHs in a slot supported by the UE</w:t>
            </w:r>
          </w:p>
        </w:tc>
      </w:tr>
    </w:tbl>
    <w:p w14:paraId="303BC7B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3AE6AD96"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47715C62" w14:textId="34701E96" w:rsidR="00445C35" w:rsidRDefault="0066751F" w:rsidP="00445C35">
      <w:pPr>
        <w:pStyle w:val="Heading5"/>
        <w:rPr>
          <w:rFonts w:eastAsiaTheme="minorEastAsia"/>
          <w:lang w:eastAsia="ko-KR"/>
        </w:rPr>
      </w:pPr>
      <w:r>
        <w:rPr>
          <w:rFonts w:eastAsiaTheme="minorEastAsia"/>
          <w:lang w:eastAsia="ko-KR"/>
        </w:rPr>
        <w:t>Proposal</w:t>
      </w:r>
      <w:r w:rsidR="00445C35" w:rsidRPr="00865018">
        <w:rPr>
          <w:rFonts w:eastAsiaTheme="minorEastAsia"/>
          <w:lang w:eastAsia="ko-KR"/>
        </w:rPr>
        <w:t xml:space="preserve"> </w:t>
      </w:r>
      <w:r w:rsidR="00445C35">
        <w:rPr>
          <w:rFonts w:eastAsiaTheme="minorEastAsia"/>
          <w:lang w:eastAsia="ko-KR"/>
        </w:rPr>
        <w:t>#7</w:t>
      </w:r>
      <w:r w:rsidR="00445C35" w:rsidRPr="00865018">
        <w:rPr>
          <w:rFonts w:eastAsiaTheme="minorEastAsia"/>
          <w:lang w:eastAsia="ko-KR"/>
        </w:rPr>
        <w:t>-</w:t>
      </w:r>
      <w:r w:rsidR="00445C35">
        <w:rPr>
          <w:rFonts w:eastAsiaTheme="minorEastAsia"/>
          <w:lang w:eastAsia="ko-KR"/>
        </w:rPr>
        <w:t>4</w:t>
      </w:r>
      <w:r w:rsidR="00F14DE9">
        <w:rPr>
          <w:rFonts w:eastAsiaTheme="minorEastAsia"/>
          <w:lang w:eastAsia="ko-KR"/>
        </w:rPr>
        <w:t xml:space="preserve"> (resolved)</w:t>
      </w:r>
      <w:r w:rsidR="00445C35" w:rsidRPr="00865018">
        <w:rPr>
          <w:rFonts w:eastAsiaTheme="minorEastAsia"/>
          <w:lang w:eastAsia="ko-KR"/>
        </w:rPr>
        <w:t>:</w:t>
      </w:r>
    </w:p>
    <w:p w14:paraId="52B2EE76" w14:textId="433665D5" w:rsidR="0066751F" w:rsidRDefault="0066751F" w:rsidP="008A67E0">
      <w:pPr>
        <w:pStyle w:val="ListParagraph"/>
        <w:numPr>
          <w:ilvl w:val="0"/>
          <w:numId w:val="48"/>
        </w:numPr>
        <w:spacing w:line="240" w:lineRule="auto"/>
        <w:rPr>
          <w:szCs w:val="20"/>
          <w:lang w:eastAsia="zh-CN"/>
        </w:rPr>
      </w:pPr>
      <w:r w:rsidRPr="00422812">
        <w:rPr>
          <w:szCs w:val="20"/>
        </w:rPr>
        <w:t>Option 1: UE transmits a subset of the repetitions in a CG bundle that do not overlap with the cell DRX non-active period (</w:t>
      </w:r>
      <w:proofErr w:type="gramStart"/>
      <w:r w:rsidRPr="00422812">
        <w:rPr>
          <w:szCs w:val="20"/>
        </w:rPr>
        <w:t>e.g.</w:t>
      </w:r>
      <w:proofErr w:type="gramEnd"/>
      <w:r w:rsidRPr="00422812">
        <w:rPr>
          <w:szCs w:val="20"/>
        </w:rPr>
        <w:t xml:space="preserve"> up to gNB to ensure proper overlapping of CG PUSCH occasions in bundle and cell DRX)</w:t>
      </w:r>
    </w:p>
    <w:p w14:paraId="35730D65" w14:textId="66A10DC0" w:rsidR="0066751F" w:rsidRDefault="0066751F" w:rsidP="008A67E0">
      <w:pPr>
        <w:pStyle w:val="ListParagraph"/>
        <w:numPr>
          <w:ilvl w:val="0"/>
          <w:numId w:val="48"/>
        </w:numPr>
        <w:spacing w:line="240" w:lineRule="auto"/>
        <w:rPr>
          <w:szCs w:val="20"/>
          <w:lang w:eastAsia="zh-CN"/>
        </w:rPr>
      </w:pPr>
      <w:r w:rsidRPr="00422812">
        <w:rPr>
          <w:szCs w:val="20"/>
        </w:rPr>
        <w:t xml:space="preserve">Option 2: UE transmits the repetitions in a CG bundle only if the whole bundle overlaps with the cell DRX active </w:t>
      </w:r>
      <w:proofErr w:type="gramStart"/>
      <w:r w:rsidRPr="00422812">
        <w:rPr>
          <w:szCs w:val="20"/>
        </w:rPr>
        <w:t>period</w:t>
      </w:r>
      <w:proofErr w:type="gramEnd"/>
      <w:r w:rsidRPr="00422812">
        <w:rPr>
          <w:szCs w:val="20"/>
        </w:rPr>
        <w:t xml:space="preserve"> </w:t>
      </w:r>
    </w:p>
    <w:p w14:paraId="0916E958" w14:textId="77777777" w:rsidR="0066751F" w:rsidRDefault="0066751F" w:rsidP="0066751F">
      <w:pPr>
        <w:pStyle w:val="BodyText"/>
        <w:tabs>
          <w:tab w:val="left" w:pos="1480"/>
        </w:tabs>
        <w:spacing w:after="0" w:line="240" w:lineRule="auto"/>
        <w:rPr>
          <w:rFonts w:ascii="Times New Roman" w:hAnsi="Times New Roman"/>
          <w:szCs w:val="20"/>
          <w:lang w:eastAsia="zh-CN"/>
        </w:rPr>
      </w:pPr>
    </w:p>
    <w:p w14:paraId="182D4F1E" w14:textId="4BF4D989" w:rsidR="0066751F" w:rsidRDefault="0066751F" w:rsidP="0066751F">
      <w:pPr>
        <w:pStyle w:val="Heading5"/>
        <w:rPr>
          <w:rFonts w:eastAsiaTheme="minorEastAsia"/>
          <w:lang w:eastAsia="ko-KR"/>
        </w:rPr>
      </w:pPr>
      <w:r>
        <w:rPr>
          <w:rFonts w:eastAsiaTheme="minorEastAsia"/>
          <w:lang w:eastAsia="ko-KR"/>
        </w:rPr>
        <w:lastRenderedPageBreak/>
        <w:t>Proposal</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4A</w:t>
      </w:r>
      <w:r w:rsidR="00F14DE9">
        <w:rPr>
          <w:rFonts w:eastAsiaTheme="minorEastAsia"/>
          <w:lang w:eastAsia="ko-KR"/>
        </w:rPr>
        <w:t xml:space="preserve"> (resolved)</w:t>
      </w:r>
      <w:r w:rsidRPr="00865018">
        <w:rPr>
          <w:rFonts w:eastAsiaTheme="minorEastAsia"/>
          <w:lang w:eastAsia="ko-KR"/>
        </w:rPr>
        <w:t>:</w:t>
      </w:r>
    </w:p>
    <w:p w14:paraId="3183B4B4" w14:textId="2AB272F8" w:rsidR="0066751F" w:rsidRPr="0066751F" w:rsidRDefault="0066751F" w:rsidP="008A67E0">
      <w:pPr>
        <w:pStyle w:val="ListParagraph"/>
        <w:numPr>
          <w:ilvl w:val="0"/>
          <w:numId w:val="35"/>
        </w:numPr>
        <w:tabs>
          <w:tab w:val="left" w:pos="1480"/>
        </w:tabs>
        <w:suppressAutoHyphens w:val="0"/>
        <w:spacing w:line="240" w:lineRule="auto"/>
        <w:rPr>
          <w:szCs w:val="20"/>
          <w:lang w:eastAsia="zh-CN"/>
        </w:rPr>
      </w:pPr>
      <w:r w:rsidRPr="0066751F">
        <w:rPr>
          <w:color w:val="000000" w:themeColor="text1"/>
          <w:szCs w:val="20"/>
        </w:rPr>
        <w:t xml:space="preserve">For PUCCH repetition and CG PUSCH repetition except for TBoMS, transmission occasion(s) partially overlapping with cell DRX non-active periods are dropped while transmission occasion(s) not overlapping with cell DRX non-active periods are not dropped. </w:t>
      </w:r>
      <w:r w:rsidRPr="0066751F">
        <w:rPr>
          <w:color w:val="000000" w:themeColor="text1"/>
        </w:rPr>
        <w:t>For other signals/channels impacted by cell DRX non-active periods, all transmission(s) are dropped if it partially overlaps with cell DRX non-active periods.</w:t>
      </w:r>
    </w:p>
    <w:p w14:paraId="51ABD0AD" w14:textId="77777777" w:rsidR="00445C35" w:rsidRDefault="00445C35" w:rsidP="00955FE3">
      <w:pPr>
        <w:pStyle w:val="BodyText"/>
        <w:tabs>
          <w:tab w:val="left" w:pos="1480"/>
        </w:tabs>
        <w:spacing w:after="0" w:line="240" w:lineRule="auto"/>
        <w:rPr>
          <w:rFonts w:ascii="Times New Roman" w:hAnsi="Times New Roman"/>
          <w:szCs w:val="20"/>
          <w:lang w:eastAsia="zh-CN"/>
        </w:rPr>
      </w:pPr>
    </w:p>
    <w:p w14:paraId="7AC121FC"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3263957F"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0C5A08CE" w14:textId="77777777" w:rsidR="00CE18E5" w:rsidRPr="00280C94" w:rsidRDefault="00CE18E5" w:rsidP="00CE18E5">
      <w:pPr>
        <w:pStyle w:val="Heading3"/>
        <w:rPr>
          <w:rFonts w:eastAsia="SimSun"/>
          <w:lang w:eastAsia="zh-CN"/>
        </w:rPr>
      </w:pPr>
      <w:r w:rsidRPr="00280C94">
        <w:rPr>
          <w:rFonts w:eastAsia="SimSun"/>
          <w:lang w:eastAsia="zh-CN"/>
        </w:rPr>
        <w:t>Outcome of Monday Session:</w:t>
      </w:r>
    </w:p>
    <w:p w14:paraId="721E99D3"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02AD5897" w14:textId="77777777" w:rsidR="00CE18E5" w:rsidRPr="00E277B8" w:rsidRDefault="00CE18E5" w:rsidP="00CE18E5">
      <w:pPr>
        <w:rPr>
          <w:highlight w:val="green"/>
          <w:lang w:eastAsia="x-none"/>
        </w:rPr>
      </w:pPr>
      <w:r w:rsidRPr="00E277B8">
        <w:rPr>
          <w:highlight w:val="green"/>
          <w:lang w:eastAsia="x-none"/>
        </w:rPr>
        <w:t>Agreement</w:t>
      </w:r>
    </w:p>
    <w:p w14:paraId="4F2C4B48" w14:textId="652F3B42" w:rsidR="00CE18E5" w:rsidRDefault="00CE18E5" w:rsidP="00CE18E5">
      <w:pPr>
        <w:pStyle w:val="ListParagraph"/>
        <w:rPr>
          <w:szCs w:val="20"/>
          <w:lang w:eastAsia="zh-CN"/>
        </w:rPr>
      </w:pPr>
      <w:r w:rsidRPr="00422812">
        <w:rPr>
          <w:szCs w:val="20"/>
        </w:rPr>
        <w:t>UE transmits a subset of the repetitions in a CG bundle that do not overlap with the cell DRX non-active period</w:t>
      </w:r>
      <w:r w:rsidR="00F14DE9">
        <w:rPr>
          <w:szCs w:val="20"/>
        </w:rPr>
        <w:t>.</w:t>
      </w:r>
    </w:p>
    <w:p w14:paraId="7150EC5C" w14:textId="77777777" w:rsidR="00CE18E5" w:rsidRDefault="00CE18E5" w:rsidP="00CE18E5">
      <w:pPr>
        <w:rPr>
          <w:lang w:eastAsia="x-none"/>
        </w:rPr>
      </w:pPr>
    </w:p>
    <w:p w14:paraId="709E9811"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247B7A2A" w14:textId="77777777" w:rsidR="00F14DE9" w:rsidRPr="00386933" w:rsidRDefault="00F14DE9" w:rsidP="00F14DE9">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300A5C6C" w14:textId="77777777" w:rsidR="00F14DE9" w:rsidRDefault="00F14DE9" w:rsidP="00F14DE9">
      <w:pPr>
        <w:pStyle w:val="BodyText"/>
        <w:tabs>
          <w:tab w:val="left" w:pos="1480"/>
        </w:tabs>
        <w:spacing w:after="0" w:line="240" w:lineRule="auto"/>
        <w:rPr>
          <w:rFonts w:ascii="Times New Roman" w:hAnsi="Times New Roman"/>
          <w:szCs w:val="20"/>
          <w:lang w:eastAsia="zh-CN"/>
        </w:rPr>
      </w:pPr>
    </w:p>
    <w:p w14:paraId="188879CC" w14:textId="77777777" w:rsidR="00F14DE9" w:rsidRDefault="00F14DE9" w:rsidP="00F14DE9">
      <w:pPr>
        <w:pStyle w:val="Heading4"/>
        <w:rPr>
          <w:rFonts w:eastAsiaTheme="minorEastAsia"/>
          <w:lang w:eastAsia="ko-KR"/>
        </w:rPr>
      </w:pPr>
      <w:r>
        <w:rPr>
          <w:rFonts w:eastAsiaTheme="minorEastAsia"/>
          <w:lang w:eastAsia="ko-KR"/>
        </w:rPr>
        <w:t>Company Comments:</w:t>
      </w:r>
    </w:p>
    <w:p w14:paraId="157504B5" w14:textId="357C8BFF" w:rsidR="00016B02" w:rsidRDefault="00F14DE9" w:rsidP="00F14DE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for TP #7-1, TP #7-2, TP #7-3.</w:t>
      </w:r>
    </w:p>
    <w:p w14:paraId="32E88EE8" w14:textId="77777777" w:rsidR="00F14DE9" w:rsidRDefault="00F14DE9" w:rsidP="00F14DE9">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If companies have other proposals or TP that they would like to bring up for discussion, please provide comments below.</w:t>
      </w:r>
    </w:p>
    <w:p w14:paraId="1EBF19BF" w14:textId="77777777" w:rsidR="00F14DE9" w:rsidRDefault="00F14DE9" w:rsidP="00F14DE9">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F14DE9" w14:paraId="314030D5" w14:textId="77777777" w:rsidTr="006E48CA">
        <w:tc>
          <w:tcPr>
            <w:tcW w:w="1255" w:type="dxa"/>
            <w:shd w:val="clear" w:color="auto" w:fill="FBE4D5" w:themeFill="accent2" w:themeFillTint="33"/>
          </w:tcPr>
          <w:p w14:paraId="244B8875" w14:textId="77777777" w:rsidR="00F14DE9" w:rsidRDefault="00F14DE9"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00BEC2B4" w14:textId="77777777" w:rsidR="00F14DE9" w:rsidRDefault="00F14DE9"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DE095E" w14:paraId="1424550E" w14:textId="77777777" w:rsidTr="006E48CA">
        <w:tc>
          <w:tcPr>
            <w:tcW w:w="1255" w:type="dxa"/>
          </w:tcPr>
          <w:p w14:paraId="069E3320" w14:textId="6ACBD708" w:rsidR="00DE095E" w:rsidRDefault="00DE095E" w:rsidP="00DE095E">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29052CD8" w14:textId="77777777" w:rsidR="00DE095E" w:rsidRDefault="00DE095E" w:rsidP="00DE095E">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-1:</w:t>
            </w:r>
            <w:r>
              <w:rPr>
                <w:rFonts w:eastAsiaTheme="minorEastAsia"/>
                <w:lang w:eastAsia="ko-KR"/>
              </w:rPr>
              <w:t xml:space="preserve"> Support.</w:t>
            </w:r>
          </w:p>
          <w:p w14:paraId="46961357" w14:textId="77777777" w:rsidR="00DE095E" w:rsidRDefault="00DE095E" w:rsidP="00DE095E">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2</w:t>
            </w:r>
            <w:r w:rsidRPr="00865018">
              <w:rPr>
                <w:rFonts w:eastAsiaTheme="minorEastAsia"/>
                <w:lang w:eastAsia="ko-KR"/>
              </w:rPr>
              <w:t>:</w:t>
            </w:r>
            <w:r>
              <w:rPr>
                <w:rFonts w:eastAsiaTheme="minorEastAsia"/>
                <w:lang w:eastAsia="ko-KR"/>
              </w:rPr>
              <w:t xml:space="preserve"> Not support. Not an essential correction</w:t>
            </w:r>
          </w:p>
          <w:p w14:paraId="0670C547" w14:textId="77777777" w:rsidR="00DE095E" w:rsidRDefault="00DE095E" w:rsidP="00DE095E">
            <w:pPr>
              <w:pStyle w:val="Heading5"/>
              <w:rPr>
                <w:rFonts w:eastAsiaTheme="minorEastAsia"/>
                <w:lang w:eastAsia="ko-KR"/>
              </w:rPr>
            </w:pPr>
            <w:r>
              <w:rPr>
                <w:rFonts w:eastAsiaTheme="minorEastAsia"/>
                <w:lang w:eastAsia="ko-KR"/>
              </w:rPr>
              <w:t>TP</w:t>
            </w:r>
            <w:r w:rsidRPr="00865018">
              <w:rPr>
                <w:rFonts w:eastAsiaTheme="minorEastAsia"/>
                <w:lang w:eastAsia="ko-KR"/>
              </w:rPr>
              <w:t xml:space="preserve"> </w:t>
            </w:r>
            <w:r>
              <w:rPr>
                <w:rFonts w:eastAsiaTheme="minorEastAsia"/>
                <w:lang w:eastAsia="ko-KR"/>
              </w:rPr>
              <w:t>#7</w:t>
            </w:r>
            <w:r w:rsidRPr="00865018">
              <w:rPr>
                <w:rFonts w:eastAsiaTheme="minorEastAsia"/>
                <w:lang w:eastAsia="ko-KR"/>
              </w:rPr>
              <w:t>-</w:t>
            </w:r>
            <w:r>
              <w:rPr>
                <w:rFonts w:eastAsiaTheme="minorEastAsia"/>
                <w:lang w:eastAsia="ko-KR"/>
              </w:rPr>
              <w:t>3</w:t>
            </w:r>
            <w:r w:rsidRPr="00865018">
              <w:rPr>
                <w:rFonts w:eastAsiaTheme="minorEastAsia"/>
                <w:lang w:eastAsia="ko-KR"/>
              </w:rPr>
              <w:t>:</w:t>
            </w:r>
            <w:r>
              <w:rPr>
                <w:rFonts w:eastAsiaTheme="minorEastAsia"/>
                <w:lang w:eastAsia="ko-KR"/>
              </w:rPr>
              <w:t xml:space="preserve"> Support.</w:t>
            </w:r>
          </w:p>
          <w:p w14:paraId="7E1C0622" w14:textId="77777777" w:rsidR="00DE095E" w:rsidRDefault="00DE095E" w:rsidP="00DE095E">
            <w:pPr>
              <w:pStyle w:val="Heading5"/>
              <w:rPr>
                <w:rFonts w:ascii="Times New Roman" w:hAnsi="Times New Roman"/>
                <w:lang w:eastAsia="zh-CN"/>
              </w:rPr>
            </w:pPr>
          </w:p>
        </w:tc>
      </w:tr>
      <w:tr w:rsidR="007F7344" w14:paraId="78B3BF30" w14:textId="77777777" w:rsidTr="006E48CA">
        <w:tc>
          <w:tcPr>
            <w:tcW w:w="1255" w:type="dxa"/>
          </w:tcPr>
          <w:p w14:paraId="158CB593" w14:textId="5E2D0F14" w:rsidR="007F7344" w:rsidRDefault="007F7344" w:rsidP="007F7344">
            <w:pPr>
              <w:pStyle w:val="BodyText"/>
              <w:tabs>
                <w:tab w:val="left" w:pos="1480"/>
              </w:tabs>
              <w:spacing w:after="0" w:line="240" w:lineRule="auto"/>
              <w:rPr>
                <w:rFonts w:ascii="Times New Roman" w:hAnsi="Times New Roman"/>
                <w:szCs w:val="20"/>
                <w:lang w:eastAsia="zh-CN"/>
              </w:rPr>
            </w:pPr>
            <w:r w:rsidRPr="004524AC">
              <w:rPr>
                <w:rFonts w:ascii="Times New Roman" w:hAnsi="Times New Roman"/>
                <w:szCs w:val="20"/>
                <w:lang w:eastAsia="zh-CN"/>
              </w:rPr>
              <w:t>Huawei, Hisilicon</w:t>
            </w:r>
          </w:p>
        </w:tc>
        <w:tc>
          <w:tcPr>
            <w:tcW w:w="8095" w:type="dxa"/>
          </w:tcPr>
          <w:p w14:paraId="01A8600A" w14:textId="77777777" w:rsidR="007F7344" w:rsidRDefault="007F7344" w:rsidP="007F7344">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521E8A7D" w14:textId="5D8A77E5" w:rsidR="007F7344" w:rsidRPr="001B13A2" w:rsidRDefault="007F7344" w:rsidP="001B13A2">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we do not support this TP. This may have some issue that the UE </w:t>
            </w:r>
            <w:proofErr w:type="gramStart"/>
            <w:r>
              <w:rPr>
                <w:rFonts w:ascii="Times New Roman" w:hAnsi="Times New Roman"/>
                <w:szCs w:val="20"/>
                <w:lang w:eastAsia="zh-CN"/>
              </w:rPr>
              <w:t>has to</w:t>
            </w:r>
            <w:proofErr w:type="gramEnd"/>
            <w:r>
              <w:rPr>
                <w:rFonts w:ascii="Times New Roman" w:hAnsi="Times New Roman"/>
                <w:szCs w:val="20"/>
                <w:lang w:eastAsia="zh-CN"/>
              </w:rPr>
              <w:t xml:space="preserve"> predict </w:t>
            </w:r>
            <w:r w:rsidRPr="00A939C0">
              <w:rPr>
                <w:rFonts w:ascii="Times New Roman" w:hAnsi="Times New Roman"/>
                <w:szCs w:val="20"/>
                <w:lang w:eastAsia="zh-CN"/>
              </w:rPr>
              <w:t>potential CG transmissions several hundred milliseconds later</w:t>
            </w:r>
            <w:r>
              <w:rPr>
                <w:rFonts w:ascii="Times New Roman" w:hAnsi="Times New Roman"/>
                <w:szCs w:val="20"/>
                <w:lang w:eastAsia="zh-CN"/>
              </w:rPr>
              <w:t xml:space="preserve"> for some cases, due to the mechanism of UTO-UCI. Since multi CG occasion is introduced for high QoS traffic periodic </w:t>
            </w:r>
            <w:proofErr w:type="gramStart"/>
            <w:r>
              <w:rPr>
                <w:rFonts w:ascii="Times New Roman" w:hAnsi="Times New Roman"/>
                <w:szCs w:val="20"/>
                <w:lang w:eastAsia="zh-CN"/>
              </w:rPr>
              <w:t>traffic ,</w:t>
            </w:r>
            <w:proofErr w:type="gramEnd"/>
            <w:r>
              <w:rPr>
                <w:rFonts w:ascii="Times New Roman" w:hAnsi="Times New Roman"/>
                <w:szCs w:val="20"/>
                <w:lang w:eastAsia="zh-CN"/>
              </w:rPr>
              <w:t xml:space="preserve"> i.e., XR. Then it is recommended to not impact this traffic by cell DTX/DRX as the TP #3-2 proposes. </w:t>
            </w:r>
          </w:p>
        </w:tc>
      </w:tr>
      <w:tr w:rsidR="001B285C" w14:paraId="66CCF864" w14:textId="77777777" w:rsidTr="006E48CA">
        <w:tc>
          <w:tcPr>
            <w:tcW w:w="1255" w:type="dxa"/>
          </w:tcPr>
          <w:p w14:paraId="6F703BA4" w14:textId="49B35297" w:rsidR="001B285C" w:rsidRPr="004524A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7F7454E0" w14:textId="7777777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For TP #7-1, This can be discussed in section </w:t>
            </w:r>
            <w:proofErr w:type="gramStart"/>
            <w:r>
              <w:rPr>
                <w:rFonts w:ascii="Times New Roman" w:hAnsi="Times New Roman"/>
                <w:szCs w:val="20"/>
                <w:lang w:eastAsia="zh-CN"/>
              </w:rPr>
              <w:t>2.3</w:t>
            </w:r>
            <w:proofErr w:type="gramEnd"/>
          </w:p>
          <w:p w14:paraId="3FACE4A9" w14:textId="2CE91667"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or TP# 7-2, </w:t>
            </w:r>
            <w:r>
              <w:rPr>
                <w:rFonts w:ascii="Times New Roman" w:hAnsi="Times New Roman" w:hint="eastAsia"/>
                <w:szCs w:val="20"/>
                <w:lang w:eastAsia="zh-CN"/>
              </w:rPr>
              <w:t>w</w:t>
            </w:r>
            <w:r>
              <w:rPr>
                <w:rFonts w:ascii="Times New Roman" w:hAnsi="Times New Roman"/>
                <w:szCs w:val="20"/>
                <w:lang w:eastAsia="zh-CN"/>
              </w:rPr>
              <w:t xml:space="preserve">e think it is a litter weird that cell DRX </w:t>
            </w:r>
            <w:r>
              <w:rPr>
                <w:rFonts w:ascii="Times New Roman" w:hAnsi="Times New Roman" w:hint="eastAsia"/>
                <w:szCs w:val="20"/>
                <w:lang w:eastAsia="zh-CN"/>
              </w:rPr>
              <w:t>is</w:t>
            </w:r>
            <w:r>
              <w:rPr>
                <w:rFonts w:ascii="Times New Roman" w:hAnsi="Times New Roman"/>
                <w:szCs w:val="20"/>
                <w:lang w:eastAsia="zh-CN"/>
              </w:rPr>
              <w:t xml:space="preserve"> </w:t>
            </w:r>
            <w:r>
              <w:rPr>
                <w:rFonts w:ascii="Times New Roman" w:hAnsi="Times New Roman" w:hint="eastAsia"/>
                <w:szCs w:val="20"/>
                <w:lang w:eastAsia="zh-CN"/>
              </w:rPr>
              <w:t>configured</w:t>
            </w:r>
            <w:r>
              <w:rPr>
                <w:rFonts w:ascii="Times New Roman" w:hAnsi="Times New Roman"/>
                <w:szCs w:val="20"/>
                <w:lang w:eastAsia="zh-CN"/>
              </w:rPr>
              <w:t xml:space="preserve"> together with XR since XR require very low time delay.  A</w:t>
            </w:r>
            <w:r>
              <w:rPr>
                <w:rFonts w:ascii="Times New Roman" w:hAnsi="Times New Roman" w:hint="eastAsia"/>
                <w:szCs w:val="20"/>
                <w:lang w:eastAsia="zh-CN"/>
              </w:rPr>
              <w:t>nd</w:t>
            </w:r>
            <w:r>
              <w:rPr>
                <w:rFonts w:ascii="Times New Roman" w:hAnsi="Times New Roman"/>
                <w:szCs w:val="20"/>
                <w:lang w:eastAsia="zh-CN"/>
              </w:rPr>
              <w:t xml:space="preserve"> if it is needed to be discussed, it should be discussed in XR agenda</w:t>
            </w:r>
          </w:p>
        </w:tc>
      </w:tr>
    </w:tbl>
    <w:p w14:paraId="50DFBE58" w14:textId="77777777" w:rsidR="00F14DE9" w:rsidRDefault="00F14DE9" w:rsidP="00F14DE9">
      <w:pPr>
        <w:pStyle w:val="BodyText"/>
        <w:tabs>
          <w:tab w:val="left" w:pos="1480"/>
        </w:tabs>
        <w:spacing w:after="0" w:line="240" w:lineRule="auto"/>
        <w:rPr>
          <w:rFonts w:ascii="Times New Roman" w:hAnsi="Times New Roman"/>
          <w:szCs w:val="20"/>
          <w:lang w:eastAsia="zh-CN"/>
        </w:rPr>
      </w:pPr>
    </w:p>
    <w:p w14:paraId="32962204" w14:textId="77777777" w:rsidR="00F14DE9" w:rsidRDefault="00F14DE9" w:rsidP="00F14DE9">
      <w:pPr>
        <w:pStyle w:val="BodyText"/>
        <w:tabs>
          <w:tab w:val="left" w:pos="1480"/>
        </w:tabs>
        <w:spacing w:after="0" w:line="240" w:lineRule="auto"/>
        <w:rPr>
          <w:rFonts w:ascii="Times New Roman" w:hAnsi="Times New Roman"/>
          <w:szCs w:val="20"/>
          <w:lang w:eastAsia="zh-CN"/>
        </w:rPr>
      </w:pPr>
    </w:p>
    <w:p w14:paraId="264CD155"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7649A78A"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47017DEE" w14:textId="785A9A13" w:rsidR="00F92359" w:rsidRPr="00031682" w:rsidRDefault="00F92359" w:rsidP="00F92359">
      <w:pPr>
        <w:pStyle w:val="Heading2"/>
        <w:ind w:left="720" w:hanging="720"/>
        <w:rPr>
          <w:rFonts w:eastAsiaTheme="minorEastAsia"/>
          <w:lang w:val="en-US" w:eastAsia="ko-KR"/>
        </w:rPr>
      </w:pPr>
      <w:r w:rsidRPr="00604FD7">
        <w:rPr>
          <w:rFonts w:eastAsia="SimSun"/>
          <w:lang w:val="en-US" w:eastAsia="zh-CN"/>
        </w:rPr>
        <w:lastRenderedPageBreak/>
        <w:t>2.</w:t>
      </w:r>
      <w:r w:rsidR="009F477B">
        <w:rPr>
          <w:rFonts w:eastAsia="SimSun"/>
          <w:lang w:val="en-US" w:eastAsia="zh-CN"/>
        </w:rPr>
        <w:t>8</w:t>
      </w:r>
      <w:r w:rsidRPr="00604FD7">
        <w:rPr>
          <w:rFonts w:eastAsia="SimSun"/>
          <w:lang w:val="en-US" w:eastAsia="zh-CN"/>
        </w:rPr>
        <w:t xml:space="preserve"> </w:t>
      </w:r>
      <w:r>
        <w:rPr>
          <w:rFonts w:eastAsia="SimSun"/>
          <w:lang w:val="en-US" w:eastAsia="zh-CN"/>
        </w:rPr>
        <w:t>Others</w:t>
      </w:r>
    </w:p>
    <w:tbl>
      <w:tblPr>
        <w:tblStyle w:val="TableGrid"/>
        <w:tblW w:w="0" w:type="auto"/>
        <w:tblLook w:val="04A0" w:firstRow="1" w:lastRow="0" w:firstColumn="1" w:lastColumn="0" w:noHBand="0" w:noVBand="1"/>
      </w:tblPr>
      <w:tblGrid>
        <w:gridCol w:w="1705"/>
        <w:gridCol w:w="7645"/>
      </w:tblGrid>
      <w:tr w:rsidR="00F92359" w:rsidRPr="002C5A8C" w14:paraId="1F8DDDC1" w14:textId="77777777" w:rsidTr="00032264">
        <w:tc>
          <w:tcPr>
            <w:tcW w:w="1705" w:type="dxa"/>
            <w:shd w:val="clear" w:color="auto" w:fill="DEEAF6" w:themeFill="accent5" w:themeFillTint="33"/>
          </w:tcPr>
          <w:p w14:paraId="1F48E788"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7645" w:type="dxa"/>
            <w:shd w:val="clear" w:color="auto" w:fill="DEEAF6" w:themeFill="accent5" w:themeFillTint="33"/>
          </w:tcPr>
          <w:p w14:paraId="4AE71E9A" w14:textId="77777777" w:rsidR="00F92359" w:rsidRPr="00E42FA9" w:rsidRDefault="00F92359"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F92359" w:rsidRPr="002C5A8C" w14:paraId="21F4DB6B" w14:textId="77777777" w:rsidTr="00032264">
        <w:tc>
          <w:tcPr>
            <w:tcW w:w="1705" w:type="dxa"/>
          </w:tcPr>
          <w:p w14:paraId="2080E67E" w14:textId="17FBD8A1" w:rsidR="00F92359" w:rsidRPr="00E42FA9" w:rsidRDefault="000F0305" w:rsidP="00E42FA9">
            <w:pPr>
              <w:spacing w:before="0" w:after="0" w:line="240" w:lineRule="auto"/>
            </w:pPr>
            <w:r w:rsidRPr="00E42FA9">
              <w:t>[3] ZTE, Sanechips</w:t>
            </w:r>
          </w:p>
        </w:tc>
        <w:tc>
          <w:tcPr>
            <w:tcW w:w="7645" w:type="dxa"/>
          </w:tcPr>
          <w:p w14:paraId="53EF64A4" w14:textId="3EB83121" w:rsidR="00F92359" w:rsidRPr="00E42FA9" w:rsidRDefault="000F0305" w:rsidP="00E42FA9">
            <w:pPr>
              <w:spacing w:before="0" w:after="0" w:line="240" w:lineRule="auto"/>
            </w:pPr>
            <w:r w:rsidRPr="00E42FA9">
              <w:t>Proposal 2:</w:t>
            </w:r>
            <w:r w:rsidRPr="00E42FA9">
              <w:tab/>
              <w:t xml:space="preserve">Handling of partial overlapping with cell DTX/DRX should not differentiate the triggering methods of activation of cell DTX/DRX configuration, </w:t>
            </w:r>
            <w:proofErr w:type="gramStart"/>
            <w:r w:rsidRPr="00E42FA9">
              <w:t>i.e.</w:t>
            </w:r>
            <w:proofErr w:type="gramEnd"/>
            <w:r w:rsidRPr="00E42FA9">
              <w:t xml:space="preserve"> triggered by RRC signaling and DCI format 2_9.</w:t>
            </w:r>
          </w:p>
        </w:tc>
      </w:tr>
      <w:tr w:rsidR="00F92359" w:rsidRPr="002C5A8C" w14:paraId="1EB2510D" w14:textId="77777777" w:rsidTr="00032264">
        <w:tc>
          <w:tcPr>
            <w:tcW w:w="1705" w:type="dxa"/>
          </w:tcPr>
          <w:p w14:paraId="49926AAB" w14:textId="42088EA4" w:rsidR="00F92359" w:rsidRPr="00E42FA9" w:rsidRDefault="000F2BBD" w:rsidP="00E42FA9">
            <w:pPr>
              <w:spacing w:before="0" w:after="0" w:line="240" w:lineRule="auto"/>
            </w:pPr>
            <w:r w:rsidRPr="00E42FA9">
              <w:t>[5] vivo</w:t>
            </w:r>
          </w:p>
        </w:tc>
        <w:tc>
          <w:tcPr>
            <w:tcW w:w="7645" w:type="dxa"/>
          </w:tcPr>
          <w:p w14:paraId="210ABF08" w14:textId="77777777" w:rsidR="00F92359" w:rsidRPr="00E42FA9" w:rsidRDefault="000F2BBD" w:rsidP="00E42FA9">
            <w:pPr>
              <w:spacing w:before="0" w:after="0" w:line="240" w:lineRule="auto"/>
            </w:pPr>
            <w:r w:rsidRPr="00E42FA9">
              <w:t>Proposal 6: No need to discuss the case that part of single signal/channel is overlapping with non-active period of cell DTX or cell DRX.</w:t>
            </w:r>
          </w:p>
          <w:p w14:paraId="65A44DE3" w14:textId="77777777" w:rsidR="000F2BBD" w:rsidRPr="00E42FA9" w:rsidRDefault="000F2BBD" w:rsidP="00E42FA9">
            <w:pPr>
              <w:spacing w:before="0" w:after="0" w:line="240" w:lineRule="auto"/>
            </w:pPr>
          </w:p>
          <w:p w14:paraId="1112F0F3" w14:textId="5929E2F0" w:rsidR="000F2BBD" w:rsidRPr="00E42FA9" w:rsidRDefault="000F2BBD" w:rsidP="00E42FA9">
            <w:pPr>
              <w:spacing w:before="0" w:after="0" w:line="240" w:lineRule="auto"/>
            </w:pPr>
            <w:r w:rsidRPr="00E42FA9">
              <w:t>Proposal 7: For the case that some repetitions are in active period while others are not, the signal/channel repetitions in active period will be present while other repetitions in non-active period will be dropped without any spec impact.</w:t>
            </w:r>
          </w:p>
        </w:tc>
      </w:tr>
      <w:tr w:rsidR="00F92359" w:rsidRPr="002C5A8C" w14:paraId="6F98514A" w14:textId="77777777" w:rsidTr="00032264">
        <w:tc>
          <w:tcPr>
            <w:tcW w:w="1705" w:type="dxa"/>
          </w:tcPr>
          <w:p w14:paraId="39DC3118" w14:textId="53DBC464" w:rsidR="00F92359" w:rsidRPr="00E42FA9" w:rsidRDefault="00D70B76" w:rsidP="00E42FA9">
            <w:pPr>
              <w:spacing w:before="0" w:after="0" w:line="240" w:lineRule="auto"/>
            </w:pPr>
            <w:r w:rsidRPr="00E42FA9">
              <w:t>[11] Xiaomi</w:t>
            </w:r>
          </w:p>
        </w:tc>
        <w:tc>
          <w:tcPr>
            <w:tcW w:w="7645" w:type="dxa"/>
          </w:tcPr>
          <w:p w14:paraId="4F544999" w14:textId="1B24291C" w:rsidR="00F92359" w:rsidRPr="00E42FA9" w:rsidRDefault="00D70B76" w:rsidP="00E42FA9">
            <w:pPr>
              <w:spacing w:before="0" w:after="0" w:line="240" w:lineRule="auto"/>
            </w:pPr>
            <w:r w:rsidRPr="00E42FA9">
              <w:t>Proposal 5: PRS should be maintained since turning off which will impact R18 RRC idle/inactive UE positioning.</w:t>
            </w:r>
          </w:p>
        </w:tc>
      </w:tr>
      <w:tr w:rsidR="006F3DDC" w:rsidRPr="002C5A8C" w14:paraId="7081CDB2" w14:textId="77777777" w:rsidTr="00032264">
        <w:tc>
          <w:tcPr>
            <w:tcW w:w="1705" w:type="dxa"/>
          </w:tcPr>
          <w:p w14:paraId="1FDAE2DA" w14:textId="5ED59219" w:rsidR="006F3DDC" w:rsidRPr="00E42FA9" w:rsidRDefault="006F3DDC" w:rsidP="00E42FA9">
            <w:pPr>
              <w:spacing w:before="0" w:after="0" w:line="240" w:lineRule="auto"/>
            </w:pPr>
            <w:r w:rsidRPr="00E42FA9">
              <w:t>[15] China Telecom</w:t>
            </w:r>
          </w:p>
        </w:tc>
        <w:tc>
          <w:tcPr>
            <w:tcW w:w="7645" w:type="dxa"/>
          </w:tcPr>
          <w:p w14:paraId="4252A971" w14:textId="77777777" w:rsidR="006F3DDC" w:rsidRPr="00E42FA9" w:rsidRDefault="006F3DDC" w:rsidP="00E42FA9">
            <w:pPr>
              <w:spacing w:before="0" w:after="0" w:line="240" w:lineRule="auto"/>
            </w:pPr>
            <w:r w:rsidRPr="00E42FA9">
              <w:t>Observation 1:</w:t>
            </w:r>
          </w:p>
          <w:p w14:paraId="783B1E27" w14:textId="77777777" w:rsidR="006F3DDC" w:rsidRPr="00E42FA9" w:rsidRDefault="006F3DDC" w:rsidP="00E42FA9">
            <w:pPr>
              <w:spacing w:before="0" w:after="0" w:line="240" w:lineRule="auto"/>
            </w:pPr>
            <w:r w:rsidRPr="00E42FA9">
              <w:t>At least the following signals/channels can be considered not to transmitted to UE during the non-active period of Cell DTX.</w:t>
            </w:r>
          </w:p>
          <w:p w14:paraId="0F00B0A9" w14:textId="77777777" w:rsidR="006F3DDC" w:rsidRPr="00E42FA9" w:rsidRDefault="006F3DDC" w:rsidP="008A67E0">
            <w:pPr>
              <w:pStyle w:val="ListParagraph"/>
              <w:numPr>
                <w:ilvl w:val="0"/>
                <w:numId w:val="35"/>
              </w:numPr>
              <w:spacing w:before="0" w:line="240" w:lineRule="auto"/>
              <w:jc w:val="left"/>
              <w:rPr>
                <w:szCs w:val="20"/>
              </w:rPr>
            </w:pPr>
            <w:r w:rsidRPr="00E42FA9">
              <w:rPr>
                <w:szCs w:val="20"/>
              </w:rPr>
              <w:t>P CSI-RS for RLM and BFD/BFR</w:t>
            </w:r>
          </w:p>
          <w:p w14:paraId="28860BDA" w14:textId="77777777" w:rsidR="006F3DDC" w:rsidRPr="00E42FA9" w:rsidRDefault="006F3DDC" w:rsidP="00E42FA9">
            <w:pPr>
              <w:spacing w:after="0" w:line="240" w:lineRule="auto"/>
            </w:pPr>
            <w:r w:rsidRPr="00E42FA9">
              <w:t>Proposal 1:</w:t>
            </w:r>
          </w:p>
          <w:p w14:paraId="2B3D7A19" w14:textId="08B3BF31" w:rsidR="006F3DDC" w:rsidRPr="00E42FA9" w:rsidRDefault="006F3DDC" w:rsidP="00E42FA9">
            <w:pPr>
              <w:spacing w:before="0" w:after="0" w:line="240" w:lineRule="auto"/>
            </w:pPr>
            <w:r w:rsidRPr="00E42FA9">
              <w:t>Support to stop more transmission of signals/channels during the non-active period of Cell DTX/DRX in future.</w:t>
            </w:r>
          </w:p>
        </w:tc>
      </w:tr>
      <w:tr w:rsidR="006F3DDC" w:rsidRPr="002C5A8C" w14:paraId="3ACB93B8" w14:textId="77777777" w:rsidTr="00032264">
        <w:tc>
          <w:tcPr>
            <w:tcW w:w="1705" w:type="dxa"/>
          </w:tcPr>
          <w:p w14:paraId="32810322" w14:textId="5C4F9EB4" w:rsidR="006F3DDC" w:rsidRPr="00E42FA9" w:rsidRDefault="006F3DDC" w:rsidP="00E42FA9">
            <w:pPr>
              <w:spacing w:before="0" w:after="0" w:line="240" w:lineRule="auto"/>
            </w:pPr>
            <w:r w:rsidRPr="00E42FA9">
              <w:t>[16] Google</w:t>
            </w:r>
          </w:p>
        </w:tc>
        <w:tc>
          <w:tcPr>
            <w:tcW w:w="7645" w:type="dxa"/>
          </w:tcPr>
          <w:p w14:paraId="75883508" w14:textId="77777777" w:rsidR="006F3DDC" w:rsidRPr="00E42FA9" w:rsidRDefault="006F3DDC" w:rsidP="00E42FA9">
            <w:pPr>
              <w:spacing w:before="0" w:after="0" w:line="240" w:lineRule="auto"/>
            </w:pPr>
            <w:r w:rsidRPr="00E42FA9">
              <w:t>Proposal 1: Send an LS to RAN2 to ask RAN2 to capture the following agreement.</w:t>
            </w:r>
          </w:p>
          <w:tbl>
            <w:tblPr>
              <w:tblStyle w:val="TableGrid"/>
              <w:tblW w:w="0" w:type="auto"/>
              <w:tblLook w:val="04A0" w:firstRow="1" w:lastRow="0" w:firstColumn="1" w:lastColumn="0" w:noHBand="0" w:noVBand="1"/>
            </w:tblPr>
            <w:tblGrid>
              <w:gridCol w:w="7419"/>
            </w:tblGrid>
            <w:tr w:rsidR="006F3DDC" w:rsidRPr="00E42FA9" w14:paraId="19CF7BFC" w14:textId="77777777" w:rsidTr="00032264">
              <w:tc>
                <w:tcPr>
                  <w:tcW w:w="9010" w:type="dxa"/>
                </w:tcPr>
                <w:p w14:paraId="0567655A" w14:textId="77777777" w:rsidR="006F3DDC" w:rsidRPr="00E42FA9" w:rsidRDefault="006F3DDC" w:rsidP="00E42FA9">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4581A624" w14:textId="55071AD0" w:rsidR="006F3DDC" w:rsidRPr="00E42FA9" w:rsidRDefault="006F3DDC" w:rsidP="00E42FA9">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Cell DTX/DRX operation is only supported for sTRP.</w:t>
                  </w:r>
                </w:p>
              </w:tc>
            </w:tr>
          </w:tbl>
          <w:p w14:paraId="1A61F39D" w14:textId="77777777" w:rsidR="006F3DDC" w:rsidRPr="00E42FA9" w:rsidRDefault="006F3DDC" w:rsidP="00E42FA9">
            <w:pPr>
              <w:spacing w:before="0" w:after="0" w:line="240" w:lineRule="auto"/>
            </w:pPr>
          </w:p>
        </w:tc>
      </w:tr>
      <w:tr w:rsidR="00F568FF" w:rsidRPr="002C5A8C" w14:paraId="64626A32" w14:textId="77777777" w:rsidTr="00032264">
        <w:tc>
          <w:tcPr>
            <w:tcW w:w="1705" w:type="dxa"/>
          </w:tcPr>
          <w:p w14:paraId="1564BD3E" w14:textId="25E4C76D" w:rsidR="00F568FF" w:rsidRPr="00E42FA9" w:rsidRDefault="00F568FF" w:rsidP="00E42FA9">
            <w:pPr>
              <w:spacing w:before="0" w:after="0" w:line="240" w:lineRule="auto"/>
            </w:pPr>
            <w:r w:rsidRPr="00E42FA9">
              <w:t>[19] ETRI</w:t>
            </w:r>
          </w:p>
        </w:tc>
        <w:tc>
          <w:tcPr>
            <w:tcW w:w="7645" w:type="dxa"/>
          </w:tcPr>
          <w:p w14:paraId="54BCA713" w14:textId="435ED364" w:rsidR="00F568FF" w:rsidRPr="00E42FA9" w:rsidRDefault="00F568FF" w:rsidP="00E42FA9">
            <w:pPr>
              <w:spacing w:before="0" w:after="0" w:line="240" w:lineRule="auto"/>
              <w:rPr>
                <w:bCs/>
              </w:rPr>
            </w:pPr>
            <w:r w:rsidRPr="00E42FA9">
              <w:rPr>
                <w:bCs/>
              </w:rPr>
              <w:t>Proposal 4: If a transmission that is impacted by the cell DTX/DRX operation consists of multiple transmission occasions (e.g., multiple repetitions), UE transmits only transmission occasion(s) that are not overlapping with cell DTX/DRX non-active duration.</w:t>
            </w:r>
          </w:p>
        </w:tc>
      </w:tr>
      <w:tr w:rsidR="003D315D" w:rsidRPr="002C5A8C" w14:paraId="1907D60B" w14:textId="77777777" w:rsidTr="00032264">
        <w:tc>
          <w:tcPr>
            <w:tcW w:w="1705" w:type="dxa"/>
          </w:tcPr>
          <w:p w14:paraId="09650547" w14:textId="7F0EA97F" w:rsidR="003D315D" w:rsidRPr="00E42FA9" w:rsidRDefault="003D315D" w:rsidP="00E42FA9">
            <w:pPr>
              <w:spacing w:before="0" w:after="0" w:line="240" w:lineRule="auto"/>
            </w:pPr>
            <w:r w:rsidRPr="00E42FA9">
              <w:t>[20] Panasonic</w:t>
            </w:r>
          </w:p>
        </w:tc>
        <w:tc>
          <w:tcPr>
            <w:tcW w:w="7645" w:type="dxa"/>
          </w:tcPr>
          <w:p w14:paraId="03882533" w14:textId="2DAE2825" w:rsidR="003D315D" w:rsidRPr="00E42FA9" w:rsidRDefault="003D315D" w:rsidP="00E42FA9">
            <w:pPr>
              <w:spacing w:before="0" w:after="0" w:line="240" w:lineRule="auto"/>
              <w:rPr>
                <w:bCs/>
              </w:rPr>
            </w:pPr>
            <w:r w:rsidRPr="00E42FA9">
              <w:rPr>
                <w:bCs/>
              </w:rPr>
              <w:t>Proposal 2: For Cell DTX, UE behaviour is not impacted and can receive PRS during Cell DTX non-active period. If network wants to save energy and does not transmit PRS during non-active period, it can be achieved by gNB implementation of configuration.</w:t>
            </w:r>
          </w:p>
        </w:tc>
      </w:tr>
      <w:tr w:rsidR="003D315D" w:rsidRPr="002C5A8C" w14:paraId="565D40A6" w14:textId="77777777" w:rsidTr="00032264">
        <w:tc>
          <w:tcPr>
            <w:tcW w:w="1705" w:type="dxa"/>
          </w:tcPr>
          <w:p w14:paraId="5E0E73E6" w14:textId="6F8E88C4" w:rsidR="003D315D" w:rsidRPr="00E42FA9" w:rsidRDefault="007D1CE0" w:rsidP="00E42FA9">
            <w:pPr>
              <w:spacing w:before="0" w:after="0" w:line="240" w:lineRule="auto"/>
            </w:pPr>
            <w:r w:rsidRPr="00E42FA9">
              <w:t>[21] Transsion Holdings</w:t>
            </w:r>
          </w:p>
        </w:tc>
        <w:tc>
          <w:tcPr>
            <w:tcW w:w="7645" w:type="dxa"/>
          </w:tcPr>
          <w:p w14:paraId="132A983C" w14:textId="77777777" w:rsidR="003D315D" w:rsidRPr="00E42FA9" w:rsidRDefault="007D1CE0" w:rsidP="00E42FA9">
            <w:pPr>
              <w:spacing w:before="0" w:after="0" w:line="240" w:lineRule="auto"/>
              <w:rPr>
                <w:bCs/>
              </w:rPr>
            </w:pPr>
            <w:r w:rsidRPr="00E42FA9">
              <w:rPr>
                <w:bCs/>
              </w:rPr>
              <w:t xml:space="preserve">Proposal </w:t>
            </w:r>
            <w:proofErr w:type="gramStart"/>
            <w:r w:rsidRPr="00E42FA9">
              <w:rPr>
                <w:bCs/>
              </w:rPr>
              <w:t>3  Some</w:t>
            </w:r>
            <w:proofErr w:type="gramEnd"/>
            <w:r w:rsidRPr="00E42FA9">
              <w:rPr>
                <w:bCs/>
              </w:rPr>
              <w:t xml:space="preserve"> constraints on active/non-active time between cell DTX and cell DRX should be discussed.</w:t>
            </w:r>
          </w:p>
          <w:p w14:paraId="6B8131B8" w14:textId="091EC717" w:rsidR="007D1CE0" w:rsidRPr="00E42FA9" w:rsidRDefault="007D1CE0" w:rsidP="00E42FA9">
            <w:pPr>
              <w:spacing w:before="0" w:after="0" w:line="240" w:lineRule="auto"/>
              <w:rPr>
                <w:bCs/>
              </w:rPr>
            </w:pPr>
            <w:r w:rsidRPr="00E42FA9">
              <w:rPr>
                <w:bCs/>
              </w:rPr>
              <w:t xml:space="preserve">Proposal </w:t>
            </w:r>
            <w:proofErr w:type="gramStart"/>
            <w:r w:rsidRPr="00E42FA9">
              <w:rPr>
                <w:bCs/>
              </w:rPr>
              <w:t>4  Configuring</w:t>
            </w:r>
            <w:proofErr w:type="gramEnd"/>
            <w:r w:rsidRPr="00E42FA9">
              <w:rPr>
                <w:bCs/>
              </w:rPr>
              <w:t xml:space="preserve"> different cell DTX/DRX configurations for different power states should be supported.</w:t>
            </w:r>
          </w:p>
        </w:tc>
      </w:tr>
      <w:tr w:rsidR="007D1CE0" w:rsidRPr="002C5A8C" w14:paraId="278618FA" w14:textId="77777777" w:rsidTr="00032264">
        <w:tc>
          <w:tcPr>
            <w:tcW w:w="1705" w:type="dxa"/>
          </w:tcPr>
          <w:p w14:paraId="3229E31D" w14:textId="7CF7C346" w:rsidR="007D1CE0" w:rsidRPr="00E42FA9" w:rsidRDefault="007D1CE0" w:rsidP="00E42FA9">
            <w:pPr>
              <w:spacing w:before="0" w:after="0" w:line="240" w:lineRule="auto"/>
            </w:pPr>
            <w:r w:rsidRPr="00E42FA9">
              <w:t>[22] Samsung</w:t>
            </w:r>
          </w:p>
        </w:tc>
        <w:tc>
          <w:tcPr>
            <w:tcW w:w="7645" w:type="dxa"/>
          </w:tcPr>
          <w:p w14:paraId="75A793F5" w14:textId="77777777" w:rsidR="007D1CE0" w:rsidRPr="00E42FA9" w:rsidRDefault="007D1CE0" w:rsidP="00E42FA9">
            <w:pPr>
              <w:spacing w:after="0" w:line="240" w:lineRule="auto"/>
              <w:rPr>
                <w:bCs/>
              </w:rPr>
            </w:pPr>
            <w:r w:rsidRPr="00E42FA9">
              <w:rPr>
                <w:bCs/>
              </w:rPr>
              <w:t>Proposal 5: UE receives/transmits the following channels overlapping with both active and non-active periods of cell DTX/DRX, respectively.</w:t>
            </w:r>
          </w:p>
          <w:p w14:paraId="38E4270C" w14:textId="77777777" w:rsidR="007D1CE0" w:rsidRPr="00E42FA9" w:rsidRDefault="007D1CE0" w:rsidP="00E42FA9">
            <w:pPr>
              <w:spacing w:after="0" w:line="240" w:lineRule="auto"/>
              <w:rPr>
                <w:bCs/>
              </w:rPr>
            </w:pPr>
            <w:r w:rsidRPr="00E42FA9">
              <w:rPr>
                <w:bCs/>
              </w:rPr>
              <w:t>-</w:t>
            </w:r>
            <w:r w:rsidRPr="00E42FA9">
              <w:rPr>
                <w:bCs/>
              </w:rPr>
              <w:tab/>
              <w:t>SPS PDSCH</w:t>
            </w:r>
          </w:p>
          <w:p w14:paraId="23BAD9BE"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52401475" w14:textId="77777777" w:rsidR="007D1CE0" w:rsidRPr="00E42FA9" w:rsidRDefault="007D1CE0" w:rsidP="00E42FA9">
            <w:pPr>
              <w:spacing w:after="0" w:line="240" w:lineRule="auto"/>
              <w:rPr>
                <w:bCs/>
              </w:rPr>
            </w:pPr>
            <w:r w:rsidRPr="00E42FA9">
              <w:rPr>
                <w:bCs/>
              </w:rPr>
              <w:t>-</w:t>
            </w:r>
            <w:r w:rsidRPr="00E42FA9">
              <w:rPr>
                <w:bCs/>
              </w:rPr>
              <w:tab/>
              <w:t>P/SP-CSI-RS for CSI</w:t>
            </w:r>
          </w:p>
          <w:p w14:paraId="7F5D9C73" w14:textId="77777777" w:rsidR="007D1CE0" w:rsidRPr="00E42FA9" w:rsidRDefault="007D1CE0" w:rsidP="00E42FA9">
            <w:pPr>
              <w:spacing w:after="0" w:line="240" w:lineRule="auto"/>
              <w:rPr>
                <w:bCs/>
              </w:rPr>
            </w:pPr>
            <w:r w:rsidRPr="00E42FA9">
              <w:rPr>
                <w:bCs/>
              </w:rPr>
              <w:t>-</w:t>
            </w:r>
            <w:r w:rsidRPr="00E42FA9">
              <w:rPr>
                <w:bCs/>
              </w:rPr>
              <w:tab/>
              <w:t xml:space="preserve">P/SP CSI report </w:t>
            </w:r>
          </w:p>
          <w:p w14:paraId="4547E0B6" w14:textId="77777777" w:rsidR="007D1CE0" w:rsidRPr="00E42FA9" w:rsidRDefault="007D1CE0" w:rsidP="00E42FA9">
            <w:pPr>
              <w:spacing w:after="0" w:line="240" w:lineRule="auto"/>
              <w:rPr>
                <w:bCs/>
              </w:rPr>
            </w:pPr>
            <w:r w:rsidRPr="00E42FA9">
              <w:rPr>
                <w:bCs/>
              </w:rPr>
              <w:t>-</w:t>
            </w:r>
            <w:r w:rsidRPr="00E42FA9">
              <w:rPr>
                <w:bCs/>
              </w:rPr>
              <w:tab/>
              <w:t>P/SP SRS</w:t>
            </w:r>
          </w:p>
          <w:p w14:paraId="7184868C" w14:textId="77777777" w:rsidR="007D1CE0" w:rsidRPr="00E42FA9" w:rsidRDefault="007D1CE0" w:rsidP="00E42FA9">
            <w:pPr>
              <w:spacing w:after="0" w:line="240" w:lineRule="auto"/>
              <w:rPr>
                <w:bCs/>
              </w:rPr>
            </w:pPr>
            <w:r w:rsidRPr="00E42FA9">
              <w:rPr>
                <w:bCs/>
              </w:rPr>
              <w:t>-</w:t>
            </w:r>
            <w:r w:rsidRPr="00E42FA9">
              <w:rPr>
                <w:bCs/>
              </w:rPr>
              <w:tab/>
              <w:t>SR</w:t>
            </w:r>
          </w:p>
          <w:p w14:paraId="042AA04D" w14:textId="77777777" w:rsidR="007D1CE0" w:rsidRPr="00E42FA9" w:rsidRDefault="007D1CE0" w:rsidP="00E42FA9">
            <w:pPr>
              <w:spacing w:after="0" w:line="240" w:lineRule="auto"/>
              <w:rPr>
                <w:bCs/>
              </w:rPr>
            </w:pPr>
            <w:r w:rsidRPr="00E42FA9">
              <w:rPr>
                <w:bCs/>
              </w:rPr>
              <w:t>-</w:t>
            </w:r>
            <w:r w:rsidRPr="00E42FA9">
              <w:rPr>
                <w:bCs/>
              </w:rPr>
              <w:tab/>
              <w:t>CG PUSCH</w:t>
            </w:r>
          </w:p>
          <w:p w14:paraId="219352E8" w14:textId="77777777" w:rsidR="007D1CE0" w:rsidRPr="00E42FA9" w:rsidRDefault="007D1CE0" w:rsidP="00E42FA9">
            <w:pPr>
              <w:spacing w:before="0" w:after="0" w:line="240" w:lineRule="auto"/>
              <w:rPr>
                <w:bCs/>
              </w:rPr>
            </w:pPr>
            <w:r w:rsidRPr="00E42FA9">
              <w:rPr>
                <w:bCs/>
              </w:rPr>
              <w:t>Send LS to RAN2 to ask to consider the above.</w:t>
            </w:r>
          </w:p>
          <w:p w14:paraId="0FF2E1BD" w14:textId="77777777" w:rsidR="007D1CE0" w:rsidRPr="00E42FA9" w:rsidRDefault="007D1CE0" w:rsidP="00E42FA9">
            <w:pPr>
              <w:spacing w:after="0" w:line="240" w:lineRule="auto"/>
              <w:rPr>
                <w:bCs/>
              </w:rPr>
            </w:pPr>
            <w:r w:rsidRPr="00E42FA9">
              <w:rPr>
                <w:bCs/>
              </w:rPr>
              <w:t>Proposal 7: The reception/transmission of the following channels when overlapping with non-active period of cell DTX/DRX is determined per slot/sub-slot.</w:t>
            </w:r>
          </w:p>
          <w:p w14:paraId="73CAC47B" w14:textId="77777777" w:rsidR="007D1CE0" w:rsidRPr="00E42FA9" w:rsidRDefault="007D1CE0" w:rsidP="00E42FA9">
            <w:pPr>
              <w:spacing w:after="0" w:line="240" w:lineRule="auto"/>
              <w:rPr>
                <w:bCs/>
              </w:rPr>
            </w:pPr>
            <w:r w:rsidRPr="00E42FA9">
              <w:rPr>
                <w:bCs/>
              </w:rPr>
              <w:t>-</w:t>
            </w:r>
            <w:r w:rsidRPr="00E42FA9">
              <w:rPr>
                <w:bCs/>
              </w:rPr>
              <w:tab/>
              <w:t>SPS PDSCH</w:t>
            </w:r>
          </w:p>
          <w:p w14:paraId="44E0A50F" w14:textId="77777777" w:rsidR="007D1CE0" w:rsidRPr="00E42FA9" w:rsidRDefault="007D1CE0" w:rsidP="00E42FA9">
            <w:pPr>
              <w:spacing w:after="0" w:line="240" w:lineRule="auto"/>
              <w:rPr>
                <w:bCs/>
              </w:rPr>
            </w:pPr>
            <w:r w:rsidRPr="00E42FA9">
              <w:rPr>
                <w:bCs/>
              </w:rPr>
              <w:t>-</w:t>
            </w:r>
            <w:r w:rsidRPr="00E42FA9">
              <w:rPr>
                <w:bCs/>
              </w:rPr>
              <w:tab/>
              <w:t>PDCCH that are not monitoring during non-active periods of cell DTX</w:t>
            </w:r>
          </w:p>
          <w:p w14:paraId="79290C62" w14:textId="77777777" w:rsidR="007D1CE0" w:rsidRPr="00E42FA9" w:rsidRDefault="007D1CE0" w:rsidP="00E42FA9">
            <w:pPr>
              <w:spacing w:after="0" w:line="240" w:lineRule="auto"/>
              <w:rPr>
                <w:bCs/>
              </w:rPr>
            </w:pPr>
            <w:r w:rsidRPr="00E42FA9">
              <w:rPr>
                <w:bCs/>
              </w:rPr>
              <w:lastRenderedPageBreak/>
              <w:t>-</w:t>
            </w:r>
            <w:r w:rsidRPr="00E42FA9">
              <w:rPr>
                <w:bCs/>
              </w:rPr>
              <w:tab/>
              <w:t xml:space="preserve">P/SP CSI report </w:t>
            </w:r>
          </w:p>
          <w:p w14:paraId="36CD06EF" w14:textId="77777777" w:rsidR="007D1CE0" w:rsidRPr="00E42FA9" w:rsidRDefault="007D1CE0" w:rsidP="00E42FA9">
            <w:pPr>
              <w:spacing w:after="0" w:line="240" w:lineRule="auto"/>
              <w:rPr>
                <w:bCs/>
              </w:rPr>
            </w:pPr>
            <w:r w:rsidRPr="00E42FA9">
              <w:rPr>
                <w:bCs/>
              </w:rPr>
              <w:t>-</w:t>
            </w:r>
            <w:r w:rsidRPr="00E42FA9">
              <w:rPr>
                <w:bCs/>
              </w:rPr>
              <w:tab/>
              <w:t>SR</w:t>
            </w:r>
          </w:p>
          <w:p w14:paraId="728FD810" w14:textId="77777777" w:rsidR="007D1CE0" w:rsidRPr="00E42FA9" w:rsidRDefault="007D1CE0" w:rsidP="00E42FA9">
            <w:pPr>
              <w:spacing w:after="0" w:line="240" w:lineRule="auto"/>
              <w:rPr>
                <w:bCs/>
              </w:rPr>
            </w:pPr>
            <w:r w:rsidRPr="00E42FA9">
              <w:rPr>
                <w:bCs/>
              </w:rPr>
              <w:t>-</w:t>
            </w:r>
            <w:r w:rsidRPr="00E42FA9">
              <w:rPr>
                <w:bCs/>
              </w:rPr>
              <w:tab/>
              <w:t>CG PUSCH</w:t>
            </w:r>
          </w:p>
          <w:p w14:paraId="4AA38CB6" w14:textId="77777777" w:rsidR="007D1CE0" w:rsidRPr="00E42FA9" w:rsidRDefault="007D1CE0" w:rsidP="00E42FA9">
            <w:pPr>
              <w:spacing w:before="0" w:after="0" w:line="240" w:lineRule="auto"/>
              <w:rPr>
                <w:bCs/>
              </w:rPr>
            </w:pPr>
            <w:r w:rsidRPr="00E42FA9">
              <w:rPr>
                <w:bCs/>
              </w:rPr>
              <w:t>Send LS to RAN2 to ask to consider the above.</w:t>
            </w:r>
          </w:p>
          <w:p w14:paraId="2A3116A2" w14:textId="77777777" w:rsidR="001E146E" w:rsidRPr="00E42FA9" w:rsidRDefault="001E146E" w:rsidP="00E42FA9">
            <w:pPr>
              <w:spacing w:after="0" w:line="240" w:lineRule="auto"/>
              <w:rPr>
                <w:bCs/>
              </w:rPr>
            </w:pPr>
            <w:r w:rsidRPr="00E42FA9">
              <w:rPr>
                <w:bCs/>
              </w:rPr>
              <w:t>Proposal 14: A UE first resolves the overlapping among UL channels and then determines whether to transmit the result UL channel if the channel overlaps with non-active duration of cell DRX.</w:t>
            </w:r>
          </w:p>
          <w:p w14:paraId="0BFA972C" w14:textId="383E1DF1" w:rsidR="001E146E" w:rsidRPr="00E42FA9" w:rsidRDefault="001E146E" w:rsidP="00E42FA9">
            <w:pPr>
              <w:spacing w:before="0" w:after="0" w:line="240" w:lineRule="auto"/>
              <w:rPr>
                <w:bCs/>
              </w:rPr>
            </w:pPr>
            <w:r w:rsidRPr="00E42FA9">
              <w:rPr>
                <w:bCs/>
              </w:rPr>
              <w:t>Send LS to RAN2 to ask to consider the above.</w:t>
            </w:r>
          </w:p>
        </w:tc>
      </w:tr>
      <w:tr w:rsidR="007D1CE0" w:rsidRPr="002C5A8C" w14:paraId="2B192D17" w14:textId="77777777" w:rsidTr="00032264">
        <w:tc>
          <w:tcPr>
            <w:tcW w:w="1705" w:type="dxa"/>
          </w:tcPr>
          <w:p w14:paraId="5371C768" w14:textId="7F776A7E" w:rsidR="007D1CE0" w:rsidRPr="00E42FA9" w:rsidRDefault="001E146E" w:rsidP="00E42FA9">
            <w:pPr>
              <w:spacing w:before="0" w:after="0" w:line="240" w:lineRule="auto"/>
            </w:pPr>
            <w:r w:rsidRPr="00E42FA9">
              <w:lastRenderedPageBreak/>
              <w:t>[23] LGE</w:t>
            </w:r>
          </w:p>
        </w:tc>
        <w:tc>
          <w:tcPr>
            <w:tcW w:w="7645" w:type="dxa"/>
          </w:tcPr>
          <w:p w14:paraId="4EFBC09D" w14:textId="10B10476" w:rsidR="007D1CE0" w:rsidRPr="00E42FA9" w:rsidRDefault="001E146E" w:rsidP="00E42FA9">
            <w:pPr>
              <w:spacing w:before="0" w:after="0" w:line="240" w:lineRule="auto"/>
              <w:rPr>
                <w:bCs/>
                <w:lang w:val="x-none"/>
              </w:rPr>
            </w:pPr>
            <w:r w:rsidRPr="00E42FA9">
              <w:rPr>
                <w:bCs/>
                <w:lang w:val="x-none"/>
              </w:rPr>
              <w:t>Proposal #7: For signals/channels (e.g., PDCCH/PDSCH/CSI-RS/PUCCH/PUSCH/SRS) configured with repeated transmission, if the resources of signals/channels are included in or partially overlapped with the Cell DTX/DRX inactive period, the resource may skip or defer transmission or reception until the end of the inactive period.</w:t>
            </w:r>
          </w:p>
        </w:tc>
      </w:tr>
      <w:tr w:rsidR="00F50835" w:rsidRPr="002C5A8C" w14:paraId="1B747FEC" w14:textId="77777777" w:rsidTr="00032264">
        <w:tc>
          <w:tcPr>
            <w:tcW w:w="1705" w:type="dxa"/>
          </w:tcPr>
          <w:p w14:paraId="5344A731" w14:textId="3F6E0E6B" w:rsidR="00F50835" w:rsidRPr="00E42FA9" w:rsidRDefault="00F50835" w:rsidP="00E42FA9">
            <w:pPr>
              <w:spacing w:before="0" w:after="0" w:line="240" w:lineRule="auto"/>
            </w:pPr>
            <w:r w:rsidRPr="00E42FA9">
              <w:t>[25] Mediatek</w:t>
            </w:r>
          </w:p>
        </w:tc>
        <w:tc>
          <w:tcPr>
            <w:tcW w:w="7645" w:type="dxa"/>
          </w:tcPr>
          <w:p w14:paraId="7C2BE274" w14:textId="39928A84" w:rsidR="00F50835" w:rsidRPr="00E42FA9" w:rsidRDefault="00F50835" w:rsidP="00E42FA9">
            <w:pPr>
              <w:spacing w:before="0" w:after="0" w:line="240" w:lineRule="auto"/>
            </w:pPr>
            <w:bookmarkStart w:id="109" w:name="_Ref149940215"/>
            <w:r w:rsidRPr="00E42FA9">
              <w:t>Proposal 4: Consider the following suggested way forwards for the remaining issue related to handling of partial overlap with cell DTX/DRX:</w:t>
            </w:r>
            <w:bookmarkEnd w:id="1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371"/>
              <w:gridCol w:w="6048"/>
            </w:tblGrid>
            <w:tr w:rsidR="00F50835" w:rsidRPr="00E42FA9" w14:paraId="4FD31ACE" w14:textId="77777777" w:rsidTr="00032264">
              <w:trPr>
                <w:tblHeader/>
              </w:trPr>
              <w:tc>
                <w:tcPr>
                  <w:tcW w:w="1555" w:type="dxa"/>
                  <w:shd w:val="clear" w:color="auto" w:fill="D9D9D9" w:themeFill="background1" w:themeFillShade="D9"/>
                  <w:vAlign w:val="center"/>
                  <w:hideMark/>
                </w:tcPr>
                <w:p w14:paraId="3A9B7633" w14:textId="77777777" w:rsidR="00F50835" w:rsidRPr="00E42FA9" w:rsidRDefault="00F50835" w:rsidP="00E42FA9">
                  <w:pPr>
                    <w:spacing w:after="0" w:line="240" w:lineRule="auto"/>
                    <w:jc w:val="center"/>
                    <w:rPr>
                      <w:b/>
                      <w:bCs/>
                      <w:color w:val="1C1917"/>
                    </w:rPr>
                  </w:pPr>
                  <w:r w:rsidRPr="00E42FA9">
                    <w:rPr>
                      <w:b/>
                      <w:bCs/>
                      <w:color w:val="1C1917"/>
                    </w:rPr>
                    <w:t>Proposal/TP</w:t>
                  </w:r>
                </w:p>
              </w:tc>
              <w:tc>
                <w:tcPr>
                  <w:tcW w:w="8902" w:type="dxa"/>
                  <w:shd w:val="clear" w:color="auto" w:fill="D9D9D9" w:themeFill="background1" w:themeFillShade="D9"/>
                  <w:vAlign w:val="center"/>
                  <w:hideMark/>
                </w:tcPr>
                <w:p w14:paraId="79125851" w14:textId="77777777" w:rsidR="00F50835" w:rsidRPr="00E42FA9" w:rsidRDefault="00F50835" w:rsidP="00E42FA9">
                  <w:pPr>
                    <w:spacing w:after="0" w:line="240" w:lineRule="auto"/>
                    <w:jc w:val="center"/>
                    <w:rPr>
                      <w:b/>
                      <w:bCs/>
                      <w:color w:val="1C1917"/>
                    </w:rPr>
                  </w:pPr>
                  <w:r w:rsidRPr="00E42FA9">
                    <w:rPr>
                      <w:b/>
                      <w:bCs/>
                      <w:color w:val="1C1917"/>
                    </w:rPr>
                    <w:t>Suggested Way Forwards</w:t>
                  </w:r>
                </w:p>
              </w:tc>
            </w:tr>
            <w:tr w:rsidR="00F50835" w:rsidRPr="00E42FA9" w14:paraId="004E1BAB" w14:textId="77777777" w:rsidTr="00032264">
              <w:tc>
                <w:tcPr>
                  <w:tcW w:w="1555" w:type="dxa"/>
                  <w:shd w:val="clear" w:color="auto" w:fill="FFFFFF"/>
                  <w:vAlign w:val="center"/>
                  <w:hideMark/>
                </w:tcPr>
                <w:p w14:paraId="70B82294" w14:textId="77777777" w:rsidR="00F50835" w:rsidRPr="00E42FA9" w:rsidRDefault="00F50835" w:rsidP="00E42FA9">
                  <w:pPr>
                    <w:spacing w:after="0" w:line="240" w:lineRule="auto"/>
                    <w:rPr>
                      <w:color w:val="1C1917"/>
                    </w:rPr>
                  </w:pPr>
                  <w:r w:rsidRPr="00E42FA9">
                    <w:rPr>
                      <w:color w:val="1C1917"/>
                    </w:rPr>
                    <w:t>Proposal #23-1</w:t>
                  </w:r>
                </w:p>
              </w:tc>
              <w:tc>
                <w:tcPr>
                  <w:tcW w:w="8902" w:type="dxa"/>
                  <w:shd w:val="clear" w:color="auto" w:fill="FFFFFF"/>
                  <w:vAlign w:val="center"/>
                  <w:hideMark/>
                </w:tcPr>
                <w:p w14:paraId="63138E7C" w14:textId="77777777" w:rsidR="00F50835" w:rsidRPr="00E42FA9" w:rsidRDefault="00F50835" w:rsidP="00E42FA9">
                  <w:pPr>
                    <w:spacing w:after="0" w:line="240" w:lineRule="auto"/>
                    <w:rPr>
                      <w:color w:val="1C1917"/>
                    </w:rPr>
                  </w:pPr>
                  <w:r w:rsidRPr="00E42FA9">
                    <w:rPr>
                      <w:color w:val="1C1917"/>
                    </w:rPr>
                    <w:t>Support this proposal to defer PUCCH/SPS HARQ-ACK colliding with cell DRX non-active time. Aligns with RAN1 agreement.</w:t>
                  </w:r>
                </w:p>
              </w:tc>
            </w:tr>
            <w:tr w:rsidR="00F50835" w:rsidRPr="00E42FA9" w14:paraId="613CF80F" w14:textId="77777777" w:rsidTr="00032264">
              <w:tc>
                <w:tcPr>
                  <w:tcW w:w="1555" w:type="dxa"/>
                  <w:shd w:val="clear" w:color="auto" w:fill="FFFFFF"/>
                  <w:vAlign w:val="center"/>
                  <w:hideMark/>
                </w:tcPr>
                <w:p w14:paraId="4F8822D2" w14:textId="77777777" w:rsidR="00F50835" w:rsidRPr="00E42FA9" w:rsidRDefault="00F50835" w:rsidP="00E42FA9">
                  <w:pPr>
                    <w:spacing w:after="0" w:line="240" w:lineRule="auto"/>
                    <w:rPr>
                      <w:color w:val="1C1917"/>
                    </w:rPr>
                  </w:pPr>
                  <w:r w:rsidRPr="00E42FA9">
                    <w:rPr>
                      <w:color w:val="1C1917"/>
                    </w:rPr>
                    <w:t>Proposal #23-2</w:t>
                  </w:r>
                </w:p>
              </w:tc>
              <w:tc>
                <w:tcPr>
                  <w:tcW w:w="8902" w:type="dxa"/>
                  <w:shd w:val="clear" w:color="auto" w:fill="FFFFFF"/>
                  <w:vAlign w:val="center"/>
                  <w:hideMark/>
                </w:tcPr>
                <w:p w14:paraId="34ACB8DE" w14:textId="77777777" w:rsidR="00F50835" w:rsidRPr="00E42FA9" w:rsidRDefault="00F50835" w:rsidP="00E42FA9">
                  <w:pPr>
                    <w:spacing w:after="0" w:line="240" w:lineRule="auto"/>
                    <w:rPr>
                      <w:color w:val="1C1917"/>
                    </w:rPr>
                  </w:pPr>
                  <w:r w:rsidRPr="00E42FA9">
                    <w:rPr>
                      <w:color w:val="1C1917"/>
                    </w:rPr>
                    <w:t>Support this proposal to transmit only PUCCH/PUSCH/CG-PUSCH repetitions not overlapping with non-active period of cell DRX if cell DRX pattern doesn't change. Drop all repetitions if cell DRX pattern changes during the transmission due to DCI format 2_9 or RRC reconfiguration.</w:t>
                  </w:r>
                </w:p>
              </w:tc>
            </w:tr>
            <w:tr w:rsidR="00F50835" w:rsidRPr="00E42FA9" w14:paraId="27394874" w14:textId="77777777" w:rsidTr="00032264">
              <w:tc>
                <w:tcPr>
                  <w:tcW w:w="1555" w:type="dxa"/>
                  <w:shd w:val="clear" w:color="auto" w:fill="FFFFFF"/>
                  <w:vAlign w:val="center"/>
                  <w:hideMark/>
                </w:tcPr>
                <w:p w14:paraId="7B05485D" w14:textId="77777777" w:rsidR="00F50835" w:rsidRPr="00E42FA9" w:rsidRDefault="00F50835" w:rsidP="00E42FA9">
                  <w:pPr>
                    <w:spacing w:after="0" w:line="240" w:lineRule="auto"/>
                    <w:rPr>
                      <w:color w:val="1C1917"/>
                    </w:rPr>
                  </w:pPr>
                  <w:r w:rsidRPr="00E42FA9">
                    <w:rPr>
                      <w:color w:val="1C1917"/>
                    </w:rPr>
                    <w:t>Proposal #23-3</w:t>
                  </w:r>
                </w:p>
              </w:tc>
              <w:tc>
                <w:tcPr>
                  <w:tcW w:w="8902" w:type="dxa"/>
                  <w:shd w:val="clear" w:color="auto" w:fill="FFFFFF"/>
                  <w:vAlign w:val="center"/>
                  <w:hideMark/>
                </w:tcPr>
                <w:p w14:paraId="14B60DBA" w14:textId="77777777" w:rsidR="00F50835" w:rsidRPr="00E42FA9" w:rsidRDefault="00F50835" w:rsidP="00E42FA9">
                  <w:pPr>
                    <w:spacing w:after="0" w:line="240" w:lineRule="auto"/>
                    <w:rPr>
                      <w:color w:val="1C1917"/>
                    </w:rPr>
                  </w:pPr>
                  <w:r w:rsidRPr="00E42FA9">
                    <w:rPr>
                      <w:color w:val="1C1917"/>
                    </w:rPr>
                    <w:t>Support receiving all repetitions not overlapping with cell DTX non-active period if cell DTX pattern doesn't change during the reception. Drop all if cell DTX pattern changes during the reception due to DCI format 2_9 or RRC reconfiguration.</w:t>
                  </w:r>
                </w:p>
              </w:tc>
            </w:tr>
            <w:tr w:rsidR="00F50835" w:rsidRPr="00E42FA9" w14:paraId="7D4A0E19" w14:textId="77777777" w:rsidTr="00032264">
              <w:tc>
                <w:tcPr>
                  <w:tcW w:w="1555" w:type="dxa"/>
                  <w:shd w:val="clear" w:color="auto" w:fill="FFFFFF"/>
                  <w:vAlign w:val="center"/>
                  <w:hideMark/>
                </w:tcPr>
                <w:p w14:paraId="5B9D403D" w14:textId="77777777" w:rsidR="00F50835" w:rsidRPr="00E42FA9" w:rsidRDefault="00F50835" w:rsidP="00E42FA9">
                  <w:pPr>
                    <w:spacing w:after="0" w:line="240" w:lineRule="auto"/>
                    <w:rPr>
                      <w:color w:val="1C1917"/>
                    </w:rPr>
                  </w:pPr>
                  <w:r w:rsidRPr="00E42FA9">
                    <w:rPr>
                      <w:color w:val="1C1917"/>
                    </w:rPr>
                    <w:t>Proposal #23-4 Alt 2</w:t>
                  </w:r>
                </w:p>
              </w:tc>
              <w:tc>
                <w:tcPr>
                  <w:tcW w:w="8902" w:type="dxa"/>
                  <w:shd w:val="clear" w:color="auto" w:fill="FFFFFF"/>
                  <w:vAlign w:val="center"/>
                  <w:hideMark/>
                </w:tcPr>
                <w:p w14:paraId="3AB6438B" w14:textId="77777777" w:rsidR="00F50835" w:rsidRPr="00E42FA9" w:rsidRDefault="00F50835" w:rsidP="00E42FA9">
                  <w:pPr>
                    <w:spacing w:after="0" w:line="240" w:lineRule="auto"/>
                    <w:rPr>
                      <w:color w:val="1C1917"/>
                    </w:rPr>
                  </w:pPr>
                  <w:r w:rsidRPr="00E42FA9">
                    <w:rPr>
                      <w:color w:val="1C1917"/>
                    </w:rPr>
                    <w:t>Support Alt 2 to drop signals/channels overlapping cell DRX active and non-active time. Aligns with RAN1 agreement.</w:t>
                  </w:r>
                </w:p>
              </w:tc>
            </w:tr>
            <w:tr w:rsidR="00F50835" w:rsidRPr="00E42FA9" w14:paraId="0C900DE1" w14:textId="77777777" w:rsidTr="00032264">
              <w:tc>
                <w:tcPr>
                  <w:tcW w:w="1555" w:type="dxa"/>
                  <w:shd w:val="clear" w:color="auto" w:fill="FFFFFF"/>
                  <w:vAlign w:val="center"/>
                  <w:hideMark/>
                </w:tcPr>
                <w:p w14:paraId="1D0BD6C9" w14:textId="77777777" w:rsidR="00F50835" w:rsidRPr="00E42FA9" w:rsidRDefault="00F50835" w:rsidP="00E42FA9">
                  <w:pPr>
                    <w:spacing w:after="0" w:line="240" w:lineRule="auto"/>
                    <w:rPr>
                      <w:color w:val="1C1917"/>
                    </w:rPr>
                  </w:pPr>
                  <w:r w:rsidRPr="00E42FA9">
                    <w:rPr>
                      <w:color w:val="1C1917"/>
                    </w:rPr>
                    <w:t>Proposal #23-5 Alt 1</w:t>
                  </w:r>
                </w:p>
              </w:tc>
              <w:tc>
                <w:tcPr>
                  <w:tcW w:w="8902" w:type="dxa"/>
                  <w:shd w:val="clear" w:color="auto" w:fill="FFFFFF"/>
                  <w:vAlign w:val="center"/>
                  <w:hideMark/>
                </w:tcPr>
                <w:p w14:paraId="6A3BA0AD" w14:textId="77777777" w:rsidR="00F50835" w:rsidRPr="00E42FA9" w:rsidRDefault="00F50835" w:rsidP="00E42FA9">
                  <w:pPr>
                    <w:spacing w:after="0" w:line="240" w:lineRule="auto"/>
                    <w:rPr>
                      <w:color w:val="1C1917"/>
                    </w:rPr>
                  </w:pPr>
                  <w:r w:rsidRPr="00E42FA9">
                    <w:rPr>
                      <w:color w:val="1C1917"/>
                    </w:rPr>
                    <w:t>Support Alt 1 to drop PUCCH/PUSCH/SRS transmissions overlapping cell DRX non-active time. If pattern doesn't change during the transmission, process non-overlapping repetitions. If pattern changes, drop all repetitions.</w:t>
                  </w:r>
                </w:p>
              </w:tc>
            </w:tr>
            <w:tr w:rsidR="00F50835" w:rsidRPr="00E42FA9" w14:paraId="212E1716" w14:textId="77777777" w:rsidTr="00032264">
              <w:tc>
                <w:tcPr>
                  <w:tcW w:w="1555" w:type="dxa"/>
                  <w:shd w:val="clear" w:color="auto" w:fill="FFFFFF"/>
                  <w:vAlign w:val="center"/>
                  <w:hideMark/>
                </w:tcPr>
                <w:p w14:paraId="0D711BFA" w14:textId="77777777" w:rsidR="00F50835" w:rsidRPr="00E42FA9" w:rsidRDefault="00F50835" w:rsidP="00E42FA9">
                  <w:pPr>
                    <w:spacing w:after="0" w:line="240" w:lineRule="auto"/>
                    <w:rPr>
                      <w:color w:val="1C1917"/>
                    </w:rPr>
                  </w:pPr>
                  <w:r w:rsidRPr="00E42FA9">
                    <w:rPr>
                      <w:color w:val="1C1917"/>
                    </w:rPr>
                    <w:t>Proposal #23-9</w:t>
                  </w:r>
                </w:p>
              </w:tc>
              <w:tc>
                <w:tcPr>
                  <w:tcW w:w="8902" w:type="dxa"/>
                  <w:shd w:val="clear" w:color="auto" w:fill="FFFFFF"/>
                  <w:vAlign w:val="center"/>
                  <w:hideMark/>
                </w:tcPr>
                <w:p w14:paraId="474AF1E1" w14:textId="77777777" w:rsidR="00F50835" w:rsidRPr="00E42FA9" w:rsidRDefault="00F50835" w:rsidP="00E42FA9">
                  <w:pPr>
                    <w:spacing w:after="0" w:line="240" w:lineRule="auto"/>
                    <w:rPr>
                      <w:color w:val="1C1917"/>
                    </w:rPr>
                  </w:pPr>
                  <w:r w:rsidRPr="00E42FA9">
                    <w:rPr>
                      <w:color w:val="1C1917"/>
                    </w:rPr>
                    <w:t>Support this proposal to omit SPS HARQ-ACK in cell DTX non-active time. Aligns with RAN1 agreement.</w:t>
                  </w:r>
                </w:p>
              </w:tc>
            </w:tr>
            <w:tr w:rsidR="00F50835" w:rsidRPr="00E42FA9" w14:paraId="5E242037" w14:textId="77777777" w:rsidTr="00032264">
              <w:tc>
                <w:tcPr>
                  <w:tcW w:w="1555" w:type="dxa"/>
                  <w:shd w:val="clear" w:color="auto" w:fill="FFFFFF"/>
                  <w:vAlign w:val="center"/>
                  <w:hideMark/>
                </w:tcPr>
                <w:p w14:paraId="00387260" w14:textId="77777777" w:rsidR="00F50835" w:rsidRPr="00E42FA9" w:rsidRDefault="00F50835" w:rsidP="00E42FA9">
                  <w:pPr>
                    <w:spacing w:after="0" w:line="240" w:lineRule="auto"/>
                    <w:rPr>
                      <w:color w:val="1C1917"/>
                    </w:rPr>
                  </w:pPr>
                  <w:r w:rsidRPr="00E42FA9">
                    <w:rPr>
                      <w:color w:val="1C1917"/>
                    </w:rPr>
                    <w:t>Proposal #23-9A</w:t>
                  </w:r>
                </w:p>
              </w:tc>
              <w:tc>
                <w:tcPr>
                  <w:tcW w:w="8902" w:type="dxa"/>
                  <w:shd w:val="clear" w:color="auto" w:fill="FFFFFF"/>
                  <w:vAlign w:val="center"/>
                  <w:hideMark/>
                </w:tcPr>
                <w:p w14:paraId="10887604" w14:textId="77777777" w:rsidR="00F50835" w:rsidRPr="00E42FA9" w:rsidRDefault="00F50835" w:rsidP="00E42FA9">
                  <w:pPr>
                    <w:spacing w:after="0" w:line="240" w:lineRule="auto"/>
                    <w:rPr>
                      <w:color w:val="1C1917"/>
                    </w:rPr>
                  </w:pPr>
                  <w:r w:rsidRPr="00E42FA9">
                    <w:rPr>
                      <w:color w:val="1C1917"/>
                    </w:rPr>
                    <w:t>Do not support this proposal. Goes against RAN1 agreement.</w:t>
                  </w:r>
                </w:p>
              </w:tc>
            </w:tr>
            <w:tr w:rsidR="00F50835" w:rsidRPr="00E42FA9" w14:paraId="3A33BDC2" w14:textId="77777777" w:rsidTr="00032264">
              <w:tc>
                <w:tcPr>
                  <w:tcW w:w="1555" w:type="dxa"/>
                  <w:shd w:val="clear" w:color="auto" w:fill="FFFFFF"/>
                  <w:vAlign w:val="center"/>
                  <w:hideMark/>
                </w:tcPr>
                <w:p w14:paraId="2AF4BEFF" w14:textId="77777777" w:rsidR="00F50835" w:rsidRPr="00E42FA9" w:rsidRDefault="00F50835" w:rsidP="00E42FA9">
                  <w:pPr>
                    <w:spacing w:after="0" w:line="240" w:lineRule="auto"/>
                    <w:rPr>
                      <w:color w:val="1C1917"/>
                    </w:rPr>
                  </w:pPr>
                  <w:r w:rsidRPr="00E42FA9">
                    <w:rPr>
                      <w:color w:val="1C1917"/>
                    </w:rPr>
                    <w:t>TP #23-6A</w:t>
                  </w:r>
                </w:p>
              </w:tc>
              <w:tc>
                <w:tcPr>
                  <w:tcW w:w="8902" w:type="dxa"/>
                  <w:shd w:val="clear" w:color="auto" w:fill="FFFFFF"/>
                  <w:vAlign w:val="center"/>
                  <w:hideMark/>
                </w:tcPr>
                <w:p w14:paraId="0A50009A"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318C168E" w14:textId="77777777" w:rsidTr="00032264">
              <w:tc>
                <w:tcPr>
                  <w:tcW w:w="1555" w:type="dxa"/>
                  <w:shd w:val="clear" w:color="auto" w:fill="FFFFFF"/>
                  <w:vAlign w:val="center"/>
                  <w:hideMark/>
                </w:tcPr>
                <w:p w14:paraId="6E037C96" w14:textId="77777777" w:rsidR="00F50835" w:rsidRPr="00E42FA9" w:rsidRDefault="00F50835" w:rsidP="00E42FA9">
                  <w:pPr>
                    <w:spacing w:after="0" w:line="240" w:lineRule="auto"/>
                    <w:rPr>
                      <w:color w:val="1C1917"/>
                    </w:rPr>
                  </w:pPr>
                  <w:r w:rsidRPr="00E42FA9">
                    <w:rPr>
                      <w:color w:val="1C1917"/>
                    </w:rPr>
                    <w:t>TP #23-6B</w:t>
                  </w:r>
                </w:p>
              </w:tc>
              <w:tc>
                <w:tcPr>
                  <w:tcW w:w="8902" w:type="dxa"/>
                  <w:shd w:val="clear" w:color="auto" w:fill="FFFFFF"/>
                  <w:vAlign w:val="center"/>
                  <w:hideMark/>
                </w:tcPr>
                <w:p w14:paraId="16CF80C7" w14:textId="77777777" w:rsidR="00F50835" w:rsidRPr="00E42FA9" w:rsidRDefault="00F50835" w:rsidP="00E42FA9">
                  <w:pPr>
                    <w:spacing w:after="0" w:line="240" w:lineRule="auto"/>
                    <w:rPr>
                      <w:color w:val="1C1917"/>
                    </w:rPr>
                  </w:pPr>
                  <w:r w:rsidRPr="00E42FA9">
                    <w:rPr>
                      <w:color w:val="1C1917"/>
                    </w:rPr>
                    <w:t>Support this TP to drop PUCCH/PUSCH impacted by cell DRX from UL multiplexing. Avoids complexity.</w:t>
                  </w:r>
                </w:p>
              </w:tc>
            </w:tr>
            <w:tr w:rsidR="00F50835" w:rsidRPr="00E42FA9" w14:paraId="12906DDF" w14:textId="77777777" w:rsidTr="00032264">
              <w:tc>
                <w:tcPr>
                  <w:tcW w:w="1555" w:type="dxa"/>
                  <w:shd w:val="clear" w:color="auto" w:fill="FFFFFF"/>
                  <w:vAlign w:val="center"/>
                  <w:hideMark/>
                </w:tcPr>
                <w:p w14:paraId="664A0B44" w14:textId="77777777" w:rsidR="00F50835" w:rsidRPr="00E42FA9" w:rsidRDefault="00F50835" w:rsidP="00E42FA9">
                  <w:pPr>
                    <w:spacing w:after="0" w:line="240" w:lineRule="auto"/>
                    <w:rPr>
                      <w:color w:val="1C1917"/>
                    </w:rPr>
                  </w:pPr>
                  <w:r w:rsidRPr="00E42FA9">
                    <w:rPr>
                      <w:color w:val="1C1917"/>
                    </w:rPr>
                    <w:t>TP #23-7</w:t>
                  </w:r>
                </w:p>
              </w:tc>
              <w:tc>
                <w:tcPr>
                  <w:tcW w:w="8902" w:type="dxa"/>
                  <w:shd w:val="clear" w:color="auto" w:fill="FFFFFF"/>
                  <w:vAlign w:val="center"/>
                  <w:hideMark/>
                </w:tcPr>
                <w:p w14:paraId="419F2D0F" w14:textId="77777777" w:rsidR="00F50835" w:rsidRPr="00E42FA9" w:rsidRDefault="00F50835" w:rsidP="00E42FA9">
                  <w:pPr>
                    <w:spacing w:after="0" w:line="240" w:lineRule="auto"/>
                    <w:rPr>
                      <w:color w:val="1C1917"/>
                    </w:rPr>
                  </w:pPr>
                  <w:r w:rsidRPr="00E42FA9">
                    <w:rPr>
                      <w:color w:val="1C1917"/>
                    </w:rPr>
                    <w:t>Support this TP to exclude CG PUSCH and PUSCH with SP-CSI in cell DRX non-active time from UL overlapping handling. Avoids unnecessarily dropping.</w:t>
                  </w:r>
                </w:p>
              </w:tc>
            </w:tr>
            <w:tr w:rsidR="00F50835" w:rsidRPr="00E42FA9" w14:paraId="74B0CB14" w14:textId="77777777" w:rsidTr="00032264">
              <w:tc>
                <w:tcPr>
                  <w:tcW w:w="1555" w:type="dxa"/>
                  <w:shd w:val="clear" w:color="auto" w:fill="FFFFFF"/>
                  <w:vAlign w:val="center"/>
                  <w:hideMark/>
                </w:tcPr>
                <w:p w14:paraId="49D3BA2F" w14:textId="77777777" w:rsidR="00F50835" w:rsidRPr="00E42FA9" w:rsidRDefault="00F50835" w:rsidP="00E42FA9">
                  <w:pPr>
                    <w:spacing w:after="0" w:line="240" w:lineRule="auto"/>
                    <w:rPr>
                      <w:color w:val="1C1917"/>
                    </w:rPr>
                  </w:pPr>
                  <w:r w:rsidRPr="00E42FA9">
                    <w:rPr>
                      <w:color w:val="1C1917"/>
                    </w:rPr>
                    <w:t>TP #23-8</w:t>
                  </w:r>
                </w:p>
              </w:tc>
              <w:tc>
                <w:tcPr>
                  <w:tcW w:w="8902" w:type="dxa"/>
                  <w:shd w:val="clear" w:color="auto" w:fill="FFFFFF"/>
                  <w:vAlign w:val="center"/>
                  <w:hideMark/>
                </w:tcPr>
                <w:p w14:paraId="5A9A836D" w14:textId="77777777" w:rsidR="00F50835" w:rsidRPr="00E42FA9" w:rsidRDefault="00F50835" w:rsidP="00E42FA9">
                  <w:pPr>
                    <w:spacing w:after="0" w:line="240" w:lineRule="auto"/>
                    <w:rPr>
                      <w:color w:val="1C1917"/>
                    </w:rPr>
                  </w:pPr>
                  <w:r w:rsidRPr="00E42FA9">
                    <w:rPr>
                      <w:color w:val="1C1917"/>
                    </w:rPr>
                    <w:t>Support this TP to clarify PUCCH cell switching behavior with cell DRX. Provides needed clarity.</w:t>
                  </w:r>
                </w:p>
              </w:tc>
            </w:tr>
            <w:tr w:rsidR="00F50835" w:rsidRPr="00E42FA9" w14:paraId="5374085C" w14:textId="77777777" w:rsidTr="00032264">
              <w:tc>
                <w:tcPr>
                  <w:tcW w:w="1555" w:type="dxa"/>
                  <w:shd w:val="clear" w:color="auto" w:fill="FFFFFF"/>
                  <w:vAlign w:val="center"/>
                  <w:hideMark/>
                </w:tcPr>
                <w:p w14:paraId="3D6BC057" w14:textId="77777777" w:rsidR="00F50835" w:rsidRPr="00E42FA9" w:rsidRDefault="00F50835" w:rsidP="00E42FA9">
                  <w:pPr>
                    <w:spacing w:after="0" w:line="240" w:lineRule="auto"/>
                    <w:rPr>
                      <w:color w:val="1C1917"/>
                    </w:rPr>
                  </w:pPr>
                  <w:r w:rsidRPr="00E42FA9">
                    <w:rPr>
                      <w:color w:val="1C1917"/>
                    </w:rPr>
                    <w:t>TP #23-10</w:t>
                  </w:r>
                </w:p>
              </w:tc>
              <w:tc>
                <w:tcPr>
                  <w:tcW w:w="8902" w:type="dxa"/>
                  <w:shd w:val="clear" w:color="auto" w:fill="FFFFFF"/>
                  <w:vAlign w:val="center"/>
                  <w:hideMark/>
                </w:tcPr>
                <w:p w14:paraId="69BEB008" w14:textId="77777777" w:rsidR="00F50835" w:rsidRPr="00E42FA9" w:rsidRDefault="00F50835" w:rsidP="00E42FA9">
                  <w:pPr>
                    <w:spacing w:after="0" w:line="240" w:lineRule="auto"/>
                    <w:rPr>
                      <w:color w:val="1C1917"/>
                    </w:rPr>
                  </w:pPr>
                  <w:r w:rsidRPr="00E42FA9">
                    <w:rPr>
                      <w:color w:val="1C1917"/>
                    </w:rPr>
                    <w:t>Do not support this TP. Already covered by Proposal #23-9.</w:t>
                  </w:r>
                </w:p>
              </w:tc>
            </w:tr>
            <w:tr w:rsidR="00F50835" w:rsidRPr="00E42FA9" w14:paraId="5987F2C2" w14:textId="77777777" w:rsidTr="00032264">
              <w:tc>
                <w:tcPr>
                  <w:tcW w:w="1555" w:type="dxa"/>
                  <w:shd w:val="clear" w:color="auto" w:fill="FFFFFF"/>
                  <w:vAlign w:val="center"/>
                  <w:hideMark/>
                </w:tcPr>
                <w:p w14:paraId="25718904" w14:textId="77777777" w:rsidR="00F50835" w:rsidRPr="00E42FA9" w:rsidRDefault="00F50835" w:rsidP="00E42FA9">
                  <w:pPr>
                    <w:spacing w:after="0" w:line="240" w:lineRule="auto"/>
                    <w:rPr>
                      <w:color w:val="1C1917"/>
                    </w:rPr>
                  </w:pPr>
                  <w:r w:rsidRPr="00E42FA9">
                    <w:rPr>
                      <w:color w:val="1C1917"/>
                    </w:rPr>
                    <w:t>TP #23-11</w:t>
                  </w:r>
                </w:p>
              </w:tc>
              <w:tc>
                <w:tcPr>
                  <w:tcW w:w="8902" w:type="dxa"/>
                  <w:shd w:val="clear" w:color="auto" w:fill="FFFFFF"/>
                  <w:vAlign w:val="center"/>
                  <w:hideMark/>
                </w:tcPr>
                <w:p w14:paraId="0FA21EE5" w14:textId="77777777" w:rsidR="00F50835" w:rsidRPr="00E42FA9" w:rsidRDefault="00F50835" w:rsidP="00E42FA9">
                  <w:pPr>
                    <w:spacing w:after="0" w:line="240" w:lineRule="auto"/>
                    <w:rPr>
                      <w:color w:val="1C1917"/>
                    </w:rPr>
                  </w:pPr>
                  <w:r w:rsidRPr="00E42FA9">
                    <w:rPr>
                      <w:color w:val="1C1917"/>
                    </w:rPr>
                    <w:t>Do not support this TP. Support dropping PUCCH/PUSCH impacted by cell DRX from UL multiplexing as in TP #23-6B.</w:t>
                  </w:r>
                </w:p>
              </w:tc>
            </w:tr>
            <w:tr w:rsidR="00F50835" w:rsidRPr="00E42FA9" w14:paraId="184D3ED7" w14:textId="77777777" w:rsidTr="00032264">
              <w:tc>
                <w:tcPr>
                  <w:tcW w:w="1555" w:type="dxa"/>
                  <w:shd w:val="clear" w:color="auto" w:fill="FFFFFF"/>
                  <w:vAlign w:val="center"/>
                  <w:hideMark/>
                </w:tcPr>
                <w:p w14:paraId="4F78E5D3" w14:textId="77777777" w:rsidR="00F50835" w:rsidRPr="00E42FA9" w:rsidRDefault="00F50835" w:rsidP="00E42FA9">
                  <w:pPr>
                    <w:spacing w:after="0" w:line="240" w:lineRule="auto"/>
                    <w:rPr>
                      <w:color w:val="1C1917"/>
                    </w:rPr>
                  </w:pPr>
                  <w:r w:rsidRPr="00E42FA9">
                    <w:rPr>
                      <w:color w:val="1C1917"/>
                    </w:rPr>
                    <w:t>Proposal #23-12</w:t>
                  </w:r>
                </w:p>
              </w:tc>
              <w:tc>
                <w:tcPr>
                  <w:tcW w:w="8902" w:type="dxa"/>
                  <w:shd w:val="clear" w:color="auto" w:fill="FFFFFF"/>
                  <w:vAlign w:val="center"/>
                  <w:hideMark/>
                </w:tcPr>
                <w:p w14:paraId="6C15B853" w14:textId="77777777" w:rsidR="00F50835" w:rsidRPr="00E42FA9" w:rsidRDefault="00F50835" w:rsidP="00E42FA9">
                  <w:pPr>
                    <w:spacing w:after="0" w:line="240" w:lineRule="auto"/>
                    <w:rPr>
                      <w:color w:val="1C1917"/>
                    </w:rPr>
                  </w:pPr>
                  <w:r w:rsidRPr="00E42FA9">
                    <w:rPr>
                      <w:color w:val="1C1917"/>
                    </w:rPr>
                    <w:t>Support UE not receiving P/SP CSI-RS if cell DTX pattern doesn't change and either slot is non-active. If pattern changes, drop both slots.</w:t>
                  </w:r>
                </w:p>
              </w:tc>
            </w:tr>
            <w:tr w:rsidR="00F50835" w:rsidRPr="00E42FA9" w14:paraId="745BF3A0" w14:textId="77777777" w:rsidTr="00032264">
              <w:tc>
                <w:tcPr>
                  <w:tcW w:w="1555" w:type="dxa"/>
                  <w:shd w:val="clear" w:color="auto" w:fill="FFFFFF"/>
                  <w:vAlign w:val="center"/>
                  <w:hideMark/>
                </w:tcPr>
                <w:p w14:paraId="66708D27" w14:textId="77777777" w:rsidR="00F50835" w:rsidRPr="00E42FA9" w:rsidRDefault="00F50835" w:rsidP="00E42FA9">
                  <w:pPr>
                    <w:spacing w:after="0" w:line="240" w:lineRule="auto"/>
                    <w:rPr>
                      <w:color w:val="1C1917"/>
                    </w:rPr>
                  </w:pPr>
                  <w:r w:rsidRPr="00E42FA9">
                    <w:rPr>
                      <w:color w:val="1C1917"/>
                    </w:rPr>
                    <w:t>TP #23-13</w:t>
                  </w:r>
                </w:p>
              </w:tc>
              <w:tc>
                <w:tcPr>
                  <w:tcW w:w="8902" w:type="dxa"/>
                  <w:shd w:val="clear" w:color="auto" w:fill="FFFFFF"/>
                  <w:vAlign w:val="center"/>
                  <w:hideMark/>
                </w:tcPr>
                <w:p w14:paraId="06E40336"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6224B584" w14:textId="77777777" w:rsidTr="00032264">
              <w:tc>
                <w:tcPr>
                  <w:tcW w:w="1555" w:type="dxa"/>
                  <w:shd w:val="clear" w:color="auto" w:fill="FFFFFF"/>
                  <w:vAlign w:val="center"/>
                  <w:hideMark/>
                </w:tcPr>
                <w:p w14:paraId="069E2622" w14:textId="77777777" w:rsidR="00F50835" w:rsidRPr="00E42FA9" w:rsidRDefault="00F50835" w:rsidP="00E42FA9">
                  <w:pPr>
                    <w:spacing w:after="0" w:line="240" w:lineRule="auto"/>
                    <w:rPr>
                      <w:color w:val="1C1917"/>
                    </w:rPr>
                  </w:pPr>
                  <w:r w:rsidRPr="00E42FA9">
                    <w:rPr>
                      <w:color w:val="1C1917"/>
                    </w:rPr>
                    <w:lastRenderedPageBreak/>
                    <w:t>Proposal #23-13</w:t>
                  </w:r>
                </w:p>
              </w:tc>
              <w:tc>
                <w:tcPr>
                  <w:tcW w:w="8902" w:type="dxa"/>
                  <w:shd w:val="clear" w:color="auto" w:fill="FFFFFF"/>
                  <w:vAlign w:val="center"/>
                  <w:hideMark/>
                </w:tcPr>
                <w:p w14:paraId="7C299421" w14:textId="77777777" w:rsidR="00F50835" w:rsidRPr="00E42FA9" w:rsidRDefault="00F50835" w:rsidP="00E42FA9">
                  <w:pPr>
                    <w:spacing w:after="0" w:line="240" w:lineRule="auto"/>
                    <w:rPr>
                      <w:color w:val="1C1917"/>
                    </w:rPr>
                  </w:pPr>
                  <w:r w:rsidRPr="00E42FA9">
                    <w:rPr>
                      <w:color w:val="1C1917"/>
                    </w:rPr>
                    <w:t>Support UE not transmitting P/SP SRS if cell DRX pattern doesn't change and either slot is non-active. If pattern changes, drop both slots.</w:t>
                  </w:r>
                </w:p>
              </w:tc>
            </w:tr>
            <w:tr w:rsidR="00F50835" w:rsidRPr="00E42FA9" w14:paraId="247C1484" w14:textId="77777777" w:rsidTr="00032264">
              <w:tc>
                <w:tcPr>
                  <w:tcW w:w="1555" w:type="dxa"/>
                  <w:shd w:val="clear" w:color="auto" w:fill="FFFFFF"/>
                  <w:vAlign w:val="center"/>
                  <w:hideMark/>
                </w:tcPr>
                <w:p w14:paraId="355468CA" w14:textId="77777777" w:rsidR="00F50835" w:rsidRPr="00E42FA9" w:rsidRDefault="00F50835" w:rsidP="00E42FA9">
                  <w:pPr>
                    <w:spacing w:after="0" w:line="240" w:lineRule="auto"/>
                    <w:rPr>
                      <w:color w:val="1C1917"/>
                    </w:rPr>
                  </w:pPr>
                  <w:r w:rsidRPr="00E42FA9">
                    <w:rPr>
                      <w:color w:val="1C1917"/>
                    </w:rPr>
                    <w:t>TP #23-14</w:t>
                  </w:r>
                </w:p>
              </w:tc>
              <w:tc>
                <w:tcPr>
                  <w:tcW w:w="8902" w:type="dxa"/>
                  <w:shd w:val="clear" w:color="auto" w:fill="FFFFFF"/>
                  <w:vAlign w:val="center"/>
                  <w:hideMark/>
                </w:tcPr>
                <w:p w14:paraId="0244CD13" w14:textId="77777777" w:rsidR="00F50835" w:rsidRPr="00E42FA9" w:rsidRDefault="00F50835" w:rsidP="00E42FA9">
                  <w:pPr>
                    <w:spacing w:after="0" w:line="240" w:lineRule="auto"/>
                    <w:rPr>
                      <w:color w:val="1C1917"/>
                    </w:rPr>
                  </w:pPr>
                  <w:r w:rsidRPr="00E42FA9">
                    <w:rPr>
                      <w:color w:val="1C1917"/>
                    </w:rPr>
                    <w:t>Support this TP for above behavior. Provides specification detail.</w:t>
                  </w:r>
                </w:p>
              </w:tc>
            </w:tr>
            <w:tr w:rsidR="00F50835" w:rsidRPr="00E42FA9" w14:paraId="0969DFC1" w14:textId="77777777" w:rsidTr="00032264">
              <w:tc>
                <w:tcPr>
                  <w:tcW w:w="1555" w:type="dxa"/>
                  <w:shd w:val="clear" w:color="auto" w:fill="FFFFFF"/>
                  <w:vAlign w:val="center"/>
                  <w:hideMark/>
                </w:tcPr>
                <w:p w14:paraId="472BD1CA" w14:textId="77777777" w:rsidR="00F50835" w:rsidRPr="00E42FA9" w:rsidRDefault="00F50835" w:rsidP="00E42FA9">
                  <w:pPr>
                    <w:spacing w:after="0" w:line="240" w:lineRule="auto"/>
                    <w:rPr>
                      <w:color w:val="1C1917"/>
                    </w:rPr>
                  </w:pPr>
                  <w:r w:rsidRPr="00E42FA9">
                    <w:rPr>
                      <w:color w:val="1C1917"/>
                    </w:rPr>
                    <w:t>TP #23-15</w:t>
                  </w:r>
                </w:p>
              </w:tc>
              <w:tc>
                <w:tcPr>
                  <w:tcW w:w="8902" w:type="dxa"/>
                  <w:shd w:val="clear" w:color="auto" w:fill="FFFFFF"/>
                  <w:vAlign w:val="center"/>
                  <w:hideMark/>
                </w:tcPr>
                <w:p w14:paraId="771C07F3"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handling. Avoids unnecessarily dropping.</w:t>
                  </w:r>
                </w:p>
              </w:tc>
            </w:tr>
            <w:tr w:rsidR="00F50835" w:rsidRPr="00E42FA9" w14:paraId="173BAE18" w14:textId="77777777" w:rsidTr="00032264">
              <w:tc>
                <w:tcPr>
                  <w:tcW w:w="1555" w:type="dxa"/>
                  <w:shd w:val="clear" w:color="auto" w:fill="FFFFFF"/>
                  <w:vAlign w:val="center"/>
                  <w:hideMark/>
                </w:tcPr>
                <w:p w14:paraId="3DB9A6EF" w14:textId="77777777" w:rsidR="00F50835" w:rsidRPr="00E42FA9" w:rsidRDefault="00F50835" w:rsidP="00E42FA9">
                  <w:pPr>
                    <w:spacing w:after="0" w:line="240" w:lineRule="auto"/>
                    <w:rPr>
                      <w:color w:val="1C1917"/>
                    </w:rPr>
                  </w:pPr>
                  <w:r w:rsidRPr="00E42FA9">
                    <w:rPr>
                      <w:color w:val="1C1917"/>
                    </w:rPr>
                    <w:t>TP #23-16</w:t>
                  </w:r>
                </w:p>
              </w:tc>
              <w:tc>
                <w:tcPr>
                  <w:tcW w:w="8902" w:type="dxa"/>
                  <w:shd w:val="clear" w:color="auto" w:fill="FFFFFF"/>
                  <w:vAlign w:val="center"/>
                  <w:hideMark/>
                </w:tcPr>
                <w:p w14:paraId="16460507" w14:textId="77777777" w:rsidR="00F50835" w:rsidRPr="00E42FA9" w:rsidRDefault="00F50835" w:rsidP="00E42FA9">
                  <w:pPr>
                    <w:spacing w:after="0" w:line="240" w:lineRule="auto"/>
                    <w:rPr>
                      <w:color w:val="1C1917"/>
                    </w:rPr>
                  </w:pPr>
                  <w:r w:rsidRPr="00E42FA9">
                    <w:rPr>
                      <w:color w:val="1C1917"/>
                    </w:rPr>
                    <w:t>Support this TP to exclude SPS PDSCH in cell DTX non-active time from DL overlapping SPS handling. Avoids unnecessarily dropping.</w:t>
                  </w:r>
                </w:p>
              </w:tc>
            </w:tr>
          </w:tbl>
          <w:p w14:paraId="0BCEE6AF" w14:textId="77777777" w:rsidR="00F50835" w:rsidRPr="00E42FA9" w:rsidRDefault="00F50835" w:rsidP="00E42FA9">
            <w:pPr>
              <w:spacing w:before="0" w:after="0" w:line="240" w:lineRule="auto"/>
              <w:rPr>
                <w:bCs/>
                <w:lang w:val="x-none"/>
              </w:rPr>
            </w:pPr>
          </w:p>
        </w:tc>
      </w:tr>
      <w:tr w:rsidR="009F477B" w:rsidRPr="002C5A8C" w14:paraId="1901F70B" w14:textId="77777777" w:rsidTr="00032264">
        <w:tc>
          <w:tcPr>
            <w:tcW w:w="1705" w:type="dxa"/>
          </w:tcPr>
          <w:p w14:paraId="1C0A7537" w14:textId="128B4611" w:rsidR="009F477B" w:rsidRPr="00E42FA9" w:rsidRDefault="009F477B" w:rsidP="00E42FA9">
            <w:pPr>
              <w:spacing w:before="0" w:after="0" w:line="240" w:lineRule="auto"/>
            </w:pPr>
            <w:r w:rsidRPr="00E42FA9">
              <w:lastRenderedPageBreak/>
              <w:t>[29] CEWiT</w:t>
            </w:r>
          </w:p>
        </w:tc>
        <w:tc>
          <w:tcPr>
            <w:tcW w:w="7645" w:type="dxa"/>
          </w:tcPr>
          <w:p w14:paraId="7C126A1A" w14:textId="77777777" w:rsidR="009F477B" w:rsidRPr="00E42FA9" w:rsidRDefault="009F477B" w:rsidP="00E42FA9">
            <w:pPr>
              <w:spacing w:after="0" w:line="240" w:lineRule="auto"/>
            </w:pPr>
            <w:r w:rsidRPr="00E42FA9">
              <w:t>Observation 3:  The energy saving at gNB can be improved if the cell DTX/DRX pattern can adapt to the network conditions.</w:t>
            </w:r>
          </w:p>
          <w:p w14:paraId="583F8C9B" w14:textId="0CDE2788" w:rsidR="009F477B" w:rsidRPr="00E42FA9" w:rsidRDefault="009F477B" w:rsidP="00E42FA9">
            <w:pPr>
              <w:spacing w:before="0" w:after="0" w:line="240" w:lineRule="auto"/>
            </w:pPr>
            <w:r w:rsidRPr="00E42FA9">
              <w:t>Proposal 5: Dynamic adaptation of ON duration of the cell DTX/DRX pattern using DCI format for cell DTX/DRX activation and deactivation is supported.</w:t>
            </w:r>
          </w:p>
        </w:tc>
      </w:tr>
    </w:tbl>
    <w:p w14:paraId="41737480" w14:textId="77777777" w:rsidR="00F92359" w:rsidRDefault="00F92359" w:rsidP="00F92359"/>
    <w:p w14:paraId="634256C2" w14:textId="50B1416B" w:rsidR="00F92359" w:rsidRPr="00055131" w:rsidRDefault="00F92359" w:rsidP="00055131">
      <w:pPr>
        <w:pStyle w:val="Heading3"/>
        <w:rPr>
          <w:rFonts w:eastAsia="SimSun"/>
          <w:lang w:eastAsia="zh-CN"/>
        </w:rPr>
      </w:pPr>
      <w:r w:rsidRPr="00FE11E4">
        <w:rPr>
          <w:rFonts w:eastAsia="SimSun"/>
          <w:lang w:eastAsia="zh-CN"/>
        </w:rPr>
        <w:t>Summary of Issues</w:t>
      </w:r>
    </w:p>
    <w:p w14:paraId="03073FC0" w14:textId="02DFB9AF" w:rsidR="00F92359" w:rsidRDefault="00055131" w:rsidP="00F92359">
      <w:pPr>
        <w:pStyle w:val="BodyText"/>
        <w:spacing w:after="0"/>
        <w:rPr>
          <w:rFonts w:ascii="Times New Roman" w:hAnsi="Times New Roman"/>
          <w:szCs w:val="20"/>
          <w:lang w:eastAsia="zh-CN"/>
        </w:rPr>
      </w:pPr>
      <w:r>
        <w:rPr>
          <w:rFonts w:ascii="Times New Roman" w:hAnsi="Times New Roman"/>
          <w:szCs w:val="20"/>
          <w:lang w:eastAsia="zh-CN"/>
        </w:rPr>
        <w:t>Some of the proposals suggested by companies were issues that were discussed during the last meeting. There are also proposals that generally apply to various</w:t>
      </w:r>
      <w:r w:rsidR="003E0F28">
        <w:rPr>
          <w:rFonts w:ascii="Times New Roman" w:hAnsi="Times New Roman"/>
          <w:szCs w:val="20"/>
          <w:lang w:eastAsia="zh-CN"/>
        </w:rPr>
        <w:t xml:space="preserve"> signals and channels. Moderator suggest given that this is the last meeting, companies to provide more bit detailed proposals that requires specification changes.</w:t>
      </w:r>
    </w:p>
    <w:p w14:paraId="752D3CDB" w14:textId="77777777" w:rsidR="00055131" w:rsidRDefault="00055131" w:rsidP="00F92359">
      <w:pPr>
        <w:pStyle w:val="BodyText"/>
        <w:spacing w:after="0"/>
        <w:rPr>
          <w:rFonts w:ascii="Times New Roman" w:hAnsi="Times New Roman"/>
          <w:szCs w:val="20"/>
          <w:lang w:eastAsia="zh-CN"/>
        </w:rPr>
      </w:pPr>
    </w:p>
    <w:p w14:paraId="6FF5E6FC" w14:textId="1EFC0EA0" w:rsidR="00055131" w:rsidRPr="002E2042" w:rsidRDefault="003E0F28" w:rsidP="00F92359">
      <w:pPr>
        <w:pStyle w:val="BodyText"/>
        <w:spacing w:after="0"/>
        <w:rPr>
          <w:rFonts w:ascii="Times New Roman" w:hAnsi="Times New Roman"/>
          <w:szCs w:val="20"/>
          <w:lang w:eastAsia="zh-CN"/>
        </w:rPr>
      </w:pPr>
      <w:r>
        <w:rPr>
          <w:rFonts w:ascii="Times New Roman" w:hAnsi="Times New Roman"/>
          <w:szCs w:val="20"/>
          <w:lang w:eastAsia="zh-CN"/>
        </w:rPr>
        <w:t xml:space="preserve">Google has asked to send LS to RAN2 to capture the support for sTRP in RAN2 specification. Moderator suggests </w:t>
      </w:r>
      <w:proofErr w:type="gramStart"/>
      <w:r>
        <w:rPr>
          <w:rFonts w:ascii="Times New Roman" w:hAnsi="Times New Roman"/>
          <w:szCs w:val="20"/>
          <w:lang w:eastAsia="zh-CN"/>
        </w:rPr>
        <w:t>to discuss</w:t>
      </w:r>
      <w:proofErr w:type="gramEnd"/>
      <w:r>
        <w:rPr>
          <w:rFonts w:ascii="Times New Roman" w:hAnsi="Times New Roman"/>
          <w:szCs w:val="20"/>
          <w:lang w:eastAsia="zh-CN"/>
        </w:rPr>
        <w:t xml:space="preserve"> a bit about this issue.</w:t>
      </w:r>
    </w:p>
    <w:p w14:paraId="4825521C" w14:textId="77777777" w:rsidR="00F92359" w:rsidRPr="00386933" w:rsidRDefault="00F92359" w:rsidP="00F92359">
      <w:pPr>
        <w:pStyle w:val="Heading3"/>
        <w:rPr>
          <w:rFonts w:eastAsia="SimSun"/>
          <w:lang w:eastAsia="zh-CN"/>
        </w:rPr>
      </w:pPr>
      <w:r w:rsidRPr="00386933">
        <w:rPr>
          <w:rFonts w:eastAsia="SimSun"/>
          <w:lang w:eastAsia="zh-CN"/>
        </w:rPr>
        <w:t>Suggestions for Discussions</w:t>
      </w:r>
    </w:p>
    <w:p w14:paraId="5ACBE034" w14:textId="1E0C9C33" w:rsidR="00F92359" w:rsidRDefault="00F92359" w:rsidP="00F92359">
      <w:pPr>
        <w:pStyle w:val="Heading5"/>
        <w:rPr>
          <w:rFonts w:eastAsiaTheme="minorEastAsia"/>
          <w:lang w:eastAsia="ko-KR"/>
        </w:rPr>
      </w:pPr>
      <w:r w:rsidRPr="00865018">
        <w:rPr>
          <w:rFonts w:eastAsiaTheme="minorEastAsia"/>
          <w:lang w:eastAsia="ko-KR"/>
        </w:rPr>
        <w:t xml:space="preserve">Proposal </w:t>
      </w:r>
      <w:r w:rsidR="00576C5A">
        <w:rPr>
          <w:rFonts w:eastAsiaTheme="minorEastAsia"/>
          <w:lang w:eastAsia="ko-KR"/>
        </w:rPr>
        <w:t>8</w:t>
      </w:r>
      <w:r w:rsidRPr="00865018">
        <w:rPr>
          <w:rFonts w:eastAsiaTheme="minorEastAsia"/>
          <w:lang w:eastAsia="ko-KR"/>
        </w:rPr>
        <w:t>-1</w:t>
      </w:r>
      <w:r w:rsidR="00CA0B35">
        <w:rPr>
          <w:rFonts w:eastAsiaTheme="minorEastAsia"/>
          <w:lang w:eastAsia="ko-KR"/>
        </w:rPr>
        <w:t xml:space="preserve"> (agreed)</w:t>
      </w:r>
      <w:r w:rsidRPr="00865018">
        <w:rPr>
          <w:rFonts w:eastAsiaTheme="minorEastAsia"/>
          <w:lang w:eastAsia="ko-KR"/>
        </w:rPr>
        <w:t>:</w:t>
      </w:r>
    </w:p>
    <w:p w14:paraId="1A23A6E8" w14:textId="77777777" w:rsidR="003E0F28" w:rsidRPr="00E42FA9" w:rsidRDefault="003E0F28" w:rsidP="008A67E0">
      <w:pPr>
        <w:pStyle w:val="ListParagraph"/>
        <w:numPr>
          <w:ilvl w:val="0"/>
          <w:numId w:val="35"/>
        </w:numPr>
        <w:spacing w:line="240" w:lineRule="auto"/>
      </w:pPr>
      <w:r w:rsidRPr="00E42FA9">
        <w:t>Send an LS to RAN2 to ask RAN2 to capture the following agreement.</w:t>
      </w:r>
    </w:p>
    <w:tbl>
      <w:tblPr>
        <w:tblStyle w:val="TableGrid"/>
        <w:tblW w:w="0" w:type="auto"/>
        <w:tblLook w:val="04A0" w:firstRow="1" w:lastRow="0" w:firstColumn="1" w:lastColumn="0" w:noHBand="0" w:noVBand="1"/>
      </w:tblPr>
      <w:tblGrid>
        <w:gridCol w:w="9010"/>
      </w:tblGrid>
      <w:tr w:rsidR="003E0F28" w:rsidRPr="00E42FA9" w14:paraId="63894C19" w14:textId="77777777" w:rsidTr="00981172">
        <w:tc>
          <w:tcPr>
            <w:tcW w:w="9010" w:type="dxa"/>
          </w:tcPr>
          <w:p w14:paraId="64C6E29A" w14:textId="77777777" w:rsidR="003E0F28" w:rsidRPr="00E42FA9" w:rsidRDefault="003E0F28" w:rsidP="00981172">
            <w:pPr>
              <w:pStyle w:val="BodyText"/>
              <w:spacing w:before="0" w:after="0" w:line="240" w:lineRule="auto"/>
              <w:rPr>
                <w:rFonts w:ascii="Times New Roman" w:hAnsi="Times New Roman"/>
                <w:b/>
                <w:bCs/>
                <w:szCs w:val="20"/>
                <w:highlight w:val="green"/>
                <w:lang w:eastAsia="zh-CN"/>
              </w:rPr>
            </w:pPr>
            <w:r w:rsidRPr="00E42FA9">
              <w:rPr>
                <w:rFonts w:ascii="Times New Roman" w:hAnsi="Times New Roman"/>
                <w:b/>
                <w:bCs/>
                <w:szCs w:val="20"/>
                <w:highlight w:val="green"/>
                <w:lang w:eastAsia="zh-CN"/>
              </w:rPr>
              <w:t>Agreement</w:t>
            </w:r>
          </w:p>
          <w:p w14:paraId="3CF0235C" w14:textId="77777777" w:rsidR="003E0F28" w:rsidRPr="00E42FA9" w:rsidRDefault="003E0F28" w:rsidP="00981172">
            <w:pPr>
              <w:pStyle w:val="BodyText"/>
              <w:tabs>
                <w:tab w:val="left" w:pos="1480"/>
              </w:tabs>
              <w:spacing w:before="0" w:after="0" w:line="240" w:lineRule="auto"/>
              <w:rPr>
                <w:rFonts w:ascii="Times New Roman" w:hAnsi="Times New Roman"/>
                <w:szCs w:val="20"/>
                <w:lang w:eastAsia="zh-CN"/>
              </w:rPr>
            </w:pPr>
            <w:r w:rsidRPr="00E42FA9">
              <w:rPr>
                <w:rFonts w:ascii="Times New Roman" w:hAnsi="Times New Roman"/>
                <w:szCs w:val="20"/>
                <w:lang w:eastAsia="zh-CN"/>
              </w:rPr>
              <w:t>Cell DTX/DRX operation is only supported for sTRP.</w:t>
            </w:r>
          </w:p>
        </w:tc>
      </w:tr>
    </w:tbl>
    <w:p w14:paraId="5A65082D" w14:textId="15D7FD78" w:rsidR="00F92359" w:rsidRDefault="00F92359" w:rsidP="00F92359">
      <w:pPr>
        <w:pStyle w:val="BodyText"/>
        <w:tabs>
          <w:tab w:val="left" w:pos="1480"/>
        </w:tabs>
        <w:spacing w:after="0" w:line="240" w:lineRule="auto"/>
        <w:rPr>
          <w:rFonts w:ascii="Times New Roman" w:hAnsi="Times New Roman"/>
          <w:szCs w:val="20"/>
          <w:lang w:eastAsia="zh-CN"/>
        </w:rPr>
      </w:pPr>
    </w:p>
    <w:p w14:paraId="70F785A7" w14:textId="77777777" w:rsidR="00F92359" w:rsidRDefault="00F92359" w:rsidP="00F92359">
      <w:pPr>
        <w:pStyle w:val="BodyText"/>
        <w:tabs>
          <w:tab w:val="left" w:pos="1480"/>
        </w:tabs>
        <w:spacing w:after="0" w:line="240" w:lineRule="auto"/>
        <w:rPr>
          <w:rFonts w:ascii="Times New Roman" w:hAnsi="Times New Roman"/>
          <w:szCs w:val="20"/>
          <w:lang w:eastAsia="zh-CN"/>
        </w:rPr>
      </w:pPr>
    </w:p>
    <w:p w14:paraId="4D8E9482"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36EFF053" w14:textId="77777777" w:rsidR="00CE18E5" w:rsidRPr="00280C94" w:rsidRDefault="00CE18E5" w:rsidP="00CE18E5">
      <w:pPr>
        <w:pStyle w:val="Heading3"/>
        <w:rPr>
          <w:rFonts w:eastAsia="SimSun"/>
          <w:lang w:eastAsia="zh-CN"/>
        </w:rPr>
      </w:pPr>
      <w:r w:rsidRPr="00280C94">
        <w:rPr>
          <w:rFonts w:eastAsia="SimSun"/>
          <w:lang w:eastAsia="zh-CN"/>
        </w:rPr>
        <w:t>Outcome of Monday Session:</w:t>
      </w:r>
    </w:p>
    <w:p w14:paraId="52E9E72C" w14:textId="77777777" w:rsidR="00CE18E5" w:rsidRPr="00B6447C" w:rsidRDefault="00CE18E5" w:rsidP="00CE18E5">
      <w:pPr>
        <w:rPr>
          <w:b/>
          <w:bCs/>
          <w:highlight w:val="green"/>
          <w:lang w:eastAsia="x-none"/>
        </w:rPr>
      </w:pPr>
      <w:r w:rsidRPr="00B6447C">
        <w:rPr>
          <w:b/>
          <w:bCs/>
          <w:highlight w:val="green"/>
          <w:lang w:eastAsia="x-none"/>
        </w:rPr>
        <w:t>Agreement</w:t>
      </w:r>
    </w:p>
    <w:p w14:paraId="72566690" w14:textId="77777777" w:rsidR="00CE18E5" w:rsidRPr="00E42FA9" w:rsidRDefault="00CE18E5" w:rsidP="008A67E0">
      <w:pPr>
        <w:pStyle w:val="ListParagraph"/>
        <w:numPr>
          <w:ilvl w:val="0"/>
          <w:numId w:val="35"/>
        </w:numPr>
        <w:spacing w:line="240" w:lineRule="auto"/>
      </w:pPr>
      <w:r w:rsidRPr="00E42FA9">
        <w:t xml:space="preserve">Send an LS to RAN2 to ask </w:t>
      </w:r>
      <w:bookmarkStart w:id="110" w:name="_Hlk150811595"/>
      <w:r w:rsidRPr="00E42FA9">
        <w:t xml:space="preserve">RAN2 to </w:t>
      </w:r>
      <w:r>
        <w:t xml:space="preserve">decide whether/how to </w:t>
      </w:r>
      <w:r w:rsidRPr="00E42FA9">
        <w:t>capture the following agreement</w:t>
      </w:r>
      <w:bookmarkEnd w:id="110"/>
      <w:r w:rsidRPr="00E42FA9">
        <w:t>.</w:t>
      </w:r>
      <w:r>
        <w:t xml:space="preserve"> </w:t>
      </w:r>
      <w:r w:rsidRPr="00B6447C">
        <w:rPr>
          <w:highlight w:val="yellow"/>
        </w:rPr>
        <w:t>Final LS in R1-230XXXX.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CE18E5" w:rsidRPr="00E42FA9" w14:paraId="1D0B9E29" w14:textId="77777777" w:rsidTr="006E48CA">
        <w:tc>
          <w:tcPr>
            <w:tcW w:w="9010" w:type="dxa"/>
            <w:shd w:val="clear" w:color="auto" w:fill="auto"/>
          </w:tcPr>
          <w:p w14:paraId="77A98B82" w14:textId="77777777" w:rsidR="00CE18E5" w:rsidRPr="00CE18E5" w:rsidRDefault="00CE18E5" w:rsidP="006E48CA">
            <w:pPr>
              <w:pStyle w:val="BodyText"/>
              <w:spacing w:after="0"/>
              <w:rPr>
                <w:rFonts w:ascii="Times New Roman" w:hAnsi="Times New Roman"/>
                <w:b/>
                <w:bCs/>
                <w:szCs w:val="20"/>
                <w:lang w:eastAsia="zh-CN"/>
              </w:rPr>
            </w:pPr>
            <w:r w:rsidRPr="00CE18E5">
              <w:rPr>
                <w:rFonts w:ascii="Times New Roman" w:hAnsi="Times New Roman"/>
                <w:b/>
                <w:bCs/>
                <w:szCs w:val="20"/>
                <w:lang w:eastAsia="zh-CN"/>
              </w:rPr>
              <w:t>Agreement</w:t>
            </w:r>
          </w:p>
          <w:p w14:paraId="3E59FB54" w14:textId="77777777" w:rsidR="00CE18E5" w:rsidRPr="00D134B1" w:rsidRDefault="00CE18E5" w:rsidP="006E48CA">
            <w:pPr>
              <w:pStyle w:val="BodyText"/>
              <w:tabs>
                <w:tab w:val="left" w:pos="1480"/>
              </w:tabs>
              <w:spacing w:after="0"/>
              <w:rPr>
                <w:rFonts w:ascii="Times New Roman" w:hAnsi="Times New Roman"/>
                <w:szCs w:val="20"/>
                <w:lang w:eastAsia="zh-CN"/>
              </w:rPr>
            </w:pPr>
            <w:bookmarkStart w:id="111" w:name="_Hlk150811574"/>
            <w:r w:rsidRPr="00D134B1">
              <w:rPr>
                <w:rFonts w:ascii="Times New Roman" w:hAnsi="Times New Roman"/>
                <w:szCs w:val="20"/>
                <w:lang w:eastAsia="zh-CN"/>
              </w:rPr>
              <w:t>Cell DTX/DRX operation is only supported for sTRP.</w:t>
            </w:r>
            <w:bookmarkEnd w:id="111"/>
          </w:p>
        </w:tc>
      </w:tr>
    </w:tbl>
    <w:p w14:paraId="61BF39CC" w14:textId="77777777" w:rsidR="00CE18E5" w:rsidRDefault="00CE18E5" w:rsidP="00CE18E5">
      <w:pPr>
        <w:pStyle w:val="BodyText"/>
        <w:tabs>
          <w:tab w:val="left" w:pos="1480"/>
        </w:tabs>
        <w:spacing w:after="0"/>
        <w:rPr>
          <w:rFonts w:ascii="Times New Roman" w:hAnsi="Times New Roman"/>
          <w:szCs w:val="20"/>
          <w:lang w:eastAsia="zh-CN"/>
        </w:rPr>
      </w:pPr>
    </w:p>
    <w:p w14:paraId="34E23A8D" w14:textId="77777777" w:rsidR="00CE18E5" w:rsidRDefault="00CE18E5" w:rsidP="00DC1E6B">
      <w:pPr>
        <w:pStyle w:val="BodyText"/>
        <w:tabs>
          <w:tab w:val="left" w:pos="1480"/>
        </w:tabs>
        <w:spacing w:after="0" w:line="240" w:lineRule="auto"/>
        <w:rPr>
          <w:rFonts w:ascii="Times New Roman" w:hAnsi="Times New Roman"/>
          <w:szCs w:val="20"/>
          <w:lang w:eastAsia="zh-CN"/>
        </w:rPr>
      </w:pPr>
    </w:p>
    <w:p w14:paraId="14B1C5CA" w14:textId="77777777" w:rsidR="005E3ADD" w:rsidRPr="00386933" w:rsidRDefault="005E3ADD" w:rsidP="005E3ADD">
      <w:pPr>
        <w:pStyle w:val="Heading3"/>
        <w:rPr>
          <w:rFonts w:eastAsia="SimSun"/>
          <w:lang w:eastAsia="zh-CN"/>
        </w:rPr>
      </w:pPr>
      <w:r>
        <w:rPr>
          <w:rFonts w:eastAsia="SimSun"/>
          <w:lang w:eastAsia="zh-CN"/>
        </w:rPr>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56C11EE7" w14:textId="77777777" w:rsidR="005E3ADD" w:rsidRDefault="005E3ADD" w:rsidP="005E3ADD">
      <w:pPr>
        <w:pStyle w:val="Heading4"/>
        <w:rPr>
          <w:rFonts w:eastAsiaTheme="minorEastAsia"/>
          <w:lang w:eastAsia="ko-KR"/>
        </w:rPr>
      </w:pPr>
      <w:r>
        <w:rPr>
          <w:rFonts w:eastAsiaTheme="minorEastAsia"/>
          <w:lang w:eastAsia="ko-KR"/>
        </w:rPr>
        <w:t>Company Comments:</w:t>
      </w:r>
    </w:p>
    <w:p w14:paraId="49CB628D" w14:textId="77777777" w:rsidR="005E3ADD" w:rsidRDefault="005E3ADD" w:rsidP="005E3ADD">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proposals or TP that companies would like to bring up for discussion. If not a specific TP, please provide detailed proposals that provide some information on how the specification would need to be updated.</w:t>
      </w:r>
    </w:p>
    <w:p w14:paraId="3A11DD33" w14:textId="77777777" w:rsidR="005E3ADD" w:rsidRDefault="005E3ADD" w:rsidP="005E3ADD">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5E3ADD" w14:paraId="1CE8F39F" w14:textId="77777777" w:rsidTr="006E48CA">
        <w:tc>
          <w:tcPr>
            <w:tcW w:w="1255" w:type="dxa"/>
            <w:shd w:val="clear" w:color="auto" w:fill="FBE4D5" w:themeFill="accent2" w:themeFillTint="33"/>
          </w:tcPr>
          <w:p w14:paraId="5A5FAD5D" w14:textId="77777777" w:rsidR="005E3ADD" w:rsidRDefault="005E3AD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238ABFB3" w14:textId="77777777" w:rsidR="005E3ADD" w:rsidRDefault="005E3ADD" w:rsidP="006E48CA">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E3ADD" w14:paraId="1BB7DE7F" w14:textId="77777777" w:rsidTr="006E48CA">
        <w:tc>
          <w:tcPr>
            <w:tcW w:w="1255" w:type="dxa"/>
          </w:tcPr>
          <w:p w14:paraId="2FD6DA14" w14:textId="77777777" w:rsidR="005E3ADD" w:rsidRDefault="005E3ADD" w:rsidP="006E48CA">
            <w:pPr>
              <w:pStyle w:val="BodyText"/>
              <w:tabs>
                <w:tab w:val="left" w:pos="1480"/>
              </w:tabs>
              <w:spacing w:after="0" w:line="240" w:lineRule="auto"/>
              <w:rPr>
                <w:rFonts w:ascii="Times New Roman" w:hAnsi="Times New Roman"/>
                <w:szCs w:val="20"/>
                <w:lang w:eastAsia="zh-CN"/>
              </w:rPr>
            </w:pPr>
          </w:p>
        </w:tc>
        <w:tc>
          <w:tcPr>
            <w:tcW w:w="8095" w:type="dxa"/>
          </w:tcPr>
          <w:p w14:paraId="6078F766" w14:textId="77777777" w:rsidR="005E3ADD" w:rsidRDefault="005E3ADD" w:rsidP="006E48CA">
            <w:pPr>
              <w:pStyle w:val="BodyText"/>
              <w:tabs>
                <w:tab w:val="left" w:pos="1480"/>
              </w:tabs>
              <w:spacing w:after="0" w:line="240" w:lineRule="auto"/>
              <w:rPr>
                <w:rFonts w:ascii="Times New Roman" w:hAnsi="Times New Roman"/>
                <w:szCs w:val="20"/>
                <w:lang w:eastAsia="zh-CN"/>
              </w:rPr>
            </w:pPr>
          </w:p>
        </w:tc>
      </w:tr>
    </w:tbl>
    <w:p w14:paraId="77DF6AD3" w14:textId="77777777" w:rsidR="005E3ADD" w:rsidRDefault="005E3ADD" w:rsidP="005E3ADD">
      <w:pPr>
        <w:pStyle w:val="BodyText"/>
        <w:tabs>
          <w:tab w:val="left" w:pos="1480"/>
        </w:tabs>
        <w:spacing w:after="0" w:line="240" w:lineRule="auto"/>
        <w:rPr>
          <w:rFonts w:ascii="Times New Roman" w:hAnsi="Times New Roman"/>
          <w:szCs w:val="20"/>
          <w:lang w:eastAsia="zh-CN"/>
        </w:rPr>
      </w:pPr>
    </w:p>
    <w:p w14:paraId="131B2D9E" w14:textId="77777777" w:rsidR="005E3ADD" w:rsidRDefault="005E3ADD" w:rsidP="00DC1E6B">
      <w:pPr>
        <w:pStyle w:val="BodyText"/>
        <w:tabs>
          <w:tab w:val="left" w:pos="1480"/>
        </w:tabs>
        <w:spacing w:after="0" w:line="240" w:lineRule="auto"/>
        <w:rPr>
          <w:rFonts w:ascii="Times New Roman" w:hAnsi="Times New Roman"/>
          <w:szCs w:val="20"/>
          <w:lang w:eastAsia="zh-CN"/>
        </w:rPr>
      </w:pPr>
    </w:p>
    <w:p w14:paraId="553E02E2" w14:textId="77777777" w:rsidR="00F92359" w:rsidRDefault="00F92359" w:rsidP="00DC1E6B">
      <w:pPr>
        <w:pStyle w:val="BodyText"/>
        <w:tabs>
          <w:tab w:val="left" w:pos="1480"/>
        </w:tabs>
        <w:spacing w:after="0" w:line="240" w:lineRule="auto"/>
        <w:rPr>
          <w:rFonts w:ascii="Times New Roman" w:hAnsi="Times New Roman"/>
          <w:szCs w:val="20"/>
          <w:lang w:eastAsia="zh-CN"/>
        </w:rPr>
      </w:pPr>
    </w:p>
    <w:p w14:paraId="51BA336E" w14:textId="373C6A7D" w:rsidR="003A6F93" w:rsidRPr="00031682" w:rsidRDefault="003A6F93" w:rsidP="003A6F93">
      <w:pPr>
        <w:pStyle w:val="Heading2"/>
        <w:ind w:left="720" w:hanging="720"/>
        <w:rPr>
          <w:rFonts w:eastAsiaTheme="minorEastAsia"/>
          <w:lang w:val="en-US" w:eastAsia="ko-KR"/>
        </w:rPr>
      </w:pPr>
      <w:r w:rsidRPr="00604FD7">
        <w:rPr>
          <w:rFonts w:eastAsia="SimSun"/>
          <w:lang w:val="en-US" w:eastAsia="zh-CN"/>
        </w:rPr>
        <w:t>2.</w:t>
      </w:r>
      <w:r w:rsidR="009F477B">
        <w:rPr>
          <w:rFonts w:eastAsia="SimSun"/>
          <w:lang w:val="en-US" w:eastAsia="zh-CN"/>
        </w:rPr>
        <w:t>9</w:t>
      </w:r>
      <w:r w:rsidRPr="00604FD7">
        <w:rPr>
          <w:rFonts w:eastAsia="SimSun"/>
          <w:lang w:val="en-US" w:eastAsia="zh-CN"/>
        </w:rPr>
        <w:t xml:space="preserve"> </w:t>
      </w:r>
      <w:r w:rsidR="00864161">
        <w:rPr>
          <w:rFonts w:eastAsia="SimSun"/>
          <w:lang w:val="en-US" w:eastAsia="zh-CN"/>
        </w:rPr>
        <w:t>RRC Parameters</w:t>
      </w:r>
    </w:p>
    <w:tbl>
      <w:tblPr>
        <w:tblStyle w:val="TableGrid"/>
        <w:tblW w:w="0" w:type="auto"/>
        <w:tblLayout w:type="fixed"/>
        <w:tblLook w:val="04A0" w:firstRow="1" w:lastRow="0" w:firstColumn="1" w:lastColumn="0" w:noHBand="0" w:noVBand="1"/>
      </w:tblPr>
      <w:tblGrid>
        <w:gridCol w:w="1075"/>
        <w:gridCol w:w="8275"/>
      </w:tblGrid>
      <w:tr w:rsidR="003A6F93" w:rsidRPr="00E42FA9" w14:paraId="0C3B8D7B" w14:textId="77777777" w:rsidTr="00E42FA9">
        <w:tc>
          <w:tcPr>
            <w:tcW w:w="1075" w:type="dxa"/>
            <w:shd w:val="clear" w:color="auto" w:fill="DEEAF6" w:themeFill="accent5" w:themeFillTint="33"/>
          </w:tcPr>
          <w:p w14:paraId="6F53D59B"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Company</w:t>
            </w:r>
          </w:p>
        </w:tc>
        <w:tc>
          <w:tcPr>
            <w:tcW w:w="8275" w:type="dxa"/>
            <w:shd w:val="clear" w:color="auto" w:fill="DEEAF6" w:themeFill="accent5" w:themeFillTint="33"/>
          </w:tcPr>
          <w:p w14:paraId="7E36828E" w14:textId="77777777" w:rsidR="003A6F93" w:rsidRPr="00E42FA9" w:rsidRDefault="003A6F93" w:rsidP="00E42FA9">
            <w:pPr>
              <w:pStyle w:val="BodyText"/>
              <w:spacing w:before="0" w:after="0" w:line="240" w:lineRule="auto"/>
              <w:rPr>
                <w:rFonts w:ascii="Times New Roman" w:hAnsi="Times New Roman"/>
                <w:b/>
                <w:bCs/>
                <w:szCs w:val="20"/>
                <w:lang w:eastAsia="zh-CN"/>
              </w:rPr>
            </w:pPr>
            <w:r w:rsidRPr="00E42FA9">
              <w:rPr>
                <w:rFonts w:ascii="Times New Roman" w:hAnsi="Times New Roman"/>
                <w:b/>
                <w:bCs/>
                <w:szCs w:val="20"/>
                <w:lang w:eastAsia="zh-CN"/>
              </w:rPr>
              <w:t>Proposals &amp; Observations</w:t>
            </w:r>
          </w:p>
        </w:tc>
      </w:tr>
      <w:tr w:rsidR="003A6F93" w:rsidRPr="00E42FA9" w14:paraId="7301DE11" w14:textId="77777777" w:rsidTr="00E42FA9">
        <w:tc>
          <w:tcPr>
            <w:tcW w:w="1075" w:type="dxa"/>
          </w:tcPr>
          <w:p w14:paraId="63AF5FF4" w14:textId="21A09FE8" w:rsidR="003A6F93" w:rsidRPr="00E42FA9" w:rsidRDefault="005907B0" w:rsidP="00E42FA9">
            <w:pPr>
              <w:spacing w:before="0" w:after="0" w:line="240" w:lineRule="auto"/>
            </w:pPr>
            <w:r w:rsidRPr="00E42FA9">
              <w:t>[1] Huawei, HiSilicon</w:t>
            </w:r>
          </w:p>
        </w:tc>
        <w:tc>
          <w:tcPr>
            <w:tcW w:w="8275" w:type="dxa"/>
          </w:tcPr>
          <w:p w14:paraId="5A00FD4A" w14:textId="32434294" w:rsidR="003A6F93" w:rsidRPr="00E42FA9" w:rsidRDefault="005907B0" w:rsidP="00E42FA9">
            <w:pPr>
              <w:spacing w:before="0" w:after="0" w:line="240" w:lineRule="auto"/>
            </w:pPr>
            <w:r w:rsidRPr="00E42FA9">
              <w:t>Proposal 6:</w:t>
            </w:r>
            <w:r w:rsidRPr="00E42FA9">
              <w:tab/>
              <w:t>Support RRC parameters servingCellId, cellDTRX-DCI-combinationsPercell, and cellDTRX-DCI-combinations be set as ‘stable’.</w:t>
            </w:r>
          </w:p>
        </w:tc>
      </w:tr>
      <w:tr w:rsidR="003A6F93" w:rsidRPr="00E42FA9" w14:paraId="66142FF9" w14:textId="77777777" w:rsidTr="00E42FA9">
        <w:tc>
          <w:tcPr>
            <w:tcW w:w="1075" w:type="dxa"/>
          </w:tcPr>
          <w:p w14:paraId="29B11861" w14:textId="4B3506F0" w:rsidR="003A6F93" w:rsidRPr="00E42FA9" w:rsidRDefault="001228DF" w:rsidP="00E42FA9">
            <w:pPr>
              <w:spacing w:before="0" w:after="0" w:line="240" w:lineRule="auto"/>
            </w:pPr>
            <w:r w:rsidRPr="00E42FA9">
              <w:t>[3] ZTE, Sanechips</w:t>
            </w:r>
          </w:p>
        </w:tc>
        <w:tc>
          <w:tcPr>
            <w:tcW w:w="8275" w:type="dxa"/>
          </w:tcPr>
          <w:p w14:paraId="4C57FA9B" w14:textId="4D65B133" w:rsidR="001228DF" w:rsidRPr="00E42FA9" w:rsidRDefault="001228DF" w:rsidP="00E42FA9">
            <w:pPr>
              <w:spacing w:before="0" w:after="0" w:line="240" w:lineRule="auto"/>
              <w:rPr>
                <w:lang w:eastAsia="zh-CN" w:bidi="ar"/>
              </w:rPr>
            </w:pPr>
            <w:bookmarkStart w:id="112" w:name="_Toc31316"/>
            <w:bookmarkStart w:id="113" w:name="OLE_LINK11"/>
            <w:r w:rsidRPr="00E42FA9">
              <w:rPr>
                <w:lang w:eastAsia="zh-CN"/>
              </w:rPr>
              <w:t>Proposal 6: Following RRC parameters are introduced for the list of combinations of a starting position of cell DTX/DRX operation information block within DCI payload and serving cell index.</w:t>
            </w:r>
            <w:bookmarkEnd w:id="112"/>
            <w:r w:rsidRPr="00E42FA9">
              <w:rPr>
                <w:lang w:eastAsia="zh-CN"/>
              </w:rPr>
              <w:t xml:space="preserve"> </w:t>
            </w: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9"/>
              <w:gridCol w:w="1954"/>
              <w:gridCol w:w="776"/>
              <w:gridCol w:w="2156"/>
              <w:gridCol w:w="1228"/>
            </w:tblGrid>
            <w:tr w:rsidR="009F477B" w:rsidRPr="00E42FA9" w14:paraId="547B56D1" w14:textId="77777777" w:rsidTr="00E42FA9">
              <w:trPr>
                <w:trHeight w:val="565"/>
              </w:trPr>
              <w:tc>
                <w:tcPr>
                  <w:tcW w:w="1132" w:type="pct"/>
                  <w:shd w:val="clear" w:color="auto" w:fill="F2F2F2" w:themeFill="background1" w:themeFillShade="F2"/>
                  <w:vAlign w:val="center"/>
                </w:tcPr>
                <w:p w14:paraId="6635E8D8"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1236" w:type="pct"/>
                  <w:shd w:val="clear" w:color="auto" w:fill="F2F2F2" w:themeFill="background1" w:themeFillShade="F2"/>
                  <w:vAlign w:val="center"/>
                </w:tcPr>
                <w:p w14:paraId="3D328CD2"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491" w:type="pct"/>
                  <w:shd w:val="clear" w:color="auto" w:fill="F2F2F2" w:themeFill="background1" w:themeFillShade="F2"/>
                  <w:vAlign w:val="center"/>
                </w:tcPr>
                <w:p w14:paraId="575132C6"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364" w:type="pct"/>
                  <w:shd w:val="clear" w:color="auto" w:fill="F2F2F2" w:themeFill="background1" w:themeFillShade="F2"/>
                  <w:vAlign w:val="center"/>
                </w:tcPr>
                <w:p w14:paraId="6115B1A4" w14:textId="77777777" w:rsidR="001228DF" w:rsidRPr="00E42FA9" w:rsidRDefault="001228DF"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777" w:type="pct"/>
                  <w:shd w:val="clear" w:color="auto" w:fill="F2F2F2" w:themeFill="background1" w:themeFillShade="F2"/>
                  <w:vAlign w:val="center"/>
                </w:tcPr>
                <w:p w14:paraId="184CC702" w14:textId="77777777" w:rsidR="001228DF" w:rsidRPr="00E42FA9" w:rsidRDefault="001228DF" w:rsidP="00E42FA9">
                  <w:pPr>
                    <w:spacing w:after="0" w:line="240" w:lineRule="auto"/>
                    <w:textAlignment w:val="center"/>
                    <w:rPr>
                      <w:rFonts w:eastAsia="DengXian"/>
                      <w:color w:val="0000FF"/>
                      <w:sz w:val="16"/>
                      <w:szCs w:val="16"/>
                      <w:u w:val="single"/>
                      <w:lang w:eastAsia="ko-KR" w:bidi="ar"/>
                    </w:rPr>
                  </w:pPr>
                  <w:r w:rsidRPr="00E42FA9">
                    <w:rPr>
                      <w:rFonts w:eastAsia="Times New Roman"/>
                      <w:b/>
                      <w:bCs/>
                      <w:sz w:val="16"/>
                      <w:szCs w:val="16"/>
                      <w:lang w:eastAsia="ko-KR"/>
                    </w:rPr>
                    <w:t>Comment</w:t>
                  </w:r>
                </w:p>
              </w:tc>
            </w:tr>
            <w:tr w:rsidR="009F477B" w:rsidRPr="00E42FA9" w14:paraId="34C017C1" w14:textId="77777777" w:rsidTr="00E42FA9">
              <w:trPr>
                <w:trHeight w:val="554"/>
              </w:trPr>
              <w:tc>
                <w:tcPr>
                  <w:tcW w:w="1132" w:type="pct"/>
                  <w:shd w:val="clear" w:color="auto" w:fill="auto"/>
                  <w:noWrap/>
                  <w:vAlign w:val="center"/>
                </w:tcPr>
                <w:p w14:paraId="1ABE6785"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cellDTRX-DCI-combinationsPercell</w:t>
                  </w:r>
                </w:p>
              </w:tc>
              <w:tc>
                <w:tcPr>
                  <w:tcW w:w="1236" w:type="pct"/>
                  <w:shd w:val="clear" w:color="auto" w:fill="auto"/>
                  <w:vAlign w:val="center"/>
                </w:tcPr>
                <w:p w14:paraId="159619C2" w14:textId="77777777" w:rsidR="001228DF" w:rsidRPr="00E42FA9" w:rsidRDefault="001228DF" w:rsidP="00E42FA9">
                  <w:pPr>
                    <w:spacing w:after="0" w:line="240" w:lineRule="auto"/>
                    <w:rPr>
                      <w:rFonts w:eastAsia="Times New Roman"/>
                      <w:sz w:val="16"/>
                      <w:szCs w:val="16"/>
                      <w:lang w:eastAsia="ko-KR"/>
                    </w:rPr>
                  </w:pPr>
                  <w:r w:rsidRPr="00E42FA9">
                    <w:rPr>
                      <w:sz w:val="16"/>
                      <w:szCs w:val="16"/>
                    </w:rPr>
                    <w:t>s</w:t>
                  </w:r>
                  <w:r w:rsidRPr="00E42FA9">
                    <w:rPr>
                      <w:rFonts w:eastAsia="DengXian"/>
                      <w:sz w:val="16"/>
                      <w:szCs w:val="16"/>
                    </w:rPr>
                    <w:t>ervingCellId</w:t>
                  </w:r>
                </w:p>
              </w:tc>
              <w:tc>
                <w:tcPr>
                  <w:tcW w:w="491" w:type="pct"/>
                  <w:shd w:val="clear" w:color="auto" w:fill="auto"/>
                  <w:noWrap/>
                  <w:vAlign w:val="center"/>
                </w:tcPr>
                <w:p w14:paraId="3A66E30C"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Existing</w:t>
                  </w:r>
                </w:p>
              </w:tc>
              <w:tc>
                <w:tcPr>
                  <w:tcW w:w="1364" w:type="pct"/>
                  <w:shd w:val="clear" w:color="auto" w:fill="auto"/>
                </w:tcPr>
                <w:p w14:paraId="18210659" w14:textId="77777777" w:rsidR="001228DF" w:rsidRPr="00E42FA9" w:rsidRDefault="001228DF" w:rsidP="00E42FA9">
                  <w:pPr>
                    <w:spacing w:after="0" w:line="240" w:lineRule="auto"/>
                    <w:rPr>
                      <w:rFonts w:eastAsia="Times New Roman"/>
                      <w:sz w:val="16"/>
                      <w:szCs w:val="16"/>
                      <w:lang w:eastAsia="ko-KR"/>
                    </w:rPr>
                  </w:pPr>
                  <w:r w:rsidRPr="00E42FA9">
                    <w:rPr>
                      <w:rFonts w:eastAsia="DengXian"/>
                      <w:sz w:val="16"/>
                      <w:szCs w:val="16"/>
                    </w:rPr>
                    <w:t>Configure the serving cell ID corresponding to positionInDCI-cellDTRX</w:t>
                  </w:r>
                </w:p>
              </w:tc>
              <w:tc>
                <w:tcPr>
                  <w:tcW w:w="777" w:type="pct"/>
                  <w:vMerge w:val="restart"/>
                  <w:shd w:val="clear" w:color="auto" w:fill="auto"/>
                  <w:vAlign w:val="center"/>
                </w:tcPr>
                <w:p w14:paraId="45FD46A5" w14:textId="77777777" w:rsidR="001228DF" w:rsidRPr="00E42FA9" w:rsidRDefault="001228DF" w:rsidP="00E42FA9">
                  <w:pPr>
                    <w:spacing w:after="0" w:line="240" w:lineRule="auto"/>
                    <w:textAlignment w:val="center"/>
                    <w:rPr>
                      <w:rFonts w:eastAsia="DengXian"/>
                      <w:sz w:val="16"/>
                      <w:szCs w:val="16"/>
                      <w:highlight w:val="green"/>
                      <w:u w:val="single"/>
                      <w:lang w:bidi="ar"/>
                    </w:rPr>
                  </w:pPr>
                  <w:r w:rsidRPr="00E42FA9">
                    <w:rPr>
                      <w:rFonts w:eastAsia="DengXian"/>
                      <w:sz w:val="16"/>
                      <w:szCs w:val="16"/>
                      <w:highlight w:val="green"/>
                      <w:u w:val="single"/>
                      <w:lang w:bidi="ar"/>
                    </w:rPr>
                    <w:t>Agreement in RAN1#114 in [8]</w:t>
                  </w:r>
                </w:p>
                <w:p w14:paraId="208BF844" w14:textId="77777777" w:rsidR="001228DF" w:rsidRPr="00E42FA9" w:rsidRDefault="001228DF" w:rsidP="00E42FA9">
                  <w:pPr>
                    <w:spacing w:after="0" w:line="240" w:lineRule="auto"/>
                    <w:textAlignment w:val="center"/>
                    <w:rPr>
                      <w:rFonts w:eastAsia="DengXian"/>
                      <w:sz w:val="16"/>
                      <w:szCs w:val="16"/>
                    </w:rPr>
                  </w:pPr>
                  <w:r w:rsidRPr="00E42FA9">
                    <w:rPr>
                      <w:rFonts w:eastAsia="DengXian"/>
                      <w:sz w:val="16"/>
                      <w:szCs w:val="16"/>
                      <w:lang w:bidi="ar"/>
                    </w:rPr>
                    <w:t>For each serving cell configured with L1 signaling based activation/deactivation of cell DTX and/or cell DRX configuration, starting bit position of an information block of DCI format 2_X is provided by UE specific higher layer signaling.</w:t>
                  </w:r>
                </w:p>
              </w:tc>
            </w:tr>
            <w:tr w:rsidR="009F477B" w:rsidRPr="00E42FA9" w14:paraId="5B1782F4" w14:textId="77777777" w:rsidTr="00E42FA9">
              <w:trPr>
                <w:trHeight w:val="554"/>
              </w:trPr>
              <w:tc>
                <w:tcPr>
                  <w:tcW w:w="1132" w:type="pct"/>
                  <w:shd w:val="clear" w:color="auto" w:fill="auto"/>
                  <w:noWrap/>
                  <w:vAlign w:val="center"/>
                </w:tcPr>
                <w:p w14:paraId="485C12CA"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w:t>
                  </w:r>
                </w:p>
              </w:tc>
              <w:tc>
                <w:tcPr>
                  <w:tcW w:w="1236" w:type="pct"/>
                  <w:shd w:val="clear" w:color="auto" w:fill="auto"/>
                  <w:vAlign w:val="center"/>
                </w:tcPr>
                <w:p w14:paraId="0F49BAC2"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cellDTRX-DCI-combinationsPercell</w:t>
                  </w:r>
                </w:p>
              </w:tc>
              <w:tc>
                <w:tcPr>
                  <w:tcW w:w="491" w:type="pct"/>
                  <w:shd w:val="clear" w:color="auto" w:fill="auto"/>
                  <w:noWrap/>
                  <w:vAlign w:val="center"/>
                </w:tcPr>
                <w:p w14:paraId="1A8E631F"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637D4A0B"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 xml:space="preserve">Include per cell configuration parameter for new DCI format 2_9 for a serving </w:t>
                  </w:r>
                  <w:proofErr w:type="gramStart"/>
                  <w:r w:rsidRPr="00E42FA9">
                    <w:rPr>
                      <w:rFonts w:eastAsia="Times New Roman"/>
                      <w:sz w:val="16"/>
                      <w:szCs w:val="16"/>
                      <w:lang w:eastAsia="ko-KR"/>
                    </w:rPr>
                    <w:t>cell</w:t>
                  </w:r>
                  <w:proofErr w:type="gramEnd"/>
                </w:p>
                <w:p w14:paraId="588E6129" w14:textId="77777777" w:rsidR="001228DF" w:rsidRPr="00E42FA9" w:rsidRDefault="001228DF" w:rsidP="00E42FA9">
                  <w:pPr>
                    <w:spacing w:after="0" w:line="240" w:lineRule="auto"/>
                    <w:rPr>
                      <w:rFonts w:eastAsia="Times New Roman"/>
                      <w:sz w:val="16"/>
                      <w:szCs w:val="16"/>
                      <w:lang w:eastAsia="ko-KR"/>
                    </w:rPr>
                  </w:pPr>
                </w:p>
                <w:p w14:paraId="6932419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 xml:space="preserve">Pair of {positionInDCI-cellDTRX, </w:t>
                  </w:r>
                  <w:r w:rsidRPr="00E42FA9">
                    <w:rPr>
                      <w:sz w:val="16"/>
                      <w:szCs w:val="16"/>
                    </w:rPr>
                    <w:t>s</w:t>
                  </w:r>
                  <w:r w:rsidRPr="00E42FA9">
                    <w:rPr>
                      <w:rFonts w:eastAsia="DengXian"/>
                      <w:sz w:val="16"/>
                      <w:szCs w:val="16"/>
                    </w:rPr>
                    <w:t>ervingCellId}</w:t>
                  </w:r>
                </w:p>
              </w:tc>
              <w:tc>
                <w:tcPr>
                  <w:tcW w:w="777" w:type="pct"/>
                  <w:vMerge/>
                  <w:shd w:val="clear" w:color="auto" w:fill="auto"/>
                </w:tcPr>
                <w:p w14:paraId="480AA2E2" w14:textId="77777777" w:rsidR="001228DF" w:rsidRPr="00E42FA9" w:rsidRDefault="001228DF" w:rsidP="00E42FA9">
                  <w:pPr>
                    <w:spacing w:after="0" w:line="240" w:lineRule="auto"/>
                    <w:rPr>
                      <w:rFonts w:eastAsia="Times New Roman"/>
                      <w:sz w:val="16"/>
                      <w:szCs w:val="16"/>
                      <w:lang w:eastAsia="ko-KR"/>
                    </w:rPr>
                  </w:pPr>
                </w:p>
              </w:tc>
            </w:tr>
            <w:tr w:rsidR="009F477B" w:rsidRPr="00E42FA9" w14:paraId="7E365D6C" w14:textId="77777777" w:rsidTr="00E42FA9">
              <w:trPr>
                <w:trHeight w:val="554"/>
              </w:trPr>
              <w:tc>
                <w:tcPr>
                  <w:tcW w:w="1132" w:type="pct"/>
                  <w:shd w:val="clear" w:color="auto" w:fill="auto"/>
                  <w:noWrap/>
                  <w:vAlign w:val="center"/>
                </w:tcPr>
                <w:p w14:paraId="3007B617"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cellDTRX-DCI-config</w:t>
                  </w:r>
                </w:p>
              </w:tc>
              <w:tc>
                <w:tcPr>
                  <w:tcW w:w="1236" w:type="pct"/>
                  <w:shd w:val="clear" w:color="auto" w:fill="auto"/>
                  <w:vAlign w:val="center"/>
                </w:tcPr>
                <w:p w14:paraId="32E155F7"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cellDTRX-DCI-combinations</w:t>
                  </w:r>
                </w:p>
              </w:tc>
              <w:tc>
                <w:tcPr>
                  <w:tcW w:w="491" w:type="pct"/>
                  <w:shd w:val="clear" w:color="auto" w:fill="auto"/>
                  <w:noWrap/>
                  <w:vAlign w:val="center"/>
                </w:tcPr>
                <w:p w14:paraId="09ABB4C2"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New</w:t>
                  </w:r>
                </w:p>
              </w:tc>
              <w:tc>
                <w:tcPr>
                  <w:tcW w:w="1364" w:type="pct"/>
                  <w:shd w:val="clear" w:color="auto" w:fill="auto"/>
                </w:tcPr>
                <w:p w14:paraId="1B4229A8"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Include list of per cell configuration parameter for new DCI format 2_9 for serving cell(s).</w:t>
                  </w:r>
                </w:p>
                <w:p w14:paraId="5444C7D4" w14:textId="77777777" w:rsidR="001228DF" w:rsidRPr="00E42FA9" w:rsidRDefault="001228DF" w:rsidP="00E42FA9">
                  <w:pPr>
                    <w:spacing w:after="0" w:line="240" w:lineRule="auto"/>
                    <w:rPr>
                      <w:rFonts w:eastAsia="Times New Roman"/>
                      <w:sz w:val="16"/>
                      <w:szCs w:val="16"/>
                      <w:lang w:eastAsia="ko-KR"/>
                    </w:rPr>
                  </w:pPr>
                </w:p>
                <w:p w14:paraId="6DB2F9E3" w14:textId="77777777" w:rsidR="001228DF" w:rsidRPr="00E42FA9" w:rsidRDefault="001228DF" w:rsidP="00E42FA9">
                  <w:pPr>
                    <w:spacing w:after="0" w:line="240" w:lineRule="auto"/>
                    <w:rPr>
                      <w:rFonts w:eastAsia="Times New Roman"/>
                      <w:sz w:val="16"/>
                      <w:szCs w:val="16"/>
                      <w:lang w:eastAsia="ko-KR"/>
                    </w:rPr>
                  </w:pPr>
                  <w:r w:rsidRPr="00E42FA9">
                    <w:rPr>
                      <w:rFonts w:eastAsia="Times New Roman"/>
                      <w:sz w:val="16"/>
                      <w:szCs w:val="16"/>
                      <w:lang w:eastAsia="ko-KR"/>
                    </w:rPr>
                    <w:t>A list of cellDTRX-DCI-combinationsPerCell</w:t>
                  </w:r>
                </w:p>
              </w:tc>
              <w:tc>
                <w:tcPr>
                  <w:tcW w:w="777" w:type="pct"/>
                  <w:vMerge/>
                  <w:shd w:val="clear" w:color="auto" w:fill="auto"/>
                </w:tcPr>
                <w:p w14:paraId="06296C8F" w14:textId="77777777" w:rsidR="001228DF" w:rsidRPr="00E42FA9" w:rsidRDefault="001228DF" w:rsidP="00E42FA9">
                  <w:pPr>
                    <w:spacing w:after="0" w:line="240" w:lineRule="auto"/>
                    <w:rPr>
                      <w:rFonts w:eastAsia="Times New Roman"/>
                      <w:sz w:val="16"/>
                      <w:szCs w:val="16"/>
                      <w:lang w:eastAsia="ko-KR"/>
                    </w:rPr>
                  </w:pPr>
                </w:p>
              </w:tc>
            </w:tr>
            <w:bookmarkEnd w:id="113"/>
          </w:tbl>
          <w:p w14:paraId="06AAF046" w14:textId="77777777" w:rsidR="001228DF" w:rsidRPr="00E42FA9" w:rsidRDefault="001228DF" w:rsidP="00E42FA9">
            <w:pPr>
              <w:spacing w:before="0" w:after="0" w:line="240" w:lineRule="auto"/>
            </w:pPr>
          </w:p>
          <w:p w14:paraId="16BADDCA" w14:textId="7A4BBFFE" w:rsidR="00806F0D" w:rsidRPr="00E42FA9" w:rsidRDefault="00806F0D" w:rsidP="00E42FA9">
            <w:pPr>
              <w:spacing w:before="0" w:after="0" w:line="240" w:lineRule="auto"/>
              <w:rPr>
                <w:lang w:eastAsia="zh-CN"/>
              </w:rPr>
            </w:pPr>
            <w:r w:rsidRPr="00E42FA9">
              <w:rPr>
                <w:lang w:eastAsia="zh-CN"/>
              </w:rPr>
              <w:t xml:space="preserve">Proposal 12: Updates the RRC parameters as below. </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5"/>
              <w:gridCol w:w="2395"/>
              <w:gridCol w:w="904"/>
              <w:gridCol w:w="1678"/>
              <w:gridCol w:w="694"/>
            </w:tblGrid>
            <w:tr w:rsidR="00806F0D" w:rsidRPr="00E42FA9" w14:paraId="29931D5C" w14:textId="77777777" w:rsidTr="009F477B">
              <w:trPr>
                <w:trHeight w:val="565"/>
              </w:trPr>
              <w:tc>
                <w:tcPr>
                  <w:tcW w:w="2395" w:type="dxa"/>
                  <w:shd w:val="clear" w:color="auto" w:fill="F2F2F2" w:themeFill="background1" w:themeFillShade="F2"/>
                  <w:vAlign w:val="center"/>
                </w:tcPr>
                <w:p w14:paraId="19DB4AED"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RAN2 Parent IE</w:t>
                  </w:r>
                </w:p>
              </w:tc>
              <w:tc>
                <w:tcPr>
                  <w:tcW w:w="2395" w:type="dxa"/>
                  <w:shd w:val="clear" w:color="auto" w:fill="F2F2F2" w:themeFill="background1" w:themeFillShade="F2"/>
                  <w:vAlign w:val="center"/>
                </w:tcPr>
                <w:p w14:paraId="0CD636F3"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Parameter name in the spec</w:t>
                  </w:r>
                </w:p>
              </w:tc>
              <w:tc>
                <w:tcPr>
                  <w:tcW w:w="904" w:type="dxa"/>
                  <w:shd w:val="clear" w:color="auto" w:fill="F2F2F2" w:themeFill="background1" w:themeFillShade="F2"/>
                  <w:vAlign w:val="center"/>
                </w:tcPr>
                <w:p w14:paraId="1106BB62"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New or existing?</w:t>
                  </w:r>
                </w:p>
              </w:tc>
              <w:tc>
                <w:tcPr>
                  <w:tcW w:w="1678" w:type="dxa"/>
                  <w:shd w:val="clear" w:color="auto" w:fill="F2F2F2" w:themeFill="background1" w:themeFillShade="F2"/>
                  <w:vAlign w:val="center"/>
                </w:tcPr>
                <w:p w14:paraId="4A4F4D6E"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Description</w:t>
                  </w:r>
                </w:p>
              </w:tc>
              <w:tc>
                <w:tcPr>
                  <w:tcW w:w="694" w:type="dxa"/>
                  <w:shd w:val="clear" w:color="auto" w:fill="F2F2F2" w:themeFill="background1" w:themeFillShade="F2"/>
                  <w:vAlign w:val="center"/>
                </w:tcPr>
                <w:p w14:paraId="5F5A62F4" w14:textId="77777777" w:rsidR="00806F0D" w:rsidRPr="00E42FA9" w:rsidRDefault="00806F0D" w:rsidP="00E42FA9">
                  <w:pPr>
                    <w:spacing w:after="0" w:line="240" w:lineRule="auto"/>
                    <w:rPr>
                      <w:rFonts w:eastAsia="Times New Roman"/>
                      <w:b/>
                      <w:bCs/>
                      <w:sz w:val="16"/>
                      <w:szCs w:val="16"/>
                      <w:lang w:eastAsia="ko-KR"/>
                    </w:rPr>
                  </w:pPr>
                  <w:r w:rsidRPr="00E42FA9">
                    <w:rPr>
                      <w:rFonts w:eastAsia="Times New Roman"/>
                      <w:b/>
                      <w:bCs/>
                      <w:sz w:val="16"/>
                      <w:szCs w:val="16"/>
                      <w:lang w:eastAsia="ko-KR"/>
                    </w:rPr>
                    <w:t>Per (UE, cell, TRP, …)</w:t>
                  </w:r>
                </w:p>
              </w:tc>
            </w:tr>
            <w:tr w:rsidR="00806F0D" w:rsidRPr="00E42FA9" w14:paraId="25A29B8A" w14:textId="77777777" w:rsidTr="009F477B">
              <w:trPr>
                <w:trHeight w:val="343"/>
              </w:trPr>
              <w:tc>
                <w:tcPr>
                  <w:tcW w:w="2395" w:type="dxa"/>
                  <w:shd w:val="clear" w:color="auto" w:fill="auto"/>
                  <w:noWrap/>
                  <w:vAlign w:val="center"/>
                </w:tcPr>
                <w:p w14:paraId="0BDA096C"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searchSpace</w:t>
                  </w:r>
                </w:p>
              </w:tc>
              <w:tc>
                <w:tcPr>
                  <w:tcW w:w="2395" w:type="dxa"/>
                  <w:shd w:val="clear" w:color="auto" w:fill="auto"/>
                  <w:vAlign w:val="center"/>
                </w:tcPr>
                <w:p w14:paraId="46A83426"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dci-Format2-9</w:t>
                  </w:r>
                </w:p>
              </w:tc>
              <w:tc>
                <w:tcPr>
                  <w:tcW w:w="904" w:type="dxa"/>
                  <w:shd w:val="clear" w:color="auto" w:fill="auto"/>
                  <w:vAlign w:val="center"/>
                </w:tcPr>
                <w:p w14:paraId="3DE56D52"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vAlign w:val="center"/>
                </w:tcPr>
                <w:p w14:paraId="259FC2A0"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If configured, the UE monitors the DCI format 2_9 with CRC scrambled by </w:t>
                  </w:r>
                  <w:r w:rsidRPr="00E42FA9">
                    <w:rPr>
                      <w:rFonts w:eastAsia="DengXian"/>
                      <w:color w:val="FF0000"/>
                      <w:sz w:val="16"/>
                      <w:szCs w:val="16"/>
                    </w:rPr>
                    <w:t>cellDTRX</w:t>
                  </w:r>
                  <w:r w:rsidRPr="00E42FA9">
                    <w:rPr>
                      <w:rFonts w:eastAsia="DengXian"/>
                      <w:color w:val="FF0000"/>
                      <w:sz w:val="16"/>
                      <w:szCs w:val="16"/>
                      <w:lang w:eastAsia="ko-KR"/>
                    </w:rPr>
                    <w:t>-RNTI according to TS 38.213, clause [10.1].</w:t>
                  </w:r>
                </w:p>
              </w:tc>
              <w:tc>
                <w:tcPr>
                  <w:tcW w:w="694" w:type="dxa"/>
                  <w:shd w:val="clear" w:color="auto" w:fill="auto"/>
                  <w:vAlign w:val="center"/>
                </w:tcPr>
                <w:p w14:paraId="7CFA33D0"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570F5069" w14:textId="77777777" w:rsidTr="009F477B">
              <w:trPr>
                <w:trHeight w:val="554"/>
              </w:trPr>
              <w:tc>
                <w:tcPr>
                  <w:tcW w:w="2395" w:type="dxa"/>
                  <w:shd w:val="clear" w:color="auto" w:fill="auto"/>
                  <w:noWrap/>
                  <w:vAlign w:val="center"/>
                </w:tcPr>
                <w:p w14:paraId="6A35C30A"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cellDTRX-DCI-combinationsPercell</w:t>
                  </w:r>
                </w:p>
              </w:tc>
              <w:tc>
                <w:tcPr>
                  <w:tcW w:w="2395" w:type="dxa"/>
                  <w:shd w:val="clear" w:color="auto" w:fill="auto"/>
                  <w:vAlign w:val="center"/>
                </w:tcPr>
                <w:p w14:paraId="2B884288"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rPr>
                    <w:t>servingCellId</w:t>
                  </w:r>
                </w:p>
              </w:tc>
              <w:tc>
                <w:tcPr>
                  <w:tcW w:w="904" w:type="dxa"/>
                  <w:shd w:val="clear" w:color="auto" w:fill="auto"/>
                  <w:noWrap/>
                  <w:vAlign w:val="center"/>
                </w:tcPr>
                <w:p w14:paraId="256D247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Existing</w:t>
                  </w:r>
                </w:p>
              </w:tc>
              <w:tc>
                <w:tcPr>
                  <w:tcW w:w="1678" w:type="dxa"/>
                  <w:shd w:val="clear" w:color="auto" w:fill="auto"/>
                </w:tcPr>
                <w:p w14:paraId="671CA087"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rPr>
                    <w:t>Configure the serving cell ID corresponding to positionInDCI-cellDTRX</w:t>
                  </w:r>
                </w:p>
              </w:tc>
              <w:tc>
                <w:tcPr>
                  <w:tcW w:w="694" w:type="dxa"/>
                  <w:shd w:val="clear" w:color="auto" w:fill="auto"/>
                </w:tcPr>
                <w:p w14:paraId="504736D4" w14:textId="77777777" w:rsidR="00806F0D" w:rsidRPr="00E42FA9" w:rsidRDefault="00806F0D" w:rsidP="00E42FA9">
                  <w:pPr>
                    <w:spacing w:after="0" w:line="240" w:lineRule="auto"/>
                    <w:rPr>
                      <w:rFonts w:eastAsia="DengXian"/>
                      <w:color w:val="FF0000"/>
                      <w:sz w:val="16"/>
                      <w:szCs w:val="16"/>
                    </w:rPr>
                  </w:pPr>
                </w:p>
              </w:tc>
            </w:tr>
            <w:tr w:rsidR="00806F0D" w:rsidRPr="00E42FA9" w14:paraId="3C91EF8E" w14:textId="77777777" w:rsidTr="009F477B">
              <w:trPr>
                <w:trHeight w:val="554"/>
              </w:trPr>
              <w:tc>
                <w:tcPr>
                  <w:tcW w:w="2395" w:type="dxa"/>
                  <w:shd w:val="clear" w:color="auto" w:fill="auto"/>
                  <w:noWrap/>
                  <w:vAlign w:val="center"/>
                </w:tcPr>
                <w:p w14:paraId="018CAD7B"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w:t>
                  </w:r>
                </w:p>
              </w:tc>
              <w:tc>
                <w:tcPr>
                  <w:tcW w:w="2395" w:type="dxa"/>
                  <w:shd w:val="clear" w:color="auto" w:fill="auto"/>
                  <w:vAlign w:val="center"/>
                </w:tcPr>
                <w:p w14:paraId="0CE7F94A"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cellDTRX-DCI-combinationsPercell</w:t>
                  </w:r>
                </w:p>
              </w:tc>
              <w:tc>
                <w:tcPr>
                  <w:tcW w:w="904" w:type="dxa"/>
                  <w:shd w:val="clear" w:color="auto" w:fill="auto"/>
                  <w:noWrap/>
                  <w:vAlign w:val="center"/>
                </w:tcPr>
                <w:p w14:paraId="3A5348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281CB94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Include per cell configuration parameter for new DCI format 2_9 for a serving </w:t>
                  </w:r>
                  <w:proofErr w:type="gramStart"/>
                  <w:r w:rsidRPr="00E42FA9">
                    <w:rPr>
                      <w:rFonts w:eastAsia="DengXian"/>
                      <w:color w:val="FF0000"/>
                      <w:sz w:val="16"/>
                      <w:szCs w:val="16"/>
                      <w:lang w:eastAsia="ko-KR"/>
                    </w:rPr>
                    <w:t>cell</w:t>
                  </w:r>
                  <w:proofErr w:type="gramEnd"/>
                </w:p>
                <w:p w14:paraId="70FD9271"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 xml:space="preserve">Pair of {positionInDCI-cellDTRX, </w:t>
                  </w:r>
                  <w:r w:rsidRPr="00E42FA9">
                    <w:rPr>
                      <w:rFonts w:eastAsia="DengXian"/>
                      <w:color w:val="FF0000"/>
                      <w:sz w:val="16"/>
                      <w:szCs w:val="16"/>
                    </w:rPr>
                    <w:t>servingCellId}</w:t>
                  </w:r>
                </w:p>
              </w:tc>
              <w:tc>
                <w:tcPr>
                  <w:tcW w:w="694" w:type="dxa"/>
                  <w:shd w:val="clear" w:color="auto" w:fill="auto"/>
                </w:tcPr>
                <w:p w14:paraId="4AE7E03A" w14:textId="77777777" w:rsidR="00806F0D" w:rsidRPr="00E42FA9" w:rsidRDefault="00806F0D" w:rsidP="00E42FA9">
                  <w:pPr>
                    <w:spacing w:after="0" w:line="240" w:lineRule="auto"/>
                    <w:rPr>
                      <w:rFonts w:eastAsia="DengXian"/>
                      <w:color w:val="FF0000"/>
                      <w:sz w:val="16"/>
                      <w:szCs w:val="16"/>
                      <w:lang w:eastAsia="ko-KR"/>
                    </w:rPr>
                  </w:pPr>
                </w:p>
              </w:tc>
            </w:tr>
            <w:tr w:rsidR="00806F0D" w:rsidRPr="00E42FA9" w14:paraId="6C87A04B" w14:textId="77777777" w:rsidTr="009F477B">
              <w:trPr>
                <w:trHeight w:val="90"/>
              </w:trPr>
              <w:tc>
                <w:tcPr>
                  <w:tcW w:w="2395" w:type="dxa"/>
                  <w:shd w:val="clear" w:color="auto" w:fill="auto"/>
                  <w:noWrap/>
                  <w:vAlign w:val="center"/>
                </w:tcPr>
                <w:p w14:paraId="459FF64C"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lastRenderedPageBreak/>
                    <w:t>cellDTRX-DCI-config</w:t>
                  </w:r>
                </w:p>
              </w:tc>
              <w:tc>
                <w:tcPr>
                  <w:tcW w:w="2395" w:type="dxa"/>
                  <w:shd w:val="clear" w:color="auto" w:fill="auto"/>
                  <w:vAlign w:val="center"/>
                </w:tcPr>
                <w:p w14:paraId="24B8A80A"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cellDTRX-DCI-combinations</w:t>
                  </w:r>
                </w:p>
              </w:tc>
              <w:tc>
                <w:tcPr>
                  <w:tcW w:w="904" w:type="dxa"/>
                  <w:shd w:val="clear" w:color="auto" w:fill="auto"/>
                  <w:noWrap/>
                  <w:vAlign w:val="center"/>
                </w:tcPr>
                <w:p w14:paraId="5B1346B9"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New</w:t>
                  </w:r>
                </w:p>
              </w:tc>
              <w:tc>
                <w:tcPr>
                  <w:tcW w:w="1678" w:type="dxa"/>
                  <w:shd w:val="clear" w:color="auto" w:fill="auto"/>
                </w:tcPr>
                <w:p w14:paraId="0D8CFECD"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Include list of per cell configuration parameter for new DCI format 2_9 for serving cell(s).</w:t>
                  </w:r>
                </w:p>
                <w:p w14:paraId="7517BEE8"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A list of cellDTRX-DCI-combinationsPerCell</w:t>
                  </w:r>
                </w:p>
              </w:tc>
              <w:tc>
                <w:tcPr>
                  <w:tcW w:w="694" w:type="dxa"/>
                  <w:shd w:val="clear" w:color="auto" w:fill="auto"/>
                </w:tcPr>
                <w:p w14:paraId="2B03D294" w14:textId="77777777" w:rsidR="00806F0D" w:rsidRPr="00E42FA9" w:rsidRDefault="00806F0D" w:rsidP="00E42FA9">
                  <w:pPr>
                    <w:spacing w:after="0" w:line="240" w:lineRule="auto"/>
                    <w:rPr>
                      <w:rFonts w:eastAsia="DengXian"/>
                      <w:color w:val="FF0000"/>
                      <w:sz w:val="16"/>
                      <w:szCs w:val="16"/>
                      <w:lang w:eastAsia="ko-KR"/>
                    </w:rPr>
                  </w:pPr>
                  <w:r w:rsidRPr="00E42FA9">
                    <w:rPr>
                      <w:rFonts w:eastAsia="DengXian"/>
                      <w:color w:val="FF0000"/>
                      <w:sz w:val="16"/>
                      <w:szCs w:val="16"/>
                      <w:lang w:eastAsia="ko-KR"/>
                    </w:rPr>
                    <w:t>Per serving cell group</w:t>
                  </w:r>
                </w:p>
                <w:p w14:paraId="4CB23AD3" w14:textId="77777777" w:rsidR="00806F0D" w:rsidRPr="00E42FA9" w:rsidRDefault="00806F0D" w:rsidP="00E42FA9">
                  <w:pPr>
                    <w:spacing w:after="0" w:line="240" w:lineRule="auto"/>
                    <w:rPr>
                      <w:rFonts w:eastAsia="DengXian"/>
                      <w:color w:val="FF0000"/>
                      <w:sz w:val="16"/>
                      <w:szCs w:val="16"/>
                      <w:lang w:eastAsia="ko-KR"/>
                    </w:rPr>
                  </w:pPr>
                </w:p>
              </w:tc>
            </w:tr>
          </w:tbl>
          <w:p w14:paraId="1993D056" w14:textId="77777777" w:rsidR="001228DF" w:rsidRPr="00E42FA9" w:rsidRDefault="001228DF" w:rsidP="00E42FA9">
            <w:pPr>
              <w:spacing w:before="0" w:after="0" w:line="240" w:lineRule="auto"/>
            </w:pPr>
          </w:p>
          <w:p w14:paraId="0A0111CA" w14:textId="3D0E5728" w:rsidR="00450763" w:rsidRPr="00E42FA9" w:rsidRDefault="00450763" w:rsidP="00E42FA9">
            <w:pPr>
              <w:spacing w:before="0" w:after="0" w:line="240" w:lineRule="auto"/>
            </w:pPr>
          </w:p>
        </w:tc>
      </w:tr>
      <w:tr w:rsidR="007D6202" w:rsidRPr="00E42FA9" w14:paraId="139DD8F1" w14:textId="77777777" w:rsidTr="00E42FA9">
        <w:tc>
          <w:tcPr>
            <w:tcW w:w="1075" w:type="dxa"/>
          </w:tcPr>
          <w:p w14:paraId="41F0DE86" w14:textId="3CC91178" w:rsidR="007D6202" w:rsidRPr="00E42FA9" w:rsidRDefault="007D6202" w:rsidP="00E42FA9">
            <w:pPr>
              <w:spacing w:before="0" w:after="0" w:line="240" w:lineRule="auto"/>
            </w:pPr>
            <w:r w:rsidRPr="00E42FA9">
              <w:lastRenderedPageBreak/>
              <w:t>[4] Fujitsu</w:t>
            </w:r>
          </w:p>
        </w:tc>
        <w:tc>
          <w:tcPr>
            <w:tcW w:w="8275" w:type="dxa"/>
          </w:tcPr>
          <w:p w14:paraId="08AFFA92"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r w:rsidRPr="00E42FA9">
              <w:rPr>
                <w:rFonts w:ascii="Times New Roman" w:eastAsia="MS Mincho" w:hAnsi="Times New Roman"/>
                <w:szCs w:val="20"/>
                <w:lang w:eastAsia="ja-JP"/>
              </w:rPr>
              <w:t>Proposal 4. Consider the following parameters to support cell DTX/DRX.</w:t>
            </w:r>
          </w:p>
          <w:tbl>
            <w:tblPr>
              <w:tblStyle w:val="TableGrid"/>
              <w:tblW w:w="5000" w:type="pct"/>
              <w:tblLayout w:type="fixed"/>
              <w:tblLook w:val="04A0" w:firstRow="1" w:lastRow="0" w:firstColumn="1" w:lastColumn="0" w:noHBand="0" w:noVBand="1"/>
            </w:tblPr>
            <w:tblGrid>
              <w:gridCol w:w="590"/>
              <w:gridCol w:w="1571"/>
              <w:gridCol w:w="1629"/>
              <w:gridCol w:w="2677"/>
              <w:gridCol w:w="1582"/>
            </w:tblGrid>
            <w:tr w:rsidR="009F477B" w:rsidRPr="00E42FA9" w14:paraId="4325A4DE" w14:textId="77777777" w:rsidTr="009F477B">
              <w:tc>
                <w:tcPr>
                  <w:tcW w:w="366" w:type="pct"/>
                </w:tcPr>
                <w:p w14:paraId="622C5B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Row</w:t>
                  </w:r>
                </w:p>
              </w:tc>
              <w:tc>
                <w:tcPr>
                  <w:tcW w:w="976" w:type="pct"/>
                </w:tcPr>
                <w:p w14:paraId="5AC1FA8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RAN2 Parent IE</w:t>
                  </w:r>
                </w:p>
              </w:tc>
              <w:tc>
                <w:tcPr>
                  <w:tcW w:w="1012" w:type="pct"/>
                </w:tcPr>
                <w:p w14:paraId="5EB41A7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Parameter name in the spec</w:t>
                  </w:r>
                </w:p>
              </w:tc>
              <w:tc>
                <w:tcPr>
                  <w:tcW w:w="1663" w:type="pct"/>
                </w:tcPr>
                <w:p w14:paraId="3E689E9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Description</w:t>
                  </w:r>
                </w:p>
              </w:tc>
              <w:tc>
                <w:tcPr>
                  <w:tcW w:w="984" w:type="pct"/>
                </w:tcPr>
                <w:p w14:paraId="4E9848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 cell, TRP, …)</w:t>
                  </w:r>
                </w:p>
              </w:tc>
            </w:tr>
            <w:tr w:rsidR="009F477B" w:rsidRPr="00E42FA9" w14:paraId="1E84501C" w14:textId="77777777" w:rsidTr="009F477B">
              <w:tc>
                <w:tcPr>
                  <w:tcW w:w="366" w:type="pct"/>
                </w:tcPr>
                <w:p w14:paraId="1632B49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13</w:t>
                  </w:r>
                </w:p>
              </w:tc>
              <w:tc>
                <w:tcPr>
                  <w:tcW w:w="976" w:type="pct"/>
                </w:tcPr>
                <w:p w14:paraId="3246B376"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D5F8EF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cellDTXConfig</w:t>
                  </w:r>
                </w:p>
              </w:tc>
              <w:tc>
                <w:tcPr>
                  <w:tcW w:w="1663" w:type="pct"/>
                </w:tcPr>
                <w:p w14:paraId="35FC25B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DTX operation for at least one cell DTX pattern case, of a serving cell</w:t>
                  </w:r>
                </w:p>
              </w:tc>
              <w:tc>
                <w:tcPr>
                  <w:tcW w:w="984" w:type="pct"/>
                </w:tcPr>
                <w:p w14:paraId="253FE01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5E0BFB4D" w14:textId="77777777" w:rsidTr="009F477B">
              <w:tc>
                <w:tcPr>
                  <w:tcW w:w="366" w:type="pct"/>
                </w:tcPr>
                <w:p w14:paraId="55020AC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14</w:t>
                  </w:r>
                </w:p>
              </w:tc>
              <w:tc>
                <w:tcPr>
                  <w:tcW w:w="976" w:type="pct"/>
                </w:tcPr>
                <w:p w14:paraId="4A644E8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05249F6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cellDRXConfig</w:t>
                  </w:r>
                </w:p>
              </w:tc>
              <w:tc>
                <w:tcPr>
                  <w:tcW w:w="1663" w:type="pct"/>
                </w:tcPr>
                <w:p w14:paraId="69031105"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the configuration for cell DRX operation for at least one cell DRX pattern case, of a serving cell</w:t>
                  </w:r>
                </w:p>
              </w:tc>
              <w:tc>
                <w:tcPr>
                  <w:tcW w:w="984" w:type="pct"/>
                </w:tcPr>
                <w:p w14:paraId="35B0E347"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serving cell</w:t>
                  </w:r>
                </w:p>
              </w:tc>
            </w:tr>
            <w:tr w:rsidR="009F477B" w:rsidRPr="00E42FA9" w14:paraId="0C2259D1" w14:textId="77777777" w:rsidTr="009F477B">
              <w:tc>
                <w:tcPr>
                  <w:tcW w:w="366" w:type="pct"/>
                </w:tcPr>
                <w:p w14:paraId="0CB4910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15</w:t>
                  </w:r>
                </w:p>
              </w:tc>
              <w:tc>
                <w:tcPr>
                  <w:tcW w:w="976" w:type="pct"/>
                </w:tcPr>
                <w:p w14:paraId="062C0A58"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PDCCH-ServingCellConfig</w:t>
                  </w:r>
                </w:p>
              </w:tc>
              <w:tc>
                <w:tcPr>
                  <w:tcW w:w="1012" w:type="pct"/>
                </w:tcPr>
                <w:p w14:paraId="629574C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cellDTRX-DCI-Config</w:t>
                  </w:r>
                </w:p>
              </w:tc>
              <w:tc>
                <w:tcPr>
                  <w:tcW w:w="1663" w:type="pct"/>
                </w:tcPr>
                <w:p w14:paraId="1AAF14CD"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Include the configuration for new DCI format 2_9 for activation/deactivation of cell DTX/DRX configuration of one or multiple serving cells</w:t>
                  </w:r>
                </w:p>
              </w:tc>
              <w:tc>
                <w:tcPr>
                  <w:tcW w:w="984" w:type="pct"/>
                </w:tcPr>
                <w:p w14:paraId="49BDA9A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w:t>
                  </w:r>
                </w:p>
              </w:tc>
            </w:tr>
            <w:tr w:rsidR="009F477B" w:rsidRPr="00E42FA9" w14:paraId="3326DBE0" w14:textId="77777777" w:rsidTr="009F477B">
              <w:tc>
                <w:tcPr>
                  <w:tcW w:w="366" w:type="pct"/>
                </w:tcPr>
                <w:p w14:paraId="1CDC5AD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16</w:t>
                  </w:r>
                </w:p>
              </w:tc>
              <w:tc>
                <w:tcPr>
                  <w:tcW w:w="976" w:type="pct"/>
                </w:tcPr>
                <w:p w14:paraId="4C963250" w14:textId="77777777" w:rsidR="007D6202" w:rsidRPr="00E42FA9" w:rsidRDefault="007D6202" w:rsidP="00E42FA9">
                  <w:pPr>
                    <w:pStyle w:val="BodyText"/>
                    <w:spacing w:before="0" w:after="0" w:line="240" w:lineRule="auto"/>
                    <w:rPr>
                      <w:rFonts w:ascii="Times New Roman" w:eastAsiaTheme="minorEastAsia" w:hAnsi="Times New Roman"/>
                      <w:sz w:val="16"/>
                      <w:szCs w:val="16"/>
                      <w:lang w:eastAsia="zh-CN"/>
                    </w:rPr>
                  </w:pPr>
                  <w:r w:rsidRPr="00E42FA9">
                    <w:rPr>
                      <w:rFonts w:ascii="Times New Roman" w:eastAsia="MS Mincho" w:hAnsi="Times New Roman"/>
                      <w:sz w:val="16"/>
                      <w:szCs w:val="16"/>
                      <w:lang w:eastAsia="ja-JP"/>
                    </w:rPr>
                    <w:t>SearchSpace</w:t>
                  </w:r>
                </w:p>
              </w:tc>
              <w:tc>
                <w:tcPr>
                  <w:tcW w:w="1012" w:type="pct"/>
                </w:tcPr>
                <w:p w14:paraId="39150E1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dci-Format2-9</w:t>
                  </w:r>
                </w:p>
              </w:tc>
              <w:tc>
                <w:tcPr>
                  <w:tcW w:w="1663" w:type="pct"/>
                </w:tcPr>
                <w:p w14:paraId="77CA58D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If configured, the UE monitors the DCI format 2_9 with CRC scrambled by cellDTRX-RNTI according to TS 38.213, clause [10.1].</w:t>
                  </w:r>
                </w:p>
              </w:tc>
              <w:tc>
                <w:tcPr>
                  <w:tcW w:w="984" w:type="pct"/>
                </w:tcPr>
                <w:p w14:paraId="28BE9A0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UE/serving cell group</w:t>
                  </w:r>
                </w:p>
              </w:tc>
            </w:tr>
            <w:tr w:rsidR="009F477B" w:rsidRPr="00E42FA9" w14:paraId="5199513D" w14:textId="77777777" w:rsidTr="009F477B">
              <w:tc>
                <w:tcPr>
                  <w:tcW w:w="366" w:type="pct"/>
                </w:tcPr>
                <w:p w14:paraId="74CDED1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17</w:t>
                  </w:r>
                </w:p>
              </w:tc>
              <w:tc>
                <w:tcPr>
                  <w:tcW w:w="976" w:type="pct"/>
                </w:tcPr>
                <w:p w14:paraId="1B0DD84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cellDTRX-DCI-Config</w:t>
                  </w:r>
                </w:p>
              </w:tc>
              <w:tc>
                <w:tcPr>
                  <w:tcW w:w="1012" w:type="pct"/>
                </w:tcPr>
                <w:p w14:paraId="7D2F3A4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cellDTRX-RNTI</w:t>
                  </w:r>
                </w:p>
              </w:tc>
              <w:tc>
                <w:tcPr>
                  <w:tcW w:w="1663" w:type="pct"/>
                </w:tcPr>
                <w:p w14:paraId="17DB2310"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Configures the RNTI value for scrambling CRC of DCI format 2_9 for activating and/or deactivating Cell DTX/DRX</w:t>
                  </w:r>
                </w:p>
              </w:tc>
              <w:tc>
                <w:tcPr>
                  <w:tcW w:w="984" w:type="pct"/>
                </w:tcPr>
                <w:p w14:paraId="4CDCE711"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626E89" w14:textId="77777777" w:rsidTr="009F477B">
              <w:tc>
                <w:tcPr>
                  <w:tcW w:w="366" w:type="pct"/>
                </w:tcPr>
                <w:p w14:paraId="01CE77BE"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18</w:t>
                  </w:r>
                </w:p>
              </w:tc>
              <w:tc>
                <w:tcPr>
                  <w:tcW w:w="976" w:type="pct"/>
                </w:tcPr>
                <w:p w14:paraId="68D45AAF"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cellDTRX-DCI-Config</w:t>
                  </w:r>
                </w:p>
              </w:tc>
              <w:tc>
                <w:tcPr>
                  <w:tcW w:w="1012" w:type="pct"/>
                </w:tcPr>
                <w:p w14:paraId="35A7E1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sizeDCI-2-x</w:t>
                  </w:r>
                </w:p>
              </w:tc>
              <w:tc>
                <w:tcPr>
                  <w:tcW w:w="1663" w:type="pct"/>
                </w:tcPr>
                <w:p w14:paraId="047AAC1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Configure the size of DCI format 2_9</w:t>
                  </w:r>
                </w:p>
              </w:tc>
              <w:tc>
                <w:tcPr>
                  <w:tcW w:w="984" w:type="pct"/>
                </w:tcPr>
                <w:p w14:paraId="712826B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Per serving cell / Per serving cell group</w:t>
                  </w:r>
                </w:p>
              </w:tc>
            </w:tr>
            <w:tr w:rsidR="009F477B" w:rsidRPr="00E42FA9" w14:paraId="2CC80B05" w14:textId="77777777" w:rsidTr="009F477B">
              <w:tc>
                <w:tcPr>
                  <w:tcW w:w="366" w:type="pct"/>
                </w:tcPr>
                <w:p w14:paraId="573743D4"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19</w:t>
                  </w:r>
                </w:p>
              </w:tc>
              <w:tc>
                <w:tcPr>
                  <w:tcW w:w="976" w:type="pct"/>
                </w:tcPr>
                <w:p w14:paraId="7E31EF7B"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5CBD4F39"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SearchSpace</w:t>
                  </w:r>
                </w:p>
              </w:tc>
              <w:tc>
                <w:tcPr>
                  <w:tcW w:w="1663" w:type="pct"/>
                </w:tcPr>
                <w:p w14:paraId="65951C3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Configures the search space set configuration with new DCI format 2_9</w:t>
                  </w:r>
                </w:p>
              </w:tc>
              <w:tc>
                <w:tcPr>
                  <w:tcW w:w="984" w:type="pct"/>
                </w:tcPr>
                <w:p w14:paraId="24675F8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Per UE / serving cell group</w:t>
                  </w:r>
                </w:p>
              </w:tc>
            </w:tr>
            <w:tr w:rsidR="009F477B" w:rsidRPr="00E42FA9" w14:paraId="26DB3ACF" w14:textId="77777777" w:rsidTr="009F477B">
              <w:tc>
                <w:tcPr>
                  <w:tcW w:w="366" w:type="pct"/>
                </w:tcPr>
                <w:p w14:paraId="115B7DE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21</w:t>
                  </w:r>
                </w:p>
              </w:tc>
              <w:tc>
                <w:tcPr>
                  <w:tcW w:w="976" w:type="pct"/>
                </w:tcPr>
                <w:p w14:paraId="7DFA04D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B99C5CF"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servingCellId</w:t>
                  </w:r>
                </w:p>
              </w:tc>
              <w:tc>
                <w:tcPr>
                  <w:tcW w:w="1663" w:type="pct"/>
                </w:tcPr>
                <w:p w14:paraId="55469E7E"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Configure the serving cell ID corresponding to positionInDCI-cellDTRX</w:t>
                  </w:r>
                </w:p>
              </w:tc>
              <w:tc>
                <w:tcPr>
                  <w:tcW w:w="984" w:type="pct"/>
                </w:tcPr>
                <w:p w14:paraId="113B3133"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26A7161D" w14:textId="77777777" w:rsidTr="009F477B">
              <w:tc>
                <w:tcPr>
                  <w:tcW w:w="366" w:type="pct"/>
                </w:tcPr>
                <w:p w14:paraId="436BE367"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22</w:t>
                  </w:r>
                </w:p>
              </w:tc>
              <w:tc>
                <w:tcPr>
                  <w:tcW w:w="976" w:type="pct"/>
                </w:tcPr>
                <w:p w14:paraId="1CFFB5D8"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18EFE7A1"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cellDTRX-DCI-combinationPercell</w:t>
                  </w:r>
                </w:p>
              </w:tc>
              <w:tc>
                <w:tcPr>
                  <w:tcW w:w="1663" w:type="pct"/>
                </w:tcPr>
                <w:p w14:paraId="4695BBE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per cell configuration parameter for new DCI format 2_9 for a serving cel.</w:t>
                  </w:r>
                </w:p>
                <w:p w14:paraId="795600B4"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 xml:space="preserve">Pair of {positionInDCI-cellDTRX, </w:t>
                  </w:r>
                  <w:proofErr w:type="gramStart"/>
                  <w:r w:rsidRPr="00E42FA9">
                    <w:rPr>
                      <w:rFonts w:ascii="Times New Roman" w:eastAsia="MS Mincho" w:hAnsi="Times New Roman"/>
                      <w:strike/>
                      <w:sz w:val="16"/>
                      <w:szCs w:val="16"/>
                      <w:lang w:eastAsia="ja-JP"/>
                    </w:rPr>
                    <w:t>servingCellId}l</w:t>
                  </w:r>
                  <w:proofErr w:type="gramEnd"/>
                </w:p>
              </w:tc>
              <w:tc>
                <w:tcPr>
                  <w:tcW w:w="984" w:type="pct"/>
                </w:tcPr>
                <w:p w14:paraId="7365E24A"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r w:rsidR="009F477B" w:rsidRPr="00E42FA9" w14:paraId="05A514B9" w14:textId="77777777" w:rsidTr="009F477B">
              <w:tc>
                <w:tcPr>
                  <w:tcW w:w="366" w:type="pct"/>
                </w:tcPr>
                <w:p w14:paraId="7308194B"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r w:rsidRPr="00E42FA9">
                    <w:rPr>
                      <w:rFonts w:ascii="Times New Roman" w:eastAsia="MS Mincho" w:hAnsi="Times New Roman"/>
                      <w:sz w:val="16"/>
                      <w:szCs w:val="16"/>
                      <w:lang w:eastAsia="ja-JP"/>
                    </w:rPr>
                    <w:t>23</w:t>
                  </w:r>
                </w:p>
              </w:tc>
              <w:tc>
                <w:tcPr>
                  <w:tcW w:w="976" w:type="pct"/>
                </w:tcPr>
                <w:p w14:paraId="18BF4C6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p>
              </w:tc>
              <w:tc>
                <w:tcPr>
                  <w:tcW w:w="1012" w:type="pct"/>
                </w:tcPr>
                <w:p w14:paraId="7DE20212"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cellDTRX-DCI-combinations</w:t>
                  </w:r>
                </w:p>
              </w:tc>
              <w:tc>
                <w:tcPr>
                  <w:tcW w:w="1663" w:type="pct"/>
                </w:tcPr>
                <w:p w14:paraId="62766EC3"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Include list of per cell configuration parameter for new DCI format 2_9 for serving cell(s).</w:t>
                  </w:r>
                </w:p>
                <w:p w14:paraId="7484235A" w14:textId="77777777" w:rsidR="007D6202" w:rsidRPr="00E42FA9" w:rsidRDefault="007D6202" w:rsidP="00E42FA9">
                  <w:pPr>
                    <w:pStyle w:val="BodyText"/>
                    <w:spacing w:before="0" w:after="0" w:line="240" w:lineRule="auto"/>
                    <w:rPr>
                      <w:rFonts w:ascii="Times New Roman" w:eastAsia="MS Mincho" w:hAnsi="Times New Roman"/>
                      <w:strike/>
                      <w:sz w:val="16"/>
                      <w:szCs w:val="16"/>
                      <w:lang w:eastAsia="ja-JP"/>
                    </w:rPr>
                  </w:pPr>
                  <w:r w:rsidRPr="00E42FA9">
                    <w:rPr>
                      <w:rFonts w:ascii="Times New Roman" w:eastAsia="MS Mincho" w:hAnsi="Times New Roman"/>
                      <w:strike/>
                      <w:sz w:val="16"/>
                      <w:szCs w:val="16"/>
                      <w:lang w:eastAsia="ja-JP"/>
                    </w:rPr>
                    <w:t>A list of cellDTRX-DCI-combinationsPerCell</w:t>
                  </w:r>
                </w:p>
              </w:tc>
              <w:tc>
                <w:tcPr>
                  <w:tcW w:w="984" w:type="pct"/>
                </w:tcPr>
                <w:p w14:paraId="0C4D1ED9" w14:textId="77777777" w:rsidR="007D6202" w:rsidRPr="00E42FA9" w:rsidRDefault="007D6202" w:rsidP="00E42FA9">
                  <w:pPr>
                    <w:pStyle w:val="BodyText"/>
                    <w:spacing w:before="0" w:after="0" w:line="240" w:lineRule="auto"/>
                    <w:rPr>
                      <w:rFonts w:ascii="Times New Roman" w:eastAsia="MS Mincho" w:hAnsi="Times New Roman"/>
                      <w:sz w:val="16"/>
                      <w:szCs w:val="16"/>
                      <w:lang w:eastAsia="ja-JP"/>
                    </w:rPr>
                  </w:pPr>
                </w:p>
              </w:tc>
            </w:tr>
          </w:tbl>
          <w:p w14:paraId="29189EED" w14:textId="77777777" w:rsidR="007D6202" w:rsidRPr="00E42FA9" w:rsidRDefault="007D6202" w:rsidP="00E42FA9">
            <w:pPr>
              <w:pStyle w:val="BodyText"/>
              <w:spacing w:before="0" w:after="0" w:line="240" w:lineRule="auto"/>
              <w:rPr>
                <w:rFonts w:ascii="Times New Roman" w:eastAsia="MS Mincho" w:hAnsi="Times New Roman"/>
                <w:szCs w:val="20"/>
                <w:lang w:eastAsia="ja-JP"/>
              </w:rPr>
            </w:pPr>
          </w:p>
          <w:p w14:paraId="50958861" w14:textId="77777777" w:rsidR="007D6202" w:rsidRPr="00E42FA9" w:rsidRDefault="007D6202" w:rsidP="00E42FA9">
            <w:pPr>
              <w:spacing w:before="0" w:after="0" w:line="240" w:lineRule="auto"/>
              <w:rPr>
                <w:lang w:eastAsia="zh-CN"/>
              </w:rPr>
            </w:pPr>
          </w:p>
        </w:tc>
      </w:tr>
      <w:tr w:rsidR="000F2BBD" w:rsidRPr="00E42FA9" w14:paraId="60F88525" w14:textId="77777777" w:rsidTr="00E42FA9">
        <w:tc>
          <w:tcPr>
            <w:tcW w:w="1075" w:type="dxa"/>
          </w:tcPr>
          <w:p w14:paraId="5BB655DE" w14:textId="14B67F4A" w:rsidR="000F2BBD" w:rsidRPr="00E42FA9" w:rsidRDefault="000F2BBD" w:rsidP="00E42FA9">
            <w:pPr>
              <w:spacing w:before="0" w:after="0" w:line="240" w:lineRule="auto"/>
            </w:pPr>
            <w:r w:rsidRPr="00E42FA9">
              <w:t>[5] vivo</w:t>
            </w:r>
          </w:p>
        </w:tc>
        <w:tc>
          <w:tcPr>
            <w:tcW w:w="8275" w:type="dxa"/>
          </w:tcPr>
          <w:p w14:paraId="383DEBA3" w14:textId="04DE7BE9" w:rsidR="000F2BBD" w:rsidRPr="00E42FA9" w:rsidRDefault="000F2BBD" w:rsidP="00E42FA9">
            <w:pPr>
              <w:spacing w:before="0" w:after="0" w:line="240" w:lineRule="auto"/>
              <w:rPr>
                <w:bCs/>
                <w:lang w:eastAsia="zh-CN"/>
              </w:rPr>
            </w:pPr>
            <w:bookmarkStart w:id="114" w:name="_Ref146647671"/>
            <w:r w:rsidRPr="00E42FA9">
              <w:rPr>
                <w:bCs/>
              </w:rPr>
              <w:t xml:space="preserve">Proposal </w:t>
            </w:r>
            <w:r w:rsidR="00E42FA9">
              <w:rPr>
                <w:bCs/>
              </w:rPr>
              <w:t>8</w:t>
            </w:r>
            <w:r w:rsidRPr="00E42FA9">
              <w:rPr>
                <w:bCs/>
              </w:rPr>
              <w:t xml:space="preserve">: </w:t>
            </w:r>
            <w:r w:rsidRPr="00E42FA9">
              <w:rPr>
                <w:bCs/>
                <w:lang w:eastAsia="zh-CN"/>
              </w:rPr>
              <w:t>Support to include the following into RRC parameter list for cell DTX/DRX enhancement:</w:t>
            </w:r>
            <w:bookmarkEnd w:id="114"/>
          </w:p>
          <w:tbl>
            <w:tblPr>
              <w:tblW w:w="7641" w:type="dxa"/>
              <w:tblLayout w:type="fixed"/>
              <w:tblLook w:val="04A0" w:firstRow="1" w:lastRow="0" w:firstColumn="1" w:lastColumn="0" w:noHBand="0" w:noVBand="1"/>
            </w:tblPr>
            <w:tblGrid>
              <w:gridCol w:w="1390"/>
              <w:gridCol w:w="1390"/>
              <w:gridCol w:w="849"/>
              <w:gridCol w:w="1525"/>
              <w:gridCol w:w="1420"/>
              <w:gridCol w:w="1067"/>
            </w:tblGrid>
            <w:tr w:rsidR="000F2BBD" w:rsidRPr="00E42FA9" w14:paraId="3EDB80B9" w14:textId="77777777" w:rsidTr="009F477B">
              <w:trPr>
                <w:trHeight w:val="510"/>
              </w:trPr>
              <w:tc>
                <w:tcPr>
                  <w:tcW w:w="1390"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3A85971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RAN2 Parent IE</w:t>
                  </w:r>
                </w:p>
              </w:tc>
              <w:tc>
                <w:tcPr>
                  <w:tcW w:w="1390" w:type="dxa"/>
                  <w:tcBorders>
                    <w:top w:val="single" w:sz="4" w:space="0" w:color="auto"/>
                    <w:left w:val="nil"/>
                    <w:bottom w:val="single" w:sz="4" w:space="0" w:color="auto"/>
                    <w:right w:val="single" w:sz="4" w:space="0" w:color="auto"/>
                  </w:tcBorders>
                  <w:shd w:val="clear" w:color="000000" w:fill="00B0F0"/>
                  <w:vAlign w:val="center"/>
                  <w:hideMark/>
                </w:tcPr>
                <w:p w14:paraId="320152A0"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Parameter name in the spec</w:t>
                  </w:r>
                </w:p>
              </w:tc>
              <w:tc>
                <w:tcPr>
                  <w:tcW w:w="849" w:type="dxa"/>
                  <w:tcBorders>
                    <w:top w:val="single" w:sz="4" w:space="0" w:color="auto"/>
                    <w:left w:val="nil"/>
                    <w:bottom w:val="single" w:sz="4" w:space="0" w:color="auto"/>
                    <w:right w:val="single" w:sz="4" w:space="0" w:color="auto"/>
                  </w:tcBorders>
                  <w:shd w:val="clear" w:color="000000" w:fill="00B0F0"/>
                  <w:vAlign w:val="center"/>
                  <w:hideMark/>
                </w:tcPr>
                <w:p w14:paraId="77CB89BB"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New or existing?</w:t>
                  </w:r>
                </w:p>
              </w:tc>
              <w:tc>
                <w:tcPr>
                  <w:tcW w:w="1525" w:type="dxa"/>
                  <w:tcBorders>
                    <w:top w:val="single" w:sz="4" w:space="0" w:color="auto"/>
                    <w:left w:val="nil"/>
                    <w:bottom w:val="single" w:sz="4" w:space="0" w:color="auto"/>
                    <w:right w:val="single" w:sz="4" w:space="0" w:color="auto"/>
                  </w:tcBorders>
                  <w:shd w:val="clear" w:color="000000" w:fill="00B0F0"/>
                  <w:vAlign w:val="center"/>
                </w:tcPr>
                <w:p w14:paraId="566FC152"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Description</w:t>
                  </w:r>
                </w:p>
              </w:tc>
              <w:tc>
                <w:tcPr>
                  <w:tcW w:w="1420" w:type="dxa"/>
                  <w:tcBorders>
                    <w:top w:val="single" w:sz="4" w:space="0" w:color="auto"/>
                    <w:left w:val="nil"/>
                    <w:bottom w:val="single" w:sz="4" w:space="0" w:color="auto"/>
                    <w:right w:val="single" w:sz="4" w:space="0" w:color="auto"/>
                  </w:tcBorders>
                  <w:shd w:val="clear" w:color="000000" w:fill="00B0F0"/>
                  <w:vAlign w:val="center"/>
                </w:tcPr>
                <w:p w14:paraId="18584055"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Value range</w:t>
                  </w:r>
                </w:p>
              </w:tc>
              <w:tc>
                <w:tcPr>
                  <w:tcW w:w="1067" w:type="dxa"/>
                  <w:tcBorders>
                    <w:top w:val="single" w:sz="4" w:space="0" w:color="auto"/>
                    <w:left w:val="nil"/>
                    <w:bottom w:val="single" w:sz="4" w:space="0" w:color="auto"/>
                    <w:right w:val="single" w:sz="4" w:space="0" w:color="auto"/>
                  </w:tcBorders>
                  <w:shd w:val="clear" w:color="000000" w:fill="00B0F0"/>
                  <w:vAlign w:val="center"/>
                </w:tcPr>
                <w:p w14:paraId="0CA8B2AE" w14:textId="77777777" w:rsidR="000F2BBD" w:rsidRPr="00E42FA9" w:rsidRDefault="000F2BBD" w:rsidP="00E42FA9">
                  <w:pPr>
                    <w:spacing w:after="0" w:line="240" w:lineRule="auto"/>
                    <w:rPr>
                      <w:rFonts w:eastAsia="DengXian"/>
                      <w:b/>
                      <w:bCs/>
                      <w:color w:val="FFFFFF"/>
                      <w:sz w:val="16"/>
                      <w:szCs w:val="16"/>
                      <w:lang w:eastAsia="zh-CN"/>
                    </w:rPr>
                  </w:pPr>
                  <w:r w:rsidRPr="00E42FA9">
                    <w:rPr>
                      <w:rFonts w:eastAsia="DengXian"/>
                      <w:b/>
                      <w:bCs/>
                      <w:color w:val="FFFFFF"/>
                      <w:sz w:val="16"/>
                      <w:szCs w:val="16"/>
                      <w:lang w:eastAsia="zh-CN"/>
                    </w:rPr>
                    <w:t>Per (</w:t>
                  </w:r>
                  <w:proofErr w:type="gramStart"/>
                  <w:r w:rsidRPr="00E42FA9">
                    <w:rPr>
                      <w:rFonts w:eastAsia="DengXian"/>
                      <w:b/>
                      <w:bCs/>
                      <w:color w:val="FFFFFF"/>
                      <w:sz w:val="16"/>
                      <w:szCs w:val="16"/>
                      <w:lang w:eastAsia="zh-CN"/>
                    </w:rPr>
                    <w:t>UE,…</w:t>
                  </w:r>
                  <w:proofErr w:type="gramEnd"/>
                  <w:r w:rsidRPr="00E42FA9">
                    <w:rPr>
                      <w:rFonts w:eastAsia="DengXian"/>
                      <w:b/>
                      <w:bCs/>
                      <w:color w:val="FFFFFF"/>
                      <w:sz w:val="16"/>
                      <w:szCs w:val="16"/>
                      <w:lang w:eastAsia="zh-CN"/>
                    </w:rPr>
                    <w:t>)</w:t>
                  </w:r>
                </w:p>
              </w:tc>
            </w:tr>
            <w:tr w:rsidR="000F2BBD" w:rsidRPr="00E42FA9" w14:paraId="32EC40A7"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05E605F0"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 xml:space="preserve">cellDTRX-DCI-config </w:t>
                  </w:r>
                </w:p>
                <w:p w14:paraId="647E7BA9" w14:textId="77777777" w:rsidR="000F2BBD" w:rsidRPr="00E42FA9" w:rsidRDefault="000F2BBD" w:rsidP="00E42FA9">
                  <w:pPr>
                    <w:spacing w:after="0" w:line="240" w:lineRule="auto"/>
                    <w:rPr>
                      <w:rFonts w:eastAsia="DengXian"/>
                      <w:sz w:val="16"/>
                      <w:szCs w:val="16"/>
                    </w:rPr>
                  </w:pPr>
                </w:p>
              </w:tc>
              <w:tc>
                <w:tcPr>
                  <w:tcW w:w="1390" w:type="dxa"/>
                  <w:tcBorders>
                    <w:top w:val="nil"/>
                    <w:left w:val="nil"/>
                    <w:bottom w:val="single" w:sz="4" w:space="0" w:color="auto"/>
                    <w:right w:val="single" w:sz="4" w:space="0" w:color="auto"/>
                  </w:tcBorders>
                  <w:shd w:val="clear" w:color="auto" w:fill="auto"/>
                  <w:vAlign w:val="center"/>
                  <w:hideMark/>
                </w:tcPr>
                <w:p w14:paraId="635AFA6E"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w:t>
                  </w:r>
                </w:p>
              </w:tc>
              <w:tc>
                <w:tcPr>
                  <w:tcW w:w="849" w:type="dxa"/>
                  <w:tcBorders>
                    <w:top w:val="nil"/>
                    <w:left w:val="nil"/>
                    <w:bottom w:val="single" w:sz="4" w:space="0" w:color="auto"/>
                    <w:right w:val="single" w:sz="4" w:space="0" w:color="auto"/>
                  </w:tcBorders>
                  <w:shd w:val="clear" w:color="auto" w:fill="auto"/>
                  <w:vAlign w:val="center"/>
                  <w:hideMark/>
                </w:tcPr>
                <w:p w14:paraId="3446275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26075E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one or more serving cells</w:t>
                  </w:r>
                </w:p>
              </w:tc>
              <w:tc>
                <w:tcPr>
                  <w:tcW w:w="1420" w:type="dxa"/>
                  <w:tcBorders>
                    <w:top w:val="nil"/>
                    <w:left w:val="nil"/>
                    <w:bottom w:val="single" w:sz="4" w:space="0" w:color="auto"/>
                    <w:right w:val="single" w:sz="4" w:space="0" w:color="auto"/>
                  </w:tcBorders>
                </w:tcPr>
                <w:p w14:paraId="4998AA7D"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A list of </w:t>
                  </w:r>
                  <w:r w:rsidRPr="00E42FA9">
                    <w:rPr>
                      <w:rFonts w:eastAsia="DengXian"/>
                      <w:sz w:val="16"/>
                      <w:szCs w:val="16"/>
                    </w:rPr>
                    <w:t>cellDTRX-DCI-combinationsPerCell</w:t>
                  </w:r>
                </w:p>
              </w:tc>
              <w:tc>
                <w:tcPr>
                  <w:tcW w:w="1067" w:type="dxa"/>
                  <w:tcBorders>
                    <w:top w:val="nil"/>
                    <w:left w:val="nil"/>
                    <w:bottom w:val="single" w:sz="4" w:space="0" w:color="auto"/>
                    <w:right w:val="single" w:sz="4" w:space="0" w:color="auto"/>
                  </w:tcBorders>
                </w:tcPr>
                <w:p w14:paraId="00D14965"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77F952D9" w14:textId="77777777" w:rsidR="000F2BBD" w:rsidRPr="00E42FA9" w:rsidRDefault="000F2BBD" w:rsidP="00E42FA9">
                  <w:pPr>
                    <w:spacing w:after="0" w:line="240" w:lineRule="auto"/>
                    <w:rPr>
                      <w:rFonts w:eastAsia="DengXian"/>
                      <w:sz w:val="16"/>
                      <w:szCs w:val="16"/>
                      <w:lang w:eastAsia="zh-CN"/>
                    </w:rPr>
                  </w:pPr>
                </w:p>
              </w:tc>
            </w:tr>
            <w:tr w:rsidR="000F2BBD" w:rsidRPr="00E42FA9" w14:paraId="154A6AFC"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C790263"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w:t>
                  </w:r>
                </w:p>
              </w:tc>
              <w:tc>
                <w:tcPr>
                  <w:tcW w:w="1390" w:type="dxa"/>
                  <w:tcBorders>
                    <w:top w:val="nil"/>
                    <w:left w:val="nil"/>
                    <w:bottom w:val="single" w:sz="4" w:space="0" w:color="auto"/>
                    <w:right w:val="single" w:sz="4" w:space="0" w:color="auto"/>
                  </w:tcBorders>
                  <w:shd w:val="clear" w:color="auto" w:fill="auto"/>
                  <w:vAlign w:val="center"/>
                  <w:hideMark/>
                </w:tcPr>
                <w:p w14:paraId="395D60E3"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cellDTRX-DCI-combinationsPercell</w:t>
                  </w:r>
                </w:p>
              </w:tc>
              <w:tc>
                <w:tcPr>
                  <w:tcW w:w="849" w:type="dxa"/>
                  <w:tcBorders>
                    <w:top w:val="nil"/>
                    <w:left w:val="nil"/>
                    <w:bottom w:val="single" w:sz="4" w:space="0" w:color="auto"/>
                    <w:right w:val="single" w:sz="4" w:space="0" w:color="auto"/>
                  </w:tcBorders>
                  <w:shd w:val="clear" w:color="auto" w:fill="auto"/>
                  <w:vAlign w:val="center"/>
                  <w:hideMark/>
                </w:tcPr>
                <w:p w14:paraId="4E5AC4E6"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0B407CA1"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Include per cell configuration parameter for new DCI format 2_9 for a serving cell</w:t>
                  </w:r>
                </w:p>
              </w:tc>
              <w:tc>
                <w:tcPr>
                  <w:tcW w:w="1420" w:type="dxa"/>
                  <w:tcBorders>
                    <w:top w:val="nil"/>
                    <w:left w:val="nil"/>
                    <w:bottom w:val="single" w:sz="4" w:space="0" w:color="auto"/>
                    <w:right w:val="single" w:sz="4" w:space="0" w:color="auto"/>
                  </w:tcBorders>
                </w:tcPr>
                <w:p w14:paraId="43F9F47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A list of cellDTRX-DCI-combinationsPerCell</w:t>
                  </w:r>
                </w:p>
              </w:tc>
              <w:tc>
                <w:tcPr>
                  <w:tcW w:w="1067" w:type="dxa"/>
                  <w:tcBorders>
                    <w:top w:val="nil"/>
                    <w:left w:val="nil"/>
                    <w:bottom w:val="single" w:sz="4" w:space="0" w:color="auto"/>
                    <w:right w:val="single" w:sz="4" w:space="0" w:color="auto"/>
                  </w:tcBorders>
                </w:tcPr>
                <w:p w14:paraId="672574F7"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30516DA" w14:textId="77777777" w:rsidR="000F2BBD" w:rsidRPr="00E42FA9" w:rsidRDefault="000F2BBD" w:rsidP="00E42FA9">
                  <w:pPr>
                    <w:spacing w:after="0" w:line="240" w:lineRule="auto"/>
                    <w:rPr>
                      <w:rFonts w:eastAsia="DengXian"/>
                      <w:sz w:val="16"/>
                      <w:szCs w:val="16"/>
                      <w:lang w:eastAsia="zh-CN"/>
                    </w:rPr>
                  </w:pPr>
                </w:p>
              </w:tc>
            </w:tr>
            <w:tr w:rsidR="000F2BBD" w:rsidRPr="00E42FA9" w14:paraId="376209DF"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62F70B74" w14:textId="77777777" w:rsidR="000F2BBD" w:rsidRPr="00E42FA9" w:rsidRDefault="000F2BBD" w:rsidP="00E42FA9">
                  <w:pPr>
                    <w:spacing w:after="0" w:line="240" w:lineRule="auto"/>
                    <w:rPr>
                      <w:rFonts w:eastAsia="DengXian"/>
                      <w:sz w:val="16"/>
                      <w:szCs w:val="16"/>
                    </w:rPr>
                  </w:pPr>
                  <w:r w:rsidRPr="00E42FA9">
                    <w:rPr>
                      <w:rFonts w:eastAsia="DengXian"/>
                      <w:sz w:val="16"/>
                      <w:szCs w:val="16"/>
                    </w:rPr>
                    <w:lastRenderedPageBreak/>
                    <w:t>cellDTRX-DCI-combinationsPercell</w:t>
                  </w:r>
                </w:p>
              </w:tc>
              <w:tc>
                <w:tcPr>
                  <w:tcW w:w="1390" w:type="dxa"/>
                  <w:tcBorders>
                    <w:top w:val="nil"/>
                    <w:left w:val="nil"/>
                    <w:bottom w:val="single" w:sz="4" w:space="0" w:color="auto"/>
                    <w:right w:val="single" w:sz="4" w:space="0" w:color="auto"/>
                  </w:tcBorders>
                  <w:shd w:val="clear" w:color="auto" w:fill="auto"/>
                  <w:vAlign w:val="center"/>
                  <w:hideMark/>
                </w:tcPr>
                <w:p w14:paraId="3A7F4D0A" w14:textId="77777777" w:rsidR="000F2BBD" w:rsidRPr="00E42FA9" w:rsidRDefault="000F2BBD" w:rsidP="00E42FA9">
                  <w:pPr>
                    <w:spacing w:after="0" w:line="240" w:lineRule="auto"/>
                    <w:rPr>
                      <w:rFonts w:eastAsia="DengXian"/>
                      <w:sz w:val="16"/>
                      <w:szCs w:val="16"/>
                    </w:rPr>
                  </w:pPr>
                  <w:r w:rsidRPr="00E42FA9">
                    <w:rPr>
                      <w:sz w:val="16"/>
                      <w:szCs w:val="16"/>
                    </w:rPr>
                    <w:t>s</w:t>
                  </w:r>
                  <w:r w:rsidRPr="00E42FA9">
                    <w:rPr>
                      <w:rFonts w:eastAsia="DengXian"/>
                      <w:sz w:val="16"/>
                      <w:szCs w:val="16"/>
                    </w:rPr>
                    <w:t>ervingCellId</w:t>
                  </w:r>
                </w:p>
              </w:tc>
              <w:tc>
                <w:tcPr>
                  <w:tcW w:w="849" w:type="dxa"/>
                  <w:tcBorders>
                    <w:top w:val="nil"/>
                    <w:left w:val="nil"/>
                    <w:bottom w:val="single" w:sz="4" w:space="0" w:color="auto"/>
                    <w:right w:val="single" w:sz="4" w:space="0" w:color="auto"/>
                  </w:tcBorders>
                  <w:shd w:val="clear" w:color="auto" w:fill="auto"/>
                  <w:vAlign w:val="center"/>
                  <w:hideMark/>
                </w:tcPr>
                <w:p w14:paraId="40BB41B0"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6AD3DA98"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 xml:space="preserve">Configure the serving cell ID corresponding to </w:t>
                  </w:r>
                  <w:r w:rsidRPr="00E42FA9">
                    <w:rPr>
                      <w:rFonts w:eastAsia="DengXian"/>
                      <w:sz w:val="16"/>
                      <w:szCs w:val="16"/>
                    </w:rPr>
                    <w:t>positionInDCI-cellDTRX</w:t>
                  </w:r>
                </w:p>
              </w:tc>
              <w:tc>
                <w:tcPr>
                  <w:tcW w:w="1420" w:type="dxa"/>
                  <w:tcBorders>
                    <w:top w:val="nil"/>
                    <w:left w:val="nil"/>
                    <w:bottom w:val="single" w:sz="4" w:space="0" w:color="auto"/>
                    <w:right w:val="single" w:sz="4" w:space="0" w:color="auto"/>
                  </w:tcBorders>
                </w:tcPr>
                <w:p w14:paraId="5C75FB5E"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3539329F"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6E57BFB2" w14:textId="77777777" w:rsidR="000F2BBD" w:rsidRPr="00E42FA9" w:rsidRDefault="000F2BBD" w:rsidP="00E42FA9">
                  <w:pPr>
                    <w:spacing w:after="0" w:line="240" w:lineRule="auto"/>
                    <w:rPr>
                      <w:rFonts w:eastAsia="DengXian"/>
                      <w:sz w:val="16"/>
                      <w:szCs w:val="16"/>
                      <w:lang w:eastAsia="zh-CN"/>
                    </w:rPr>
                  </w:pPr>
                </w:p>
              </w:tc>
            </w:tr>
            <w:tr w:rsidR="000F2BBD" w:rsidRPr="00E42FA9" w14:paraId="1AF0C383"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472193BE"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cellDTRX-DCI-combinationsPercell</w:t>
                  </w:r>
                </w:p>
              </w:tc>
              <w:tc>
                <w:tcPr>
                  <w:tcW w:w="1390" w:type="dxa"/>
                  <w:tcBorders>
                    <w:top w:val="nil"/>
                    <w:left w:val="nil"/>
                    <w:bottom w:val="single" w:sz="4" w:space="0" w:color="auto"/>
                    <w:right w:val="single" w:sz="4" w:space="0" w:color="auto"/>
                  </w:tcBorders>
                  <w:shd w:val="clear" w:color="auto" w:fill="auto"/>
                  <w:vAlign w:val="center"/>
                  <w:hideMark/>
                </w:tcPr>
                <w:p w14:paraId="6E2DB0CB" w14:textId="77777777" w:rsidR="000F2BBD" w:rsidRPr="00E42FA9" w:rsidRDefault="000F2BBD" w:rsidP="00E42FA9">
                  <w:pPr>
                    <w:spacing w:after="0" w:line="240" w:lineRule="auto"/>
                    <w:rPr>
                      <w:sz w:val="16"/>
                      <w:szCs w:val="16"/>
                    </w:rPr>
                  </w:pPr>
                  <w:r w:rsidRPr="00E42FA9">
                    <w:rPr>
                      <w:rFonts w:eastAsia="DengXian"/>
                      <w:sz w:val="16"/>
                      <w:szCs w:val="16"/>
                    </w:rPr>
                    <w:t>positionInDCI-cellDTRX</w:t>
                  </w:r>
                </w:p>
              </w:tc>
              <w:tc>
                <w:tcPr>
                  <w:tcW w:w="849" w:type="dxa"/>
                  <w:tcBorders>
                    <w:top w:val="nil"/>
                    <w:left w:val="nil"/>
                    <w:bottom w:val="single" w:sz="4" w:space="0" w:color="auto"/>
                    <w:right w:val="single" w:sz="4" w:space="0" w:color="auto"/>
                  </w:tcBorders>
                  <w:shd w:val="clear" w:color="auto" w:fill="auto"/>
                  <w:vAlign w:val="center"/>
                  <w:hideMark/>
                </w:tcPr>
                <w:p w14:paraId="69E4549A"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778E97B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Configure the starting bit position of an information block of DCI format 2_9</w:t>
                  </w:r>
                </w:p>
              </w:tc>
              <w:tc>
                <w:tcPr>
                  <w:tcW w:w="1420" w:type="dxa"/>
                  <w:tcBorders>
                    <w:top w:val="nil"/>
                    <w:left w:val="nil"/>
                    <w:bottom w:val="single" w:sz="4" w:space="0" w:color="auto"/>
                    <w:right w:val="single" w:sz="4" w:space="0" w:color="auto"/>
                  </w:tcBorders>
                </w:tcPr>
                <w:p w14:paraId="345E7C41" w14:textId="77777777" w:rsidR="000F2BBD" w:rsidRPr="00E42FA9" w:rsidRDefault="000F2BBD" w:rsidP="00E42FA9">
                  <w:pPr>
                    <w:spacing w:after="0" w:line="240" w:lineRule="auto"/>
                    <w:rPr>
                      <w:rFonts w:eastAsia="DengXian"/>
                      <w:sz w:val="16"/>
                      <w:szCs w:val="16"/>
                      <w:lang w:eastAsia="zh-CN"/>
                    </w:rPr>
                  </w:pPr>
                  <w:proofErr w:type="gramStart"/>
                  <w:r w:rsidRPr="00E42FA9">
                    <w:rPr>
                      <w:rFonts w:eastAsia="DengXian"/>
                      <w:sz w:val="16"/>
                      <w:szCs w:val="16"/>
                      <w:lang w:eastAsia="zh-CN"/>
                    </w:rPr>
                    <w:t>0..[</w:t>
                  </w:r>
                  <w:proofErr w:type="gramEnd"/>
                  <w:r w:rsidRPr="00E42FA9">
                    <w:rPr>
                      <w:rFonts w:eastAsia="DengXian"/>
                      <w:sz w:val="16"/>
                      <w:szCs w:val="16"/>
                      <w:lang w:eastAsia="zh-CN"/>
                    </w:rPr>
                    <w:t>sizeDCI-2-9]-1</w:t>
                  </w:r>
                </w:p>
              </w:tc>
              <w:tc>
                <w:tcPr>
                  <w:tcW w:w="1067" w:type="dxa"/>
                  <w:tcBorders>
                    <w:top w:val="nil"/>
                    <w:left w:val="nil"/>
                    <w:bottom w:val="single" w:sz="4" w:space="0" w:color="auto"/>
                    <w:right w:val="single" w:sz="4" w:space="0" w:color="auto"/>
                  </w:tcBorders>
                </w:tcPr>
                <w:p w14:paraId="27D1955E"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cell group</w:t>
                  </w:r>
                </w:p>
                <w:p w14:paraId="2E5C0321" w14:textId="77777777" w:rsidR="000F2BBD" w:rsidRPr="00E42FA9" w:rsidRDefault="000F2BBD" w:rsidP="00E42FA9">
                  <w:pPr>
                    <w:spacing w:after="0" w:line="240" w:lineRule="auto"/>
                    <w:rPr>
                      <w:rFonts w:eastAsia="DengXian"/>
                      <w:sz w:val="16"/>
                      <w:szCs w:val="16"/>
                      <w:lang w:eastAsia="zh-CN"/>
                    </w:rPr>
                  </w:pPr>
                </w:p>
              </w:tc>
            </w:tr>
            <w:tr w:rsidR="000F2BBD" w:rsidRPr="00E42FA9" w14:paraId="3419DB04" w14:textId="77777777" w:rsidTr="009F477B">
              <w:trPr>
                <w:trHeight w:val="546"/>
              </w:trPr>
              <w:tc>
                <w:tcPr>
                  <w:tcW w:w="1390" w:type="dxa"/>
                  <w:tcBorders>
                    <w:top w:val="nil"/>
                    <w:left w:val="single" w:sz="4" w:space="0" w:color="auto"/>
                    <w:bottom w:val="single" w:sz="4" w:space="0" w:color="auto"/>
                    <w:right w:val="single" w:sz="4" w:space="0" w:color="auto"/>
                  </w:tcBorders>
                  <w:shd w:val="clear" w:color="auto" w:fill="auto"/>
                  <w:noWrap/>
                  <w:vAlign w:val="center"/>
                  <w:hideMark/>
                </w:tcPr>
                <w:p w14:paraId="218926BF"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SearchSpace</w:t>
                  </w:r>
                </w:p>
              </w:tc>
              <w:tc>
                <w:tcPr>
                  <w:tcW w:w="1390" w:type="dxa"/>
                  <w:tcBorders>
                    <w:top w:val="nil"/>
                    <w:left w:val="nil"/>
                    <w:bottom w:val="single" w:sz="4" w:space="0" w:color="auto"/>
                    <w:right w:val="single" w:sz="4" w:space="0" w:color="auto"/>
                  </w:tcBorders>
                  <w:shd w:val="clear" w:color="auto" w:fill="auto"/>
                  <w:vAlign w:val="center"/>
                  <w:hideMark/>
                </w:tcPr>
                <w:p w14:paraId="25A04308"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dci-Format2-9</w:t>
                  </w:r>
                </w:p>
              </w:tc>
              <w:tc>
                <w:tcPr>
                  <w:tcW w:w="849" w:type="dxa"/>
                  <w:tcBorders>
                    <w:top w:val="nil"/>
                    <w:left w:val="nil"/>
                    <w:bottom w:val="single" w:sz="4" w:space="0" w:color="auto"/>
                    <w:right w:val="single" w:sz="4" w:space="0" w:color="auto"/>
                  </w:tcBorders>
                  <w:shd w:val="clear" w:color="auto" w:fill="auto"/>
                  <w:vAlign w:val="center"/>
                  <w:hideMark/>
                </w:tcPr>
                <w:p w14:paraId="103854FD" w14:textId="77777777" w:rsidR="000F2BBD" w:rsidRPr="00E42FA9" w:rsidRDefault="000F2BBD" w:rsidP="00E42FA9">
                  <w:pPr>
                    <w:spacing w:after="0" w:line="240" w:lineRule="auto"/>
                    <w:rPr>
                      <w:rFonts w:eastAsia="DengXian"/>
                      <w:sz w:val="16"/>
                      <w:szCs w:val="16"/>
                    </w:rPr>
                  </w:pPr>
                  <w:r w:rsidRPr="00E42FA9">
                    <w:rPr>
                      <w:rFonts w:eastAsia="DengXian"/>
                      <w:sz w:val="16"/>
                      <w:szCs w:val="16"/>
                    </w:rPr>
                    <w:t>New</w:t>
                  </w:r>
                </w:p>
              </w:tc>
              <w:tc>
                <w:tcPr>
                  <w:tcW w:w="1525" w:type="dxa"/>
                  <w:tcBorders>
                    <w:top w:val="nil"/>
                    <w:left w:val="nil"/>
                    <w:bottom w:val="single" w:sz="4" w:space="0" w:color="auto"/>
                    <w:right w:val="single" w:sz="4" w:space="0" w:color="auto"/>
                  </w:tcBorders>
                </w:tcPr>
                <w:p w14:paraId="5C212189"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If configured, the UE monitors the DCI format 2_9 with CRC scrambled by cellDTRX-RNTI in this search space according to TS 38.213, clause [10.X].</w:t>
                  </w:r>
                </w:p>
              </w:tc>
              <w:tc>
                <w:tcPr>
                  <w:tcW w:w="1420" w:type="dxa"/>
                  <w:tcBorders>
                    <w:top w:val="nil"/>
                    <w:left w:val="nil"/>
                    <w:bottom w:val="single" w:sz="4" w:space="0" w:color="auto"/>
                    <w:right w:val="single" w:sz="4" w:space="0" w:color="auto"/>
                  </w:tcBorders>
                </w:tcPr>
                <w:p w14:paraId="7E106460" w14:textId="77777777" w:rsidR="000F2BBD" w:rsidRPr="00E42FA9" w:rsidRDefault="000F2BBD" w:rsidP="00E42FA9">
                  <w:pPr>
                    <w:spacing w:after="0" w:line="240" w:lineRule="auto"/>
                    <w:rPr>
                      <w:rFonts w:eastAsia="DengXian"/>
                      <w:sz w:val="16"/>
                      <w:szCs w:val="16"/>
                      <w:lang w:eastAsia="zh-CN"/>
                    </w:rPr>
                  </w:pPr>
                </w:p>
              </w:tc>
              <w:tc>
                <w:tcPr>
                  <w:tcW w:w="1067" w:type="dxa"/>
                  <w:tcBorders>
                    <w:top w:val="nil"/>
                    <w:left w:val="nil"/>
                    <w:bottom w:val="single" w:sz="4" w:space="0" w:color="auto"/>
                    <w:right w:val="single" w:sz="4" w:space="0" w:color="auto"/>
                  </w:tcBorders>
                </w:tcPr>
                <w:p w14:paraId="55E7AE62" w14:textId="77777777" w:rsidR="000F2BBD" w:rsidRPr="00E42FA9" w:rsidRDefault="000F2BBD" w:rsidP="00E42FA9">
                  <w:pPr>
                    <w:spacing w:after="0" w:line="240" w:lineRule="auto"/>
                    <w:rPr>
                      <w:rFonts w:eastAsia="DengXian"/>
                      <w:sz w:val="16"/>
                      <w:szCs w:val="16"/>
                      <w:lang w:eastAsia="zh-CN"/>
                    </w:rPr>
                  </w:pPr>
                  <w:r w:rsidRPr="00E42FA9">
                    <w:rPr>
                      <w:rFonts w:eastAsia="DengXian"/>
                      <w:sz w:val="16"/>
                      <w:szCs w:val="16"/>
                      <w:lang w:eastAsia="zh-CN"/>
                    </w:rPr>
                    <w:t>Per serving cell</w:t>
                  </w:r>
                </w:p>
              </w:tc>
            </w:tr>
          </w:tbl>
          <w:p w14:paraId="7D09185C" w14:textId="77777777" w:rsidR="000F2BBD" w:rsidRPr="00E42FA9" w:rsidRDefault="000F2BBD" w:rsidP="00E42FA9">
            <w:pPr>
              <w:pStyle w:val="BodyText"/>
              <w:spacing w:before="0" w:after="0" w:line="240" w:lineRule="auto"/>
              <w:rPr>
                <w:rFonts w:ascii="Times New Roman" w:eastAsia="MS Mincho" w:hAnsi="Times New Roman"/>
                <w:b/>
                <w:bCs/>
                <w:szCs w:val="20"/>
                <w:lang w:eastAsia="ja-JP"/>
              </w:rPr>
            </w:pPr>
          </w:p>
        </w:tc>
      </w:tr>
      <w:tr w:rsidR="000F2BBD" w:rsidRPr="00E42FA9" w14:paraId="35656D79" w14:textId="77777777" w:rsidTr="00E42FA9">
        <w:tc>
          <w:tcPr>
            <w:tcW w:w="1075" w:type="dxa"/>
          </w:tcPr>
          <w:p w14:paraId="2EBC510A" w14:textId="17C843D0" w:rsidR="000F2BBD" w:rsidRPr="00E42FA9" w:rsidRDefault="000D29E8" w:rsidP="00E42FA9">
            <w:pPr>
              <w:spacing w:before="0" w:after="0" w:line="240" w:lineRule="auto"/>
            </w:pPr>
            <w:r w:rsidRPr="00E42FA9">
              <w:lastRenderedPageBreak/>
              <w:t>[18] Apple</w:t>
            </w:r>
          </w:p>
        </w:tc>
        <w:tc>
          <w:tcPr>
            <w:tcW w:w="8275" w:type="dxa"/>
          </w:tcPr>
          <w:p w14:paraId="78DE3C67" w14:textId="77777777" w:rsidR="000D29E8" w:rsidRPr="00E42FA9" w:rsidRDefault="000D29E8" w:rsidP="00E42FA9">
            <w:pPr>
              <w:overflowPunct w:val="0"/>
              <w:autoSpaceDE w:val="0"/>
              <w:autoSpaceDN w:val="0"/>
              <w:adjustRightInd w:val="0"/>
              <w:spacing w:before="0" w:after="0" w:line="240" w:lineRule="auto"/>
              <w:jc w:val="center"/>
              <w:textAlignment w:val="baseline"/>
            </w:pPr>
            <w:r w:rsidRPr="00E42FA9">
              <w:t>Table 1. Changes</w:t>
            </w:r>
            <w:r w:rsidRPr="00E42FA9">
              <w:rPr>
                <w:color w:val="70AD47" w:themeColor="accent6"/>
              </w:rPr>
              <w:t xml:space="preserve"> (marked in green)</w:t>
            </w:r>
            <w:r w:rsidRPr="00E42FA9">
              <w:t xml:space="preserve"> to NES RRC parameters related to cell DTX/DRX</w:t>
            </w:r>
          </w:p>
          <w:tbl>
            <w:tblPr>
              <w:tblStyle w:val="TableGrid"/>
              <w:tblW w:w="0" w:type="auto"/>
              <w:tblLayout w:type="fixed"/>
              <w:tblLook w:val="04A0" w:firstRow="1" w:lastRow="0" w:firstColumn="1" w:lastColumn="0" w:noHBand="0" w:noVBand="1"/>
            </w:tblPr>
            <w:tblGrid>
              <w:gridCol w:w="665"/>
              <w:gridCol w:w="1815"/>
              <w:gridCol w:w="1841"/>
              <w:gridCol w:w="2748"/>
              <w:gridCol w:w="826"/>
            </w:tblGrid>
            <w:tr w:rsidR="000D29E8" w:rsidRPr="00E42FA9" w14:paraId="4B80C6E2" w14:textId="77777777" w:rsidTr="001933FA">
              <w:tc>
                <w:tcPr>
                  <w:tcW w:w="665" w:type="dxa"/>
                </w:tcPr>
                <w:p w14:paraId="00C0445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Row</w:t>
                  </w:r>
                </w:p>
              </w:tc>
              <w:tc>
                <w:tcPr>
                  <w:tcW w:w="1815" w:type="dxa"/>
                </w:tcPr>
                <w:p w14:paraId="6B098581"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RAN2 Parent IE</w:t>
                  </w:r>
                </w:p>
              </w:tc>
              <w:tc>
                <w:tcPr>
                  <w:tcW w:w="1841" w:type="dxa"/>
                </w:tcPr>
                <w:p w14:paraId="67539AE6"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Parameter name in the specspec</w:t>
                  </w:r>
                </w:p>
              </w:tc>
              <w:tc>
                <w:tcPr>
                  <w:tcW w:w="2748" w:type="dxa"/>
                </w:tcPr>
                <w:p w14:paraId="0D6A6AA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Description</w:t>
                  </w:r>
                </w:p>
              </w:tc>
              <w:tc>
                <w:tcPr>
                  <w:tcW w:w="826" w:type="dxa"/>
                </w:tcPr>
                <w:p w14:paraId="468A8799" w14:textId="77777777" w:rsidR="000D29E8" w:rsidRPr="00E42FA9" w:rsidRDefault="000D29E8" w:rsidP="00E42FA9">
                  <w:pPr>
                    <w:spacing w:before="0" w:after="0" w:line="240" w:lineRule="auto"/>
                    <w:textAlignment w:val="center"/>
                    <w:rPr>
                      <w:sz w:val="16"/>
                      <w:szCs w:val="16"/>
                    </w:rPr>
                  </w:pPr>
                  <w:r w:rsidRPr="00E42FA9">
                    <w:rPr>
                      <w:rFonts w:eastAsia="Times New Roman"/>
                      <w:sz w:val="16"/>
                      <w:szCs w:val="16"/>
                      <w:lang w:eastAsia="zh-CN"/>
                    </w:rPr>
                    <w:t>Value range</w:t>
                  </w:r>
                </w:p>
              </w:tc>
            </w:tr>
            <w:tr w:rsidR="000D29E8" w:rsidRPr="00E42FA9" w14:paraId="1BE1C868" w14:textId="77777777" w:rsidTr="001933FA">
              <w:trPr>
                <w:trHeight w:val="398"/>
              </w:trPr>
              <w:tc>
                <w:tcPr>
                  <w:tcW w:w="665" w:type="dxa"/>
                </w:tcPr>
                <w:p w14:paraId="265A9ED3"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15</w:t>
                  </w:r>
                </w:p>
              </w:tc>
              <w:tc>
                <w:tcPr>
                  <w:tcW w:w="1815" w:type="dxa"/>
                </w:tcPr>
                <w:p w14:paraId="7D8BCC81" w14:textId="77777777" w:rsidR="000D29E8" w:rsidRPr="00E42FA9" w:rsidRDefault="000D29E8" w:rsidP="00E42FA9">
                  <w:pPr>
                    <w:spacing w:before="0" w:after="0" w:line="240" w:lineRule="auto"/>
                    <w:textAlignment w:val="center"/>
                    <w:rPr>
                      <w:strike/>
                      <w:color w:val="70AD47" w:themeColor="accent6"/>
                      <w:sz w:val="16"/>
                      <w:szCs w:val="16"/>
                      <w:lang w:bidi="ar"/>
                    </w:rPr>
                  </w:pPr>
                  <w:r w:rsidRPr="00E42FA9">
                    <w:rPr>
                      <w:strike/>
                      <w:color w:val="70AD47" w:themeColor="accent6"/>
                      <w:sz w:val="16"/>
                      <w:szCs w:val="16"/>
                      <w:lang w:eastAsia="zh-CN" w:bidi="ar"/>
                    </w:rPr>
                    <w:t>cellDTRX-DCI-config</w:t>
                  </w:r>
                </w:p>
                <w:p w14:paraId="7731787B" w14:textId="77777777" w:rsidR="000D29E8" w:rsidRPr="00E42FA9" w:rsidRDefault="000D29E8" w:rsidP="00E42FA9">
                  <w:pPr>
                    <w:spacing w:before="0" w:after="0" w:line="240" w:lineRule="auto"/>
                    <w:textAlignment w:val="center"/>
                    <w:rPr>
                      <w:color w:val="0000FF"/>
                      <w:sz w:val="16"/>
                      <w:szCs w:val="16"/>
                      <w:lang w:bidi="ar"/>
                    </w:rPr>
                  </w:pPr>
                  <w:r w:rsidRPr="00E42FA9">
                    <w:rPr>
                      <w:color w:val="70AD47" w:themeColor="accent6"/>
                      <w:sz w:val="16"/>
                      <w:szCs w:val="16"/>
                      <w:lang w:eastAsia="zh-CN" w:bidi="ar"/>
                    </w:rPr>
                    <w:t>cellDTRX-DCI-combinationsPercell</w:t>
                  </w:r>
                </w:p>
              </w:tc>
              <w:tc>
                <w:tcPr>
                  <w:tcW w:w="1841" w:type="dxa"/>
                </w:tcPr>
                <w:p w14:paraId="3FE7FE32" w14:textId="77777777" w:rsidR="000D29E8" w:rsidRPr="00E42FA9" w:rsidRDefault="000D29E8" w:rsidP="00E42FA9">
                  <w:pPr>
                    <w:spacing w:before="0" w:after="0" w:line="240" w:lineRule="auto"/>
                    <w:textAlignment w:val="center"/>
                    <w:rPr>
                      <w:sz w:val="16"/>
                      <w:szCs w:val="16"/>
                    </w:rPr>
                  </w:pPr>
                  <w:r w:rsidRPr="00E42FA9">
                    <w:rPr>
                      <w:color w:val="000000"/>
                      <w:sz w:val="16"/>
                      <w:szCs w:val="16"/>
                      <w:lang w:eastAsia="zh-CN" w:bidi="ar"/>
                    </w:rPr>
                    <w:t>positionInDCI-cellDTRX</w:t>
                  </w:r>
                </w:p>
              </w:tc>
              <w:tc>
                <w:tcPr>
                  <w:tcW w:w="2748" w:type="dxa"/>
                </w:tcPr>
                <w:p w14:paraId="420F9337" w14:textId="77777777" w:rsidR="000D29E8" w:rsidRPr="00E42FA9" w:rsidRDefault="000D29E8" w:rsidP="00E42FA9">
                  <w:pPr>
                    <w:spacing w:before="0" w:after="0" w:line="240" w:lineRule="auto"/>
                    <w:textAlignment w:val="center"/>
                    <w:rPr>
                      <w:sz w:val="16"/>
                      <w:szCs w:val="16"/>
                    </w:rPr>
                  </w:pPr>
                  <w:r w:rsidRPr="00E42FA9">
                    <w:rPr>
                      <w:color w:val="0000FF"/>
                      <w:sz w:val="16"/>
                      <w:szCs w:val="16"/>
                      <w:lang w:eastAsia="zh-CN" w:bidi="ar"/>
                    </w:rPr>
                    <w:t>Configure the starting bit position of an information block corresponding to cell DTX/DRX operation for the serving cell of DCI format 2_9</w:t>
                  </w:r>
                </w:p>
              </w:tc>
              <w:tc>
                <w:tcPr>
                  <w:tcW w:w="826" w:type="dxa"/>
                </w:tcPr>
                <w:p w14:paraId="6A8F70A8" w14:textId="77777777" w:rsidR="000D29E8" w:rsidRPr="00E42FA9" w:rsidRDefault="000D29E8" w:rsidP="00E42FA9">
                  <w:pPr>
                    <w:spacing w:before="0" w:after="0" w:line="240" w:lineRule="auto"/>
                    <w:textAlignment w:val="bottom"/>
                    <w:rPr>
                      <w:color w:val="0000FF"/>
                      <w:sz w:val="16"/>
                      <w:szCs w:val="16"/>
                      <w:lang w:bidi="ar"/>
                    </w:rPr>
                  </w:pPr>
                  <w:proofErr w:type="gramStart"/>
                  <w:r w:rsidRPr="00E42FA9">
                    <w:rPr>
                      <w:color w:val="0000FF"/>
                      <w:sz w:val="16"/>
                      <w:szCs w:val="16"/>
                      <w:lang w:eastAsia="zh-CN" w:bidi="ar"/>
                    </w:rPr>
                    <w:t>0..[</w:t>
                  </w:r>
                  <w:proofErr w:type="gramEnd"/>
                  <w:r w:rsidRPr="00E42FA9">
                    <w:rPr>
                      <w:color w:val="0000FF"/>
                      <w:sz w:val="16"/>
                      <w:szCs w:val="16"/>
                      <w:lang w:eastAsia="zh-CN" w:bidi="ar"/>
                    </w:rPr>
                    <w:t>sizeDCI-2-9]-1</w:t>
                  </w:r>
                </w:p>
              </w:tc>
            </w:tr>
            <w:tr w:rsidR="000D29E8" w:rsidRPr="00E42FA9" w14:paraId="14556EDB" w14:textId="77777777" w:rsidTr="001933FA">
              <w:tc>
                <w:tcPr>
                  <w:tcW w:w="665" w:type="dxa"/>
                </w:tcPr>
                <w:p w14:paraId="3FD1FC6C"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16</w:t>
                  </w:r>
                </w:p>
              </w:tc>
              <w:tc>
                <w:tcPr>
                  <w:tcW w:w="1815" w:type="dxa"/>
                </w:tcPr>
                <w:p w14:paraId="75CD8F60" w14:textId="77777777" w:rsidR="000D29E8" w:rsidRPr="00E42FA9" w:rsidRDefault="000D29E8" w:rsidP="00E42FA9">
                  <w:pPr>
                    <w:spacing w:before="0" w:after="0" w:line="240" w:lineRule="auto"/>
                    <w:textAlignment w:val="bottom"/>
                    <w:rPr>
                      <w:strike/>
                      <w:color w:val="70AD47" w:themeColor="accent6"/>
                      <w:sz w:val="16"/>
                      <w:szCs w:val="16"/>
                      <w:lang w:bidi="ar"/>
                    </w:rPr>
                  </w:pPr>
                  <w:r w:rsidRPr="00E42FA9">
                    <w:rPr>
                      <w:strike/>
                      <w:color w:val="70AD47" w:themeColor="accent6"/>
                      <w:sz w:val="16"/>
                      <w:szCs w:val="16"/>
                      <w:lang w:eastAsia="zh-CN" w:bidi="ar"/>
                    </w:rPr>
                    <w:t>cellDTRX-DCI-config</w:t>
                  </w:r>
                </w:p>
                <w:p w14:paraId="6A025567" w14:textId="77777777" w:rsidR="000D29E8" w:rsidRPr="00E42FA9" w:rsidRDefault="000D29E8" w:rsidP="00E42FA9">
                  <w:pPr>
                    <w:spacing w:before="0" w:after="0" w:line="240" w:lineRule="auto"/>
                    <w:textAlignment w:val="bottom"/>
                    <w:rPr>
                      <w:color w:val="FF0000"/>
                      <w:sz w:val="16"/>
                      <w:szCs w:val="16"/>
                      <w:lang w:bidi="ar"/>
                    </w:rPr>
                  </w:pPr>
                  <w:r w:rsidRPr="00E42FA9">
                    <w:rPr>
                      <w:color w:val="70AD47" w:themeColor="accent6"/>
                      <w:sz w:val="16"/>
                      <w:szCs w:val="16"/>
                      <w:lang w:eastAsia="zh-CN" w:bidi="ar"/>
                    </w:rPr>
                    <w:t>cellDTRX-DCI-combinationsPercell</w:t>
                  </w:r>
                </w:p>
              </w:tc>
              <w:tc>
                <w:tcPr>
                  <w:tcW w:w="1841" w:type="dxa"/>
                </w:tcPr>
                <w:p w14:paraId="76933040"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servingCellId</w:t>
                  </w:r>
                </w:p>
              </w:tc>
              <w:tc>
                <w:tcPr>
                  <w:tcW w:w="2748" w:type="dxa"/>
                </w:tcPr>
                <w:p w14:paraId="07AEED4E"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Configure the serving cell ID corresponding to positionInDCI-cellDTRX</w:t>
                  </w:r>
                </w:p>
              </w:tc>
              <w:tc>
                <w:tcPr>
                  <w:tcW w:w="826" w:type="dxa"/>
                </w:tcPr>
                <w:p w14:paraId="5CD28C18" w14:textId="77777777" w:rsidR="000D29E8" w:rsidRPr="00E42FA9" w:rsidRDefault="000D29E8" w:rsidP="00E42FA9">
                  <w:pPr>
                    <w:spacing w:before="0" w:after="0" w:line="240" w:lineRule="auto"/>
                    <w:textAlignment w:val="bottom"/>
                    <w:rPr>
                      <w:color w:val="FF0000"/>
                      <w:sz w:val="16"/>
                      <w:szCs w:val="16"/>
                      <w:lang w:bidi="ar"/>
                    </w:rPr>
                  </w:pPr>
                  <w:proofErr w:type="gramStart"/>
                  <w:r w:rsidRPr="00E42FA9">
                    <w:rPr>
                      <w:rStyle w:val="font11"/>
                      <w:rFonts w:ascii="Times New Roman" w:hAnsi="Times New Roman" w:cs="Times New Roman"/>
                      <w:sz w:val="16"/>
                      <w:szCs w:val="16"/>
                      <w:lang w:eastAsia="zh-CN" w:bidi="ar"/>
                    </w:rPr>
                    <w:t>0..maxNrofServingCells</w:t>
                  </w:r>
                  <w:proofErr w:type="gramEnd"/>
                  <w:r w:rsidRPr="00E42FA9">
                    <w:rPr>
                      <w:rStyle w:val="font11"/>
                      <w:rFonts w:ascii="Times New Roman" w:hAnsi="Times New Roman" w:cs="Times New Roman"/>
                      <w:sz w:val="16"/>
                      <w:szCs w:val="16"/>
                      <w:lang w:eastAsia="zh-CN" w:bidi="ar"/>
                    </w:rPr>
                    <w:t>-1</w:t>
                  </w:r>
                </w:p>
              </w:tc>
            </w:tr>
            <w:tr w:rsidR="000D29E8" w:rsidRPr="00E42FA9" w14:paraId="5717B74C" w14:textId="77777777" w:rsidTr="001933FA">
              <w:tc>
                <w:tcPr>
                  <w:tcW w:w="665" w:type="dxa"/>
                </w:tcPr>
                <w:p w14:paraId="2C8A7DE2"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17</w:t>
                  </w:r>
                </w:p>
              </w:tc>
              <w:tc>
                <w:tcPr>
                  <w:tcW w:w="1815" w:type="dxa"/>
                </w:tcPr>
                <w:p w14:paraId="580C1507" w14:textId="77777777" w:rsidR="000D29E8" w:rsidRPr="00E42FA9" w:rsidRDefault="000D29E8" w:rsidP="00E42FA9">
                  <w:pPr>
                    <w:spacing w:before="0" w:after="0" w:line="240" w:lineRule="auto"/>
                    <w:rPr>
                      <w:color w:val="70AD47" w:themeColor="accent6"/>
                      <w:sz w:val="16"/>
                      <w:szCs w:val="16"/>
                      <w:lang w:bidi="ar"/>
                    </w:rPr>
                  </w:pPr>
                </w:p>
                <w:p w14:paraId="628F83C9" w14:textId="77777777" w:rsidR="000D29E8" w:rsidRPr="00E42FA9" w:rsidRDefault="000D29E8" w:rsidP="00E42FA9">
                  <w:pPr>
                    <w:spacing w:before="0" w:after="0" w:line="240" w:lineRule="auto"/>
                    <w:rPr>
                      <w:color w:val="70AD47" w:themeColor="accent6"/>
                      <w:sz w:val="16"/>
                      <w:szCs w:val="16"/>
                      <w:lang w:bidi="ar"/>
                    </w:rPr>
                  </w:pPr>
                </w:p>
                <w:p w14:paraId="36BF927B" w14:textId="77777777" w:rsidR="000D29E8" w:rsidRPr="00E42FA9" w:rsidRDefault="000D29E8" w:rsidP="00E42FA9">
                  <w:pPr>
                    <w:spacing w:before="0" w:after="0" w:line="240" w:lineRule="auto"/>
                    <w:rPr>
                      <w:sz w:val="16"/>
                      <w:szCs w:val="16"/>
                    </w:rPr>
                  </w:pPr>
                  <w:r w:rsidRPr="00E42FA9">
                    <w:rPr>
                      <w:color w:val="70AD47" w:themeColor="accent6"/>
                      <w:sz w:val="16"/>
                      <w:szCs w:val="16"/>
                      <w:lang w:eastAsia="zh-CN" w:bidi="ar"/>
                    </w:rPr>
                    <w:t>cellDTRX-DCI-combinations</w:t>
                  </w:r>
                </w:p>
              </w:tc>
              <w:tc>
                <w:tcPr>
                  <w:tcW w:w="1841" w:type="dxa"/>
                </w:tcPr>
                <w:p w14:paraId="6E635811"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cellDTRX-DCI-combinationsPercell</w:t>
                  </w:r>
                </w:p>
              </w:tc>
              <w:tc>
                <w:tcPr>
                  <w:tcW w:w="2748" w:type="dxa"/>
                </w:tcPr>
                <w:p w14:paraId="743666C7" w14:textId="77777777" w:rsidR="000D29E8" w:rsidRPr="00E42FA9" w:rsidRDefault="000D29E8" w:rsidP="00E42FA9">
                  <w:pPr>
                    <w:spacing w:before="0" w:after="0" w:line="240" w:lineRule="auto"/>
                    <w:textAlignment w:val="bottom"/>
                    <w:rPr>
                      <w:sz w:val="16"/>
                      <w:szCs w:val="16"/>
                    </w:rPr>
                  </w:pPr>
                  <w:r w:rsidRPr="00E42FA9">
                    <w:rPr>
                      <w:color w:val="FF0000"/>
                      <w:sz w:val="16"/>
                      <w:szCs w:val="16"/>
                      <w:lang w:eastAsia="zh-CN" w:bidi="ar"/>
                    </w:rPr>
                    <w:t>Include per cell configuration parameter for new DCI format 2_9 for a serving cel</w:t>
                  </w:r>
                  <w:r w:rsidRPr="00E42FA9">
                    <w:rPr>
                      <w:color w:val="70AD47" w:themeColor="accent6"/>
                      <w:sz w:val="16"/>
                      <w:szCs w:val="16"/>
                      <w:lang w:eastAsia="zh-CN" w:bidi="ar"/>
                    </w:rPr>
                    <w:t>l</w:t>
                  </w:r>
                  <w:r w:rsidRPr="00E42FA9">
                    <w:rPr>
                      <w:color w:val="FF0000"/>
                      <w:sz w:val="16"/>
                      <w:szCs w:val="16"/>
                      <w:lang w:eastAsia="zh-CN" w:bidi="ar"/>
                    </w:rPr>
                    <w:t>.</w:t>
                  </w:r>
                  <w:r w:rsidRPr="00E42FA9">
                    <w:rPr>
                      <w:color w:val="FF0000"/>
                      <w:sz w:val="16"/>
                      <w:szCs w:val="16"/>
                      <w:lang w:eastAsia="zh-CN" w:bidi="ar"/>
                    </w:rPr>
                    <w:br/>
                  </w:r>
                  <w:r w:rsidRPr="00E42FA9">
                    <w:rPr>
                      <w:strike/>
                      <w:color w:val="70AD47" w:themeColor="accent6"/>
                      <w:sz w:val="16"/>
                      <w:szCs w:val="16"/>
                      <w:lang w:eastAsia="zh-CN" w:bidi="ar"/>
                    </w:rPr>
                    <w:t xml:space="preserve">Pair of {positionInDCI-cellDTRX, </w:t>
                  </w:r>
                  <w:proofErr w:type="gramStart"/>
                  <w:r w:rsidRPr="00E42FA9">
                    <w:rPr>
                      <w:strike/>
                      <w:color w:val="70AD47" w:themeColor="accent6"/>
                      <w:sz w:val="16"/>
                      <w:szCs w:val="16"/>
                      <w:lang w:eastAsia="zh-CN" w:bidi="ar"/>
                    </w:rPr>
                    <w:t>servingCellId}l</w:t>
                  </w:r>
                  <w:proofErr w:type="gramEnd"/>
                </w:p>
              </w:tc>
              <w:tc>
                <w:tcPr>
                  <w:tcW w:w="826" w:type="dxa"/>
                </w:tcPr>
                <w:p w14:paraId="6611E1FE" w14:textId="77777777" w:rsidR="000D29E8" w:rsidRPr="00E42FA9" w:rsidRDefault="000D29E8" w:rsidP="00E42FA9">
                  <w:pPr>
                    <w:spacing w:before="0" w:after="0" w:line="240" w:lineRule="auto"/>
                    <w:textAlignment w:val="center"/>
                    <w:rPr>
                      <w:color w:val="FF0000"/>
                      <w:sz w:val="16"/>
                      <w:szCs w:val="16"/>
                      <w:lang w:bidi="ar"/>
                    </w:rPr>
                  </w:pPr>
                  <w:r w:rsidRPr="00E42FA9">
                    <w:rPr>
                      <w:color w:val="FF0000"/>
                      <w:sz w:val="16"/>
                      <w:szCs w:val="16"/>
                      <w:lang w:eastAsia="zh-CN" w:bidi="ar"/>
                    </w:rPr>
                    <w:t>Pair of {positionInDCI-cellDTRX, servingCellId}</w:t>
                  </w:r>
                </w:p>
              </w:tc>
            </w:tr>
            <w:tr w:rsidR="000D29E8" w:rsidRPr="00E42FA9" w14:paraId="542CC8A3" w14:textId="77777777" w:rsidTr="001933FA">
              <w:tc>
                <w:tcPr>
                  <w:tcW w:w="665" w:type="dxa"/>
                </w:tcPr>
                <w:p w14:paraId="43DFB946" w14:textId="77777777" w:rsidR="000D29E8" w:rsidRPr="00E42FA9" w:rsidRDefault="000D29E8" w:rsidP="00E42FA9">
                  <w:pPr>
                    <w:overflowPunct w:val="0"/>
                    <w:autoSpaceDE w:val="0"/>
                    <w:autoSpaceDN w:val="0"/>
                    <w:adjustRightInd w:val="0"/>
                    <w:spacing w:before="0" w:after="0" w:line="240" w:lineRule="auto"/>
                    <w:textAlignment w:val="baseline"/>
                    <w:rPr>
                      <w:sz w:val="16"/>
                      <w:szCs w:val="16"/>
                    </w:rPr>
                  </w:pPr>
                  <w:r w:rsidRPr="00E42FA9">
                    <w:rPr>
                      <w:sz w:val="16"/>
                      <w:szCs w:val="16"/>
                    </w:rPr>
                    <w:t>18</w:t>
                  </w:r>
                </w:p>
              </w:tc>
              <w:tc>
                <w:tcPr>
                  <w:tcW w:w="1815" w:type="dxa"/>
                </w:tcPr>
                <w:p w14:paraId="78D38406" w14:textId="77777777" w:rsidR="000D29E8" w:rsidRPr="00E42FA9" w:rsidRDefault="000D29E8" w:rsidP="00E42FA9">
                  <w:pPr>
                    <w:spacing w:before="0" w:after="0" w:line="240" w:lineRule="auto"/>
                    <w:textAlignment w:val="center"/>
                    <w:rPr>
                      <w:color w:val="70AD47" w:themeColor="accent6"/>
                      <w:sz w:val="16"/>
                      <w:szCs w:val="16"/>
                      <w:lang w:bidi="ar"/>
                    </w:rPr>
                  </w:pPr>
                  <w:r w:rsidRPr="00E42FA9">
                    <w:rPr>
                      <w:color w:val="70AD47" w:themeColor="accent6"/>
                      <w:sz w:val="16"/>
                      <w:szCs w:val="16"/>
                      <w:lang w:eastAsia="zh-CN" w:bidi="ar"/>
                    </w:rPr>
                    <w:t>cellDTRX-DCI-config</w:t>
                  </w:r>
                </w:p>
                <w:p w14:paraId="657CD2F6" w14:textId="77777777" w:rsidR="000D29E8" w:rsidRPr="00E42FA9" w:rsidRDefault="000D29E8" w:rsidP="00E42FA9">
                  <w:pPr>
                    <w:spacing w:before="0" w:after="0" w:line="240" w:lineRule="auto"/>
                    <w:rPr>
                      <w:sz w:val="16"/>
                      <w:szCs w:val="16"/>
                    </w:rPr>
                  </w:pPr>
                </w:p>
              </w:tc>
              <w:tc>
                <w:tcPr>
                  <w:tcW w:w="1841" w:type="dxa"/>
                </w:tcPr>
                <w:p w14:paraId="00B62015" w14:textId="77777777" w:rsidR="000D29E8" w:rsidRPr="00E42FA9" w:rsidRDefault="000D29E8" w:rsidP="00E42FA9">
                  <w:pPr>
                    <w:spacing w:before="0" w:after="0" w:line="240" w:lineRule="auto"/>
                    <w:textAlignment w:val="center"/>
                    <w:rPr>
                      <w:sz w:val="16"/>
                      <w:szCs w:val="16"/>
                    </w:rPr>
                  </w:pPr>
                  <w:r w:rsidRPr="00E42FA9">
                    <w:rPr>
                      <w:color w:val="FF0000"/>
                      <w:sz w:val="16"/>
                      <w:szCs w:val="16"/>
                      <w:lang w:eastAsia="zh-CN" w:bidi="ar"/>
                    </w:rPr>
                    <w:t>cellDTRX-DCI-combinations</w:t>
                  </w:r>
                </w:p>
              </w:tc>
              <w:tc>
                <w:tcPr>
                  <w:tcW w:w="2748" w:type="dxa"/>
                </w:tcPr>
                <w:p w14:paraId="65F96AA4" w14:textId="77777777" w:rsidR="000D29E8" w:rsidRPr="00E42FA9" w:rsidRDefault="000D29E8" w:rsidP="00E42FA9">
                  <w:pPr>
                    <w:spacing w:before="0" w:after="0" w:line="240" w:lineRule="auto"/>
                    <w:textAlignment w:val="center"/>
                    <w:rPr>
                      <w:sz w:val="16"/>
                      <w:szCs w:val="16"/>
                    </w:rPr>
                  </w:pPr>
                  <w:r w:rsidRPr="00E42FA9">
                    <w:rPr>
                      <w:color w:val="FF0000"/>
                      <w:sz w:val="16"/>
                      <w:szCs w:val="16"/>
                      <w:lang w:eastAsia="zh-CN" w:bidi="ar"/>
                    </w:rPr>
                    <w:t>Include list of per cell configuration parameter for new DCI format 2_9 for serving cell(s).</w:t>
                  </w:r>
                  <w:r w:rsidRPr="00E42FA9">
                    <w:rPr>
                      <w:color w:val="FF0000"/>
                      <w:sz w:val="16"/>
                      <w:szCs w:val="16"/>
                      <w:lang w:eastAsia="zh-CN" w:bidi="ar"/>
                    </w:rPr>
                    <w:br/>
                    <w:t>A list of cellDTRX-DCI-combinationsPerCell</w:t>
                  </w:r>
                </w:p>
              </w:tc>
              <w:tc>
                <w:tcPr>
                  <w:tcW w:w="826" w:type="dxa"/>
                </w:tcPr>
                <w:p w14:paraId="2C7D0B71" w14:textId="77777777" w:rsidR="000D29E8" w:rsidRPr="00E42FA9" w:rsidRDefault="000D29E8" w:rsidP="00E42FA9">
                  <w:pPr>
                    <w:spacing w:before="0" w:after="0" w:line="240" w:lineRule="auto"/>
                    <w:textAlignment w:val="center"/>
                    <w:rPr>
                      <w:color w:val="FF0000"/>
                      <w:sz w:val="16"/>
                      <w:szCs w:val="16"/>
                      <w:lang w:bidi="ar"/>
                    </w:rPr>
                  </w:pPr>
                  <w:r w:rsidRPr="00E42FA9">
                    <w:rPr>
                      <w:color w:val="FF0000"/>
                      <w:sz w:val="16"/>
                      <w:szCs w:val="16"/>
                      <w:lang w:eastAsia="zh-CN" w:bidi="ar"/>
                    </w:rPr>
                    <w:t>cellDTRX-DCI-combinationsPerCell ({1...maxNrofServingCells</w:t>
                  </w:r>
                  <w:proofErr w:type="gramStart"/>
                  <w:r w:rsidRPr="00E42FA9">
                    <w:rPr>
                      <w:color w:val="FF0000"/>
                      <w:sz w:val="16"/>
                      <w:szCs w:val="16"/>
                      <w:lang w:eastAsia="zh-CN" w:bidi="ar"/>
                    </w:rPr>
                    <w:t>} )</w:t>
                  </w:r>
                  <w:proofErr w:type="gramEnd"/>
                </w:p>
              </w:tc>
            </w:tr>
          </w:tbl>
          <w:p w14:paraId="551A0635" w14:textId="77777777" w:rsidR="000D29E8" w:rsidRPr="00E42FA9" w:rsidRDefault="000D29E8" w:rsidP="00E42FA9">
            <w:pPr>
              <w:overflowPunct w:val="0"/>
              <w:autoSpaceDE w:val="0"/>
              <w:autoSpaceDN w:val="0"/>
              <w:adjustRightInd w:val="0"/>
              <w:spacing w:before="0" w:after="0" w:line="240" w:lineRule="auto"/>
              <w:textAlignment w:val="baseline"/>
            </w:pPr>
          </w:p>
          <w:p w14:paraId="097DAD13" w14:textId="5AFA5249" w:rsidR="000F2BBD" w:rsidRPr="00E42FA9" w:rsidRDefault="000D29E8" w:rsidP="00E42FA9">
            <w:pPr>
              <w:overflowPunct w:val="0"/>
              <w:autoSpaceDE w:val="0"/>
              <w:autoSpaceDN w:val="0"/>
              <w:adjustRightInd w:val="0"/>
              <w:spacing w:before="0" w:after="0" w:line="240" w:lineRule="auto"/>
              <w:textAlignment w:val="baseline"/>
            </w:pPr>
            <w:r w:rsidRPr="00E42FA9">
              <w:t xml:space="preserve">Proposal 4: Adopt the changes to NES RRC parameter parameters related to cell DTX/DRX in Table. 1. </w:t>
            </w:r>
          </w:p>
        </w:tc>
      </w:tr>
      <w:tr w:rsidR="00417CFB" w:rsidRPr="00E42FA9" w14:paraId="0E8A4331" w14:textId="77777777" w:rsidTr="00E42FA9">
        <w:tc>
          <w:tcPr>
            <w:tcW w:w="1075" w:type="dxa"/>
          </w:tcPr>
          <w:p w14:paraId="3D3F78D3" w14:textId="77B85DDC" w:rsidR="00417CFB" w:rsidRPr="00E42FA9" w:rsidRDefault="00417CFB" w:rsidP="00E42FA9">
            <w:pPr>
              <w:spacing w:before="0" w:after="0" w:line="240" w:lineRule="auto"/>
            </w:pPr>
            <w:r w:rsidRPr="00E42FA9">
              <w:t>[27] Ericsson</w:t>
            </w:r>
          </w:p>
        </w:tc>
        <w:tc>
          <w:tcPr>
            <w:tcW w:w="8275" w:type="dxa"/>
          </w:tcPr>
          <w:p w14:paraId="2B3E137F" w14:textId="77777777" w:rsidR="00417CFB" w:rsidRPr="00E42FA9" w:rsidRDefault="00417CFB" w:rsidP="00E42FA9">
            <w:pPr>
              <w:overflowPunct w:val="0"/>
              <w:autoSpaceDE w:val="0"/>
              <w:autoSpaceDN w:val="0"/>
              <w:adjustRightInd w:val="0"/>
              <w:spacing w:before="0" w:after="0" w:line="240" w:lineRule="auto"/>
              <w:jc w:val="left"/>
              <w:textAlignment w:val="baseline"/>
              <w:rPr>
                <w:lang w:val="en-CA"/>
              </w:rPr>
            </w:pPr>
            <w:r w:rsidRPr="00E42FA9">
              <w:rPr>
                <w:lang w:val="en-CA"/>
              </w:rPr>
              <w:t>Proposal 4</w:t>
            </w:r>
            <w:r w:rsidRPr="00E42FA9">
              <w:rPr>
                <w:lang w:val="en-CA"/>
              </w:rPr>
              <w:tab/>
              <w:t>Update the RRC parameter list for cell DTX/DRX as shown in Annex A.</w:t>
            </w:r>
          </w:p>
          <w:tbl>
            <w:tblPr>
              <w:tblW w:w="7377" w:type="dxa"/>
              <w:tblLayout w:type="fixed"/>
              <w:tblLook w:val="04A0" w:firstRow="1" w:lastRow="0" w:firstColumn="1" w:lastColumn="0" w:noHBand="0" w:noVBand="1"/>
            </w:tblPr>
            <w:tblGrid>
              <w:gridCol w:w="1098"/>
              <w:gridCol w:w="716"/>
              <w:gridCol w:w="818"/>
              <w:gridCol w:w="694"/>
              <w:gridCol w:w="775"/>
              <w:gridCol w:w="1145"/>
              <w:gridCol w:w="640"/>
              <w:gridCol w:w="1255"/>
              <w:gridCol w:w="236"/>
            </w:tblGrid>
            <w:tr w:rsidR="009F477B" w:rsidRPr="00E42FA9" w14:paraId="78BDE0A2" w14:textId="498B5BBE" w:rsidTr="009F477B">
              <w:trPr>
                <w:trHeight w:val="705"/>
              </w:trPr>
              <w:tc>
                <w:tcPr>
                  <w:tcW w:w="1099" w:type="dxa"/>
                  <w:tcBorders>
                    <w:top w:val="single" w:sz="4" w:space="0" w:color="auto"/>
                    <w:left w:val="single" w:sz="4" w:space="0" w:color="auto"/>
                    <w:bottom w:val="single" w:sz="4" w:space="0" w:color="auto"/>
                    <w:right w:val="single" w:sz="4" w:space="0" w:color="auto"/>
                  </w:tcBorders>
                  <w:shd w:val="clear" w:color="000000" w:fill="00B0F0"/>
                  <w:vAlign w:val="center"/>
                  <w:hideMark/>
                </w:tcPr>
                <w:p w14:paraId="077EC3C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WI code</w:t>
                  </w:r>
                </w:p>
              </w:tc>
              <w:tc>
                <w:tcPr>
                  <w:tcW w:w="717" w:type="dxa"/>
                  <w:tcBorders>
                    <w:top w:val="single" w:sz="4" w:space="0" w:color="auto"/>
                    <w:left w:val="nil"/>
                    <w:bottom w:val="single" w:sz="4" w:space="0" w:color="auto"/>
                    <w:right w:val="single" w:sz="4" w:space="0" w:color="auto"/>
                  </w:tcBorders>
                  <w:shd w:val="clear" w:color="000000" w:fill="00B0F0"/>
                  <w:vAlign w:val="center"/>
                  <w:hideMark/>
                </w:tcPr>
                <w:p w14:paraId="252A99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Sub-feature group</w:t>
                  </w:r>
                </w:p>
              </w:tc>
              <w:tc>
                <w:tcPr>
                  <w:tcW w:w="819" w:type="dxa"/>
                  <w:tcBorders>
                    <w:top w:val="single" w:sz="4" w:space="0" w:color="auto"/>
                    <w:left w:val="nil"/>
                    <w:bottom w:val="single" w:sz="4" w:space="0" w:color="auto"/>
                    <w:right w:val="single" w:sz="4" w:space="0" w:color="auto"/>
                  </w:tcBorders>
                  <w:shd w:val="clear" w:color="000000" w:fill="00B0F0"/>
                  <w:vAlign w:val="center"/>
                  <w:hideMark/>
                </w:tcPr>
                <w:p w14:paraId="6E4C60B4"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RAN1 specification</w:t>
                  </w:r>
                </w:p>
              </w:tc>
              <w:tc>
                <w:tcPr>
                  <w:tcW w:w="695" w:type="dxa"/>
                  <w:tcBorders>
                    <w:top w:val="single" w:sz="4" w:space="0" w:color="auto"/>
                    <w:left w:val="nil"/>
                    <w:bottom w:val="single" w:sz="4" w:space="0" w:color="auto"/>
                    <w:right w:val="single" w:sz="4" w:space="0" w:color="auto"/>
                  </w:tcBorders>
                  <w:shd w:val="clear" w:color="000000" w:fill="00B0F0"/>
                  <w:vAlign w:val="center"/>
                  <w:hideMark/>
                </w:tcPr>
                <w:p w14:paraId="0326DA7F"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Section</w:t>
                  </w:r>
                </w:p>
              </w:tc>
              <w:tc>
                <w:tcPr>
                  <w:tcW w:w="776" w:type="dxa"/>
                  <w:tcBorders>
                    <w:top w:val="single" w:sz="4" w:space="0" w:color="auto"/>
                    <w:left w:val="nil"/>
                    <w:bottom w:val="single" w:sz="4" w:space="0" w:color="auto"/>
                    <w:right w:val="single" w:sz="4" w:space="0" w:color="auto"/>
                  </w:tcBorders>
                  <w:shd w:val="clear" w:color="000000" w:fill="00B0F0"/>
                  <w:vAlign w:val="center"/>
                  <w:hideMark/>
                </w:tcPr>
                <w:p w14:paraId="0498EC6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RAN2 Parent IE</w:t>
                  </w:r>
                </w:p>
              </w:tc>
              <w:tc>
                <w:tcPr>
                  <w:tcW w:w="1147" w:type="dxa"/>
                  <w:tcBorders>
                    <w:top w:val="single" w:sz="4" w:space="0" w:color="auto"/>
                    <w:left w:val="nil"/>
                    <w:bottom w:val="single" w:sz="4" w:space="0" w:color="auto"/>
                    <w:right w:val="single" w:sz="4" w:space="0" w:color="auto"/>
                  </w:tcBorders>
                  <w:shd w:val="clear" w:color="000000" w:fill="00B0F0"/>
                  <w:vAlign w:val="center"/>
                  <w:hideMark/>
                </w:tcPr>
                <w:p w14:paraId="4E107EE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641" w:type="dxa"/>
                  <w:tcBorders>
                    <w:top w:val="single" w:sz="4" w:space="0" w:color="auto"/>
                    <w:left w:val="nil"/>
                    <w:bottom w:val="single" w:sz="4" w:space="0" w:color="auto"/>
                    <w:right w:val="single" w:sz="4" w:space="0" w:color="auto"/>
                  </w:tcBorders>
                  <w:shd w:val="clear" w:color="000000" w:fill="00B0F0"/>
                  <w:vAlign w:val="center"/>
                  <w:hideMark/>
                </w:tcPr>
                <w:p w14:paraId="69E0A0D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New or existing?</w:t>
                  </w:r>
                </w:p>
              </w:tc>
              <w:tc>
                <w:tcPr>
                  <w:tcW w:w="1257" w:type="dxa"/>
                  <w:tcBorders>
                    <w:top w:val="single" w:sz="4" w:space="0" w:color="auto"/>
                    <w:left w:val="nil"/>
                    <w:bottom w:val="single" w:sz="4" w:space="0" w:color="auto"/>
                    <w:right w:val="nil"/>
                  </w:tcBorders>
                  <w:shd w:val="clear" w:color="000000" w:fill="00B0F0"/>
                  <w:vAlign w:val="center"/>
                </w:tcPr>
                <w:p w14:paraId="41932908" w14:textId="1C7095CD"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Description</w:t>
                  </w:r>
                </w:p>
              </w:tc>
              <w:tc>
                <w:tcPr>
                  <w:tcW w:w="226" w:type="dxa"/>
                  <w:tcBorders>
                    <w:top w:val="single" w:sz="4" w:space="0" w:color="auto"/>
                    <w:left w:val="nil"/>
                    <w:bottom w:val="single" w:sz="4" w:space="0" w:color="auto"/>
                    <w:right w:val="single" w:sz="4" w:space="0" w:color="auto"/>
                  </w:tcBorders>
                  <w:shd w:val="clear" w:color="000000" w:fill="00B0F0"/>
                </w:tcPr>
                <w:p w14:paraId="024B5D25" w14:textId="73A950F1" w:rsidR="009F477B" w:rsidRPr="00E42FA9" w:rsidRDefault="009F477B" w:rsidP="00E42FA9">
                  <w:pPr>
                    <w:spacing w:after="0" w:line="240" w:lineRule="auto"/>
                    <w:rPr>
                      <w:rFonts w:eastAsia="Times New Roman"/>
                      <w:b/>
                      <w:bCs/>
                      <w:color w:val="FFFFFF"/>
                    </w:rPr>
                  </w:pPr>
                </w:p>
              </w:tc>
            </w:tr>
            <w:tr w:rsidR="009F477B" w:rsidRPr="00E42FA9" w14:paraId="50AC34AC" w14:textId="2041151B" w:rsidTr="009F477B">
              <w:trPr>
                <w:trHeight w:val="262"/>
              </w:trPr>
              <w:tc>
                <w:tcPr>
                  <w:tcW w:w="1099" w:type="dxa"/>
                  <w:tcBorders>
                    <w:top w:val="nil"/>
                    <w:left w:val="single" w:sz="4" w:space="0" w:color="auto"/>
                    <w:bottom w:val="nil"/>
                    <w:right w:val="single" w:sz="4" w:space="0" w:color="auto"/>
                  </w:tcBorders>
                  <w:shd w:val="clear" w:color="auto" w:fill="auto"/>
                  <w:vAlign w:val="center"/>
                  <w:hideMark/>
                </w:tcPr>
                <w:p w14:paraId="275F8E5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17" w:type="dxa"/>
                  <w:tcBorders>
                    <w:top w:val="nil"/>
                    <w:left w:val="nil"/>
                    <w:bottom w:val="nil"/>
                    <w:right w:val="single" w:sz="4" w:space="0" w:color="auto"/>
                  </w:tcBorders>
                  <w:shd w:val="clear" w:color="auto" w:fill="auto"/>
                  <w:vAlign w:val="center"/>
                  <w:hideMark/>
                </w:tcPr>
                <w:p w14:paraId="17E400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19" w:type="dxa"/>
                  <w:tcBorders>
                    <w:top w:val="nil"/>
                    <w:left w:val="nil"/>
                    <w:bottom w:val="nil"/>
                    <w:right w:val="single" w:sz="4" w:space="0" w:color="auto"/>
                  </w:tcBorders>
                  <w:shd w:val="clear" w:color="auto" w:fill="auto"/>
                  <w:vAlign w:val="center"/>
                  <w:hideMark/>
                </w:tcPr>
                <w:p w14:paraId="20F46CD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95" w:type="dxa"/>
                  <w:tcBorders>
                    <w:top w:val="nil"/>
                    <w:left w:val="nil"/>
                    <w:bottom w:val="single" w:sz="4" w:space="0" w:color="auto"/>
                    <w:right w:val="single" w:sz="4" w:space="0" w:color="auto"/>
                  </w:tcBorders>
                  <w:shd w:val="clear" w:color="auto" w:fill="auto"/>
                  <w:noWrap/>
                  <w:vAlign w:val="center"/>
                  <w:hideMark/>
                </w:tcPr>
                <w:p w14:paraId="5BFF75D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776" w:type="dxa"/>
                  <w:tcBorders>
                    <w:top w:val="nil"/>
                    <w:left w:val="nil"/>
                    <w:bottom w:val="single" w:sz="4" w:space="0" w:color="auto"/>
                    <w:right w:val="single" w:sz="4" w:space="0" w:color="auto"/>
                  </w:tcBorders>
                  <w:shd w:val="clear" w:color="auto" w:fill="auto"/>
                  <w:noWrap/>
                  <w:vAlign w:val="center"/>
                  <w:hideMark/>
                </w:tcPr>
                <w:p w14:paraId="7259038F"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4DD248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641" w:type="dxa"/>
                  <w:tcBorders>
                    <w:top w:val="nil"/>
                    <w:left w:val="nil"/>
                    <w:bottom w:val="single" w:sz="4" w:space="0" w:color="auto"/>
                    <w:right w:val="single" w:sz="4" w:space="0" w:color="auto"/>
                  </w:tcBorders>
                  <w:shd w:val="clear" w:color="auto" w:fill="auto"/>
                  <w:vAlign w:val="center"/>
                  <w:hideMark/>
                </w:tcPr>
                <w:p w14:paraId="1738EAF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257" w:type="dxa"/>
                  <w:tcBorders>
                    <w:top w:val="nil"/>
                    <w:left w:val="nil"/>
                    <w:bottom w:val="single" w:sz="4" w:space="0" w:color="auto"/>
                    <w:right w:val="nil"/>
                  </w:tcBorders>
                  <w:vAlign w:val="center"/>
                </w:tcPr>
                <w:p w14:paraId="3FD5E74C" w14:textId="262F8B1D" w:rsidR="009F477B" w:rsidRPr="00E42FA9" w:rsidRDefault="009F477B" w:rsidP="00E42FA9">
                  <w:pPr>
                    <w:spacing w:after="0" w:line="240" w:lineRule="auto"/>
                    <w:rPr>
                      <w:rFonts w:eastAsia="Times New Roman"/>
                      <w:color w:val="000000"/>
                      <w:sz w:val="16"/>
                      <w:szCs w:val="16"/>
                    </w:rPr>
                  </w:pPr>
                  <w:r w:rsidRPr="00E42FA9">
                    <w:rPr>
                      <w:rFonts w:eastAsia="Times New Roman"/>
                      <w:color w:val="0000FF"/>
                      <w:sz w:val="16"/>
                      <w:szCs w:val="16"/>
                    </w:rPr>
                    <w:t> </w:t>
                  </w:r>
                </w:p>
              </w:tc>
              <w:tc>
                <w:tcPr>
                  <w:tcW w:w="226" w:type="dxa"/>
                  <w:tcBorders>
                    <w:top w:val="nil"/>
                    <w:left w:val="nil"/>
                    <w:bottom w:val="single" w:sz="4" w:space="0" w:color="auto"/>
                    <w:right w:val="single" w:sz="4" w:space="0" w:color="auto"/>
                  </w:tcBorders>
                </w:tcPr>
                <w:p w14:paraId="7BD37D48" w14:textId="4599FEEF" w:rsidR="009F477B" w:rsidRPr="00E42FA9" w:rsidRDefault="009F477B" w:rsidP="00E42FA9">
                  <w:pPr>
                    <w:spacing w:after="0" w:line="240" w:lineRule="auto"/>
                    <w:rPr>
                      <w:rFonts w:eastAsia="Times New Roman"/>
                      <w:color w:val="000000"/>
                    </w:rPr>
                  </w:pPr>
                </w:p>
              </w:tc>
            </w:tr>
            <w:tr w:rsidR="009F477B" w:rsidRPr="00E42FA9" w14:paraId="5136988D" w14:textId="7B7A2724"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796D859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hideMark/>
                </w:tcPr>
                <w:p w14:paraId="79AB139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331CC14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38.213</w:t>
                  </w:r>
                </w:p>
              </w:tc>
              <w:tc>
                <w:tcPr>
                  <w:tcW w:w="695" w:type="dxa"/>
                  <w:tcBorders>
                    <w:top w:val="nil"/>
                    <w:left w:val="nil"/>
                    <w:bottom w:val="single" w:sz="4" w:space="0" w:color="auto"/>
                    <w:right w:val="single" w:sz="4" w:space="0" w:color="auto"/>
                  </w:tcBorders>
                  <w:shd w:val="clear" w:color="auto" w:fill="auto"/>
                  <w:noWrap/>
                  <w:vAlign w:val="center"/>
                  <w:hideMark/>
                </w:tcPr>
                <w:p w14:paraId="712EDC9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11.5 </w:t>
                  </w:r>
                </w:p>
              </w:tc>
              <w:tc>
                <w:tcPr>
                  <w:tcW w:w="776" w:type="dxa"/>
                  <w:tcBorders>
                    <w:top w:val="nil"/>
                    <w:left w:val="nil"/>
                    <w:bottom w:val="single" w:sz="4" w:space="0" w:color="auto"/>
                    <w:right w:val="single" w:sz="4" w:space="0" w:color="auto"/>
                  </w:tcBorders>
                  <w:shd w:val="clear" w:color="auto" w:fill="auto"/>
                  <w:vAlign w:val="center"/>
                  <w:hideMark/>
                </w:tcPr>
                <w:p w14:paraId="2DD2527F"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 </w:t>
                  </w:r>
                </w:p>
              </w:tc>
              <w:tc>
                <w:tcPr>
                  <w:tcW w:w="1147" w:type="dxa"/>
                  <w:tcBorders>
                    <w:top w:val="nil"/>
                    <w:left w:val="nil"/>
                    <w:bottom w:val="single" w:sz="4" w:space="0" w:color="auto"/>
                    <w:right w:val="single" w:sz="4" w:space="0" w:color="auto"/>
                  </w:tcBorders>
                  <w:shd w:val="clear" w:color="auto" w:fill="auto"/>
                  <w:vAlign w:val="center"/>
                  <w:hideMark/>
                </w:tcPr>
                <w:p w14:paraId="1C7B0E4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641" w:type="dxa"/>
                  <w:tcBorders>
                    <w:top w:val="nil"/>
                    <w:left w:val="nil"/>
                    <w:bottom w:val="single" w:sz="4" w:space="0" w:color="auto"/>
                    <w:right w:val="single" w:sz="4" w:space="0" w:color="auto"/>
                  </w:tcBorders>
                  <w:shd w:val="clear" w:color="auto" w:fill="auto"/>
                  <w:noWrap/>
                  <w:vAlign w:val="center"/>
                  <w:hideMark/>
                </w:tcPr>
                <w:p w14:paraId="37E00F1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FF05004" w14:textId="08F8AB1F"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Include the configuration for new DCI format 2_9 for activation/deactivation of cell DTX/DRX configuration of one or multiple serving cells.</w:t>
                  </w:r>
                </w:p>
              </w:tc>
              <w:tc>
                <w:tcPr>
                  <w:tcW w:w="226" w:type="dxa"/>
                  <w:tcBorders>
                    <w:top w:val="nil"/>
                    <w:left w:val="nil"/>
                    <w:bottom w:val="single" w:sz="4" w:space="0" w:color="auto"/>
                    <w:right w:val="single" w:sz="4" w:space="0" w:color="auto"/>
                  </w:tcBorders>
                </w:tcPr>
                <w:p w14:paraId="183C972D" w14:textId="0C172B99" w:rsidR="009F477B" w:rsidRPr="00E42FA9" w:rsidRDefault="009F477B" w:rsidP="00E42FA9">
                  <w:pPr>
                    <w:spacing w:after="0" w:line="240" w:lineRule="auto"/>
                    <w:rPr>
                      <w:rFonts w:eastAsia="Times New Roman"/>
                      <w:color w:val="0000FF"/>
                    </w:rPr>
                  </w:pPr>
                </w:p>
              </w:tc>
            </w:tr>
            <w:tr w:rsidR="009F477B" w:rsidRPr="00E42FA9" w14:paraId="3E95D2F4" w14:textId="67806001" w:rsidTr="009F477B">
              <w:trPr>
                <w:trHeight w:val="434"/>
              </w:trPr>
              <w:tc>
                <w:tcPr>
                  <w:tcW w:w="1099" w:type="dxa"/>
                  <w:tcBorders>
                    <w:top w:val="single" w:sz="4" w:space="0" w:color="auto"/>
                    <w:left w:val="single" w:sz="4" w:space="0" w:color="auto"/>
                    <w:bottom w:val="nil"/>
                    <w:right w:val="single" w:sz="4" w:space="0" w:color="auto"/>
                  </w:tcBorders>
                  <w:shd w:val="clear" w:color="auto" w:fill="FFFFFF" w:themeFill="background1"/>
                  <w:vAlign w:val="center"/>
                  <w:hideMark/>
                </w:tcPr>
                <w:p w14:paraId="36874A5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lastRenderedPageBreak/>
                    <w:t>Netw_Energy_NR-Core</w:t>
                  </w:r>
                </w:p>
              </w:tc>
              <w:tc>
                <w:tcPr>
                  <w:tcW w:w="717" w:type="dxa"/>
                  <w:tcBorders>
                    <w:top w:val="single" w:sz="4" w:space="0" w:color="auto"/>
                    <w:left w:val="nil"/>
                    <w:bottom w:val="nil"/>
                    <w:right w:val="single" w:sz="4" w:space="0" w:color="auto"/>
                  </w:tcBorders>
                  <w:shd w:val="clear" w:color="auto" w:fill="FFFFFF" w:themeFill="background1"/>
                  <w:vAlign w:val="center"/>
                  <w:hideMark/>
                </w:tcPr>
                <w:p w14:paraId="7F3CB643"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Cell DTX/DRX</w:t>
                  </w:r>
                </w:p>
              </w:tc>
              <w:tc>
                <w:tcPr>
                  <w:tcW w:w="819" w:type="dxa"/>
                  <w:tcBorders>
                    <w:top w:val="single" w:sz="4" w:space="0" w:color="auto"/>
                    <w:left w:val="nil"/>
                    <w:bottom w:val="nil"/>
                    <w:right w:val="single" w:sz="4" w:space="0" w:color="auto"/>
                  </w:tcBorders>
                  <w:shd w:val="clear" w:color="auto" w:fill="FFFFFF" w:themeFill="background1"/>
                  <w:vAlign w:val="center"/>
                  <w:hideMark/>
                </w:tcPr>
                <w:p w14:paraId="5729186E"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38.213</w:t>
                  </w:r>
                </w:p>
              </w:tc>
              <w:tc>
                <w:tcPr>
                  <w:tcW w:w="695" w:type="dxa"/>
                  <w:tcBorders>
                    <w:top w:val="nil"/>
                    <w:left w:val="nil"/>
                    <w:bottom w:val="single" w:sz="4" w:space="0" w:color="auto"/>
                    <w:right w:val="single" w:sz="4" w:space="0" w:color="auto"/>
                  </w:tcBorders>
                  <w:shd w:val="clear" w:color="auto" w:fill="FFFFFF" w:themeFill="background1"/>
                  <w:noWrap/>
                  <w:vAlign w:val="center"/>
                  <w:hideMark/>
                </w:tcPr>
                <w:p w14:paraId="5E9B29F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 11.5</w:t>
                  </w:r>
                </w:p>
              </w:tc>
              <w:tc>
                <w:tcPr>
                  <w:tcW w:w="776" w:type="dxa"/>
                  <w:tcBorders>
                    <w:top w:val="nil"/>
                    <w:left w:val="nil"/>
                    <w:bottom w:val="single" w:sz="4" w:space="0" w:color="auto"/>
                    <w:right w:val="single" w:sz="4" w:space="0" w:color="auto"/>
                  </w:tcBorders>
                  <w:shd w:val="clear" w:color="auto" w:fill="FFFFFF" w:themeFill="background1"/>
                  <w:noWrap/>
                  <w:vAlign w:val="center"/>
                  <w:hideMark/>
                </w:tcPr>
                <w:p w14:paraId="01A61286"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searchSpace</w:t>
                  </w:r>
                </w:p>
              </w:tc>
              <w:tc>
                <w:tcPr>
                  <w:tcW w:w="1147" w:type="dxa"/>
                  <w:tcBorders>
                    <w:top w:val="nil"/>
                    <w:left w:val="nil"/>
                    <w:bottom w:val="single" w:sz="4" w:space="0" w:color="auto"/>
                    <w:right w:val="single" w:sz="4" w:space="0" w:color="auto"/>
                  </w:tcBorders>
                  <w:shd w:val="clear" w:color="auto" w:fill="FFFFFF" w:themeFill="background1"/>
                  <w:vAlign w:val="center"/>
                  <w:hideMark/>
                </w:tcPr>
                <w:p w14:paraId="260974D9"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641" w:type="dxa"/>
                  <w:tcBorders>
                    <w:top w:val="nil"/>
                    <w:left w:val="nil"/>
                    <w:bottom w:val="single" w:sz="4" w:space="0" w:color="auto"/>
                    <w:right w:val="single" w:sz="4" w:space="0" w:color="auto"/>
                  </w:tcBorders>
                  <w:shd w:val="clear" w:color="auto" w:fill="FFFFFF" w:themeFill="background1"/>
                  <w:vAlign w:val="center"/>
                  <w:hideMark/>
                </w:tcPr>
                <w:p w14:paraId="53D46C44"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w:t>
                  </w:r>
                </w:p>
              </w:tc>
              <w:tc>
                <w:tcPr>
                  <w:tcW w:w="1257" w:type="dxa"/>
                  <w:tcBorders>
                    <w:top w:val="nil"/>
                    <w:left w:val="nil"/>
                    <w:bottom w:val="single" w:sz="4" w:space="0" w:color="auto"/>
                    <w:right w:val="nil"/>
                  </w:tcBorders>
                  <w:shd w:val="clear" w:color="auto" w:fill="FFFFFF" w:themeFill="background1"/>
                  <w:vAlign w:val="center"/>
                </w:tcPr>
                <w:p w14:paraId="6F89066F" w14:textId="46C97C58"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If configured, the UE monitors the DCI format </w:t>
                  </w:r>
                  <w:r w:rsidRPr="00E42FA9">
                    <w:rPr>
                      <w:rFonts w:eastAsia="Times New Roman"/>
                      <w:color w:val="FF0000"/>
                      <w:sz w:val="16"/>
                      <w:szCs w:val="16"/>
                      <w:highlight w:val="cyan"/>
                    </w:rPr>
                    <w:t>2_9</w:t>
                  </w:r>
                  <w:r w:rsidRPr="00E42FA9">
                    <w:rPr>
                      <w:rFonts w:eastAsia="Times New Roman"/>
                      <w:color w:val="0000FF"/>
                      <w:sz w:val="16"/>
                      <w:szCs w:val="16"/>
                      <w:highlight w:val="cyan"/>
                    </w:rPr>
                    <w:t xml:space="preserve"> with CRC scrambled by cellDTRX-RNTI according to TS 38.213, clause </w:t>
                  </w:r>
                  <w:r w:rsidRPr="00E42FA9">
                    <w:rPr>
                      <w:rFonts w:eastAsia="Times New Roman"/>
                      <w:color w:val="FF0000"/>
                      <w:sz w:val="16"/>
                      <w:szCs w:val="16"/>
                      <w:highlight w:val="cyan"/>
                    </w:rPr>
                    <w:t>[10.1]</w:t>
                  </w:r>
                  <w:r w:rsidRPr="00E42FA9">
                    <w:rPr>
                      <w:rFonts w:eastAsia="Times New Roman"/>
                      <w:color w:val="0000FF"/>
                      <w:sz w:val="16"/>
                      <w:szCs w:val="16"/>
                      <w:highlight w:val="cyan"/>
                    </w:rPr>
                    <w:t xml:space="preserve">. </w:t>
                  </w:r>
                  <w:r w:rsidRPr="00E42FA9">
                    <w:rPr>
                      <w:rFonts w:eastAsia="Times New Roman"/>
                      <w:color w:val="FF0000"/>
                      <w:sz w:val="16"/>
                      <w:szCs w:val="16"/>
                      <w:highlight w:val="cyan"/>
                    </w:rPr>
                    <w:t>A UE monitors DCI format 2_9 in one serving cell.</w:t>
                  </w:r>
                </w:p>
              </w:tc>
              <w:tc>
                <w:tcPr>
                  <w:tcW w:w="226" w:type="dxa"/>
                  <w:tcBorders>
                    <w:top w:val="nil"/>
                    <w:left w:val="nil"/>
                    <w:bottom w:val="single" w:sz="4" w:space="0" w:color="auto"/>
                    <w:right w:val="single" w:sz="4" w:space="0" w:color="auto"/>
                  </w:tcBorders>
                  <w:shd w:val="clear" w:color="auto" w:fill="FFFFFF" w:themeFill="background1"/>
                </w:tcPr>
                <w:p w14:paraId="42EFEB38" w14:textId="713A9592" w:rsidR="009F477B" w:rsidRPr="00E42FA9" w:rsidRDefault="009F477B" w:rsidP="00E42FA9">
                  <w:pPr>
                    <w:spacing w:after="0" w:line="240" w:lineRule="auto"/>
                    <w:rPr>
                      <w:rFonts w:eastAsia="Times New Roman"/>
                      <w:color w:val="0000FF"/>
                      <w:highlight w:val="cyan"/>
                    </w:rPr>
                  </w:pPr>
                </w:p>
              </w:tc>
            </w:tr>
            <w:tr w:rsidR="009F477B" w:rsidRPr="00E42FA9" w14:paraId="29F95969" w14:textId="091F898E" w:rsidTr="009F477B">
              <w:trPr>
                <w:trHeight w:val="62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14CAAF1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hideMark/>
                </w:tcPr>
                <w:p w14:paraId="3EABADA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5B32485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30D4B6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10.1, 7.3.1.3.10 </w:t>
                  </w:r>
                </w:p>
              </w:tc>
              <w:tc>
                <w:tcPr>
                  <w:tcW w:w="776" w:type="dxa"/>
                  <w:tcBorders>
                    <w:top w:val="nil"/>
                    <w:left w:val="nil"/>
                    <w:bottom w:val="single" w:sz="4" w:space="0" w:color="auto"/>
                    <w:right w:val="single" w:sz="4" w:space="0" w:color="auto"/>
                  </w:tcBorders>
                  <w:shd w:val="clear" w:color="auto" w:fill="auto"/>
                  <w:vAlign w:val="center"/>
                  <w:hideMark/>
                </w:tcPr>
                <w:p w14:paraId="2012918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hideMark/>
                </w:tcPr>
                <w:p w14:paraId="10538D2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cellDTRX-RNTI </w:t>
                  </w:r>
                </w:p>
              </w:tc>
              <w:tc>
                <w:tcPr>
                  <w:tcW w:w="641" w:type="dxa"/>
                  <w:tcBorders>
                    <w:top w:val="nil"/>
                    <w:left w:val="nil"/>
                    <w:bottom w:val="single" w:sz="4" w:space="0" w:color="auto"/>
                    <w:right w:val="single" w:sz="4" w:space="0" w:color="auto"/>
                  </w:tcBorders>
                  <w:shd w:val="clear" w:color="auto" w:fill="auto"/>
                  <w:noWrap/>
                  <w:vAlign w:val="center"/>
                  <w:hideMark/>
                </w:tcPr>
                <w:p w14:paraId="705A4E08"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10BB1F61" w14:textId="3AB42761"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Configure the RNTI value for scrambling CRC of DCI format 2_9 for activating and/or deactivating Cell DTX/DRX.</w:t>
                  </w:r>
                </w:p>
              </w:tc>
              <w:tc>
                <w:tcPr>
                  <w:tcW w:w="226" w:type="dxa"/>
                  <w:tcBorders>
                    <w:top w:val="nil"/>
                    <w:left w:val="nil"/>
                    <w:bottom w:val="single" w:sz="4" w:space="0" w:color="auto"/>
                    <w:right w:val="single" w:sz="4" w:space="0" w:color="auto"/>
                  </w:tcBorders>
                </w:tcPr>
                <w:p w14:paraId="19ECC7A2" w14:textId="76C8CF06" w:rsidR="009F477B" w:rsidRPr="00E42FA9" w:rsidRDefault="009F477B" w:rsidP="00E42FA9">
                  <w:pPr>
                    <w:spacing w:after="0" w:line="240" w:lineRule="auto"/>
                    <w:rPr>
                      <w:rFonts w:eastAsia="Times New Roman"/>
                      <w:color w:val="0000FF"/>
                    </w:rPr>
                  </w:pPr>
                </w:p>
              </w:tc>
            </w:tr>
            <w:tr w:rsidR="009F477B" w:rsidRPr="00E42FA9" w14:paraId="67D7DA78" w14:textId="2BB34A6D" w:rsidTr="009F477B">
              <w:trPr>
                <w:trHeight w:val="434"/>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DE7CA3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Netw_Energy_NR-Core</w:t>
                  </w:r>
                </w:p>
              </w:tc>
              <w:tc>
                <w:tcPr>
                  <w:tcW w:w="717" w:type="dxa"/>
                  <w:tcBorders>
                    <w:top w:val="single" w:sz="4" w:space="0" w:color="auto"/>
                    <w:left w:val="nil"/>
                    <w:bottom w:val="nil"/>
                    <w:right w:val="single" w:sz="4" w:space="0" w:color="auto"/>
                  </w:tcBorders>
                  <w:shd w:val="clear" w:color="auto" w:fill="auto"/>
                  <w:vAlign w:val="center"/>
                  <w:hideMark/>
                </w:tcPr>
                <w:p w14:paraId="20466FB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 DTX/DRX</w:t>
                  </w:r>
                </w:p>
              </w:tc>
              <w:tc>
                <w:tcPr>
                  <w:tcW w:w="819" w:type="dxa"/>
                  <w:tcBorders>
                    <w:top w:val="single" w:sz="4" w:space="0" w:color="auto"/>
                    <w:left w:val="nil"/>
                    <w:bottom w:val="nil"/>
                    <w:right w:val="single" w:sz="4" w:space="0" w:color="auto"/>
                  </w:tcBorders>
                  <w:shd w:val="clear" w:color="auto" w:fill="auto"/>
                  <w:vAlign w:val="center"/>
                  <w:hideMark/>
                </w:tcPr>
                <w:p w14:paraId="493956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37B8C9E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26E62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hideMark/>
                </w:tcPr>
                <w:p w14:paraId="10E5B75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sizeDCI-2-9</w:t>
                  </w:r>
                </w:p>
              </w:tc>
              <w:tc>
                <w:tcPr>
                  <w:tcW w:w="641" w:type="dxa"/>
                  <w:tcBorders>
                    <w:top w:val="nil"/>
                    <w:left w:val="nil"/>
                    <w:bottom w:val="single" w:sz="4" w:space="0" w:color="auto"/>
                    <w:right w:val="single" w:sz="4" w:space="0" w:color="auto"/>
                  </w:tcBorders>
                  <w:shd w:val="clear" w:color="auto" w:fill="auto"/>
                  <w:noWrap/>
                  <w:vAlign w:val="center"/>
                  <w:hideMark/>
                </w:tcPr>
                <w:p w14:paraId="57B808A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New</w:t>
                  </w:r>
                </w:p>
              </w:tc>
              <w:tc>
                <w:tcPr>
                  <w:tcW w:w="1257" w:type="dxa"/>
                  <w:tcBorders>
                    <w:top w:val="nil"/>
                    <w:left w:val="nil"/>
                    <w:bottom w:val="single" w:sz="4" w:space="0" w:color="auto"/>
                    <w:right w:val="nil"/>
                  </w:tcBorders>
                  <w:vAlign w:val="center"/>
                </w:tcPr>
                <w:p w14:paraId="6A9ACBF1" w14:textId="2C578982"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Configure the size of DCI format 2_9</w:t>
                  </w:r>
                </w:p>
              </w:tc>
              <w:tc>
                <w:tcPr>
                  <w:tcW w:w="226" w:type="dxa"/>
                  <w:tcBorders>
                    <w:top w:val="nil"/>
                    <w:left w:val="nil"/>
                    <w:bottom w:val="single" w:sz="4" w:space="0" w:color="auto"/>
                    <w:right w:val="single" w:sz="4" w:space="0" w:color="auto"/>
                  </w:tcBorders>
                </w:tcPr>
                <w:p w14:paraId="183AF065" w14:textId="75AF8C00" w:rsidR="009F477B" w:rsidRPr="00E42FA9" w:rsidRDefault="009F477B" w:rsidP="00E42FA9">
                  <w:pPr>
                    <w:spacing w:after="0" w:line="240" w:lineRule="auto"/>
                    <w:rPr>
                      <w:rFonts w:eastAsia="Times New Roman"/>
                      <w:color w:val="0000FF"/>
                    </w:rPr>
                  </w:pPr>
                </w:p>
              </w:tc>
            </w:tr>
            <w:tr w:rsidR="009F477B" w:rsidRPr="00E42FA9" w14:paraId="04B9908D" w14:textId="28252065"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E52B8C"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Netw_Energy_NR-Core</w:t>
                  </w:r>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18C480AA"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Cell DTX/DRX</w:t>
                  </w:r>
                </w:p>
              </w:tc>
              <w:tc>
                <w:tcPr>
                  <w:tcW w:w="819" w:type="dxa"/>
                  <w:tcBorders>
                    <w:top w:val="single" w:sz="4" w:space="0" w:color="auto"/>
                    <w:left w:val="nil"/>
                    <w:bottom w:val="single" w:sz="4" w:space="0" w:color="auto"/>
                    <w:right w:val="single" w:sz="4" w:space="0" w:color="auto"/>
                  </w:tcBorders>
                  <w:shd w:val="clear" w:color="auto" w:fill="auto"/>
                  <w:vAlign w:val="center"/>
                  <w:hideMark/>
                </w:tcPr>
                <w:p w14:paraId="4588B55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38.212</w:t>
                  </w:r>
                </w:p>
              </w:tc>
              <w:tc>
                <w:tcPr>
                  <w:tcW w:w="695" w:type="dxa"/>
                  <w:tcBorders>
                    <w:top w:val="nil"/>
                    <w:left w:val="nil"/>
                    <w:bottom w:val="single" w:sz="4" w:space="0" w:color="auto"/>
                    <w:right w:val="single" w:sz="4" w:space="0" w:color="auto"/>
                  </w:tcBorders>
                  <w:shd w:val="clear" w:color="auto" w:fill="auto"/>
                  <w:noWrap/>
                  <w:vAlign w:val="center"/>
                  <w:hideMark/>
                </w:tcPr>
                <w:p w14:paraId="28A11A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7.3.1.3.10 </w:t>
                  </w:r>
                </w:p>
              </w:tc>
              <w:tc>
                <w:tcPr>
                  <w:tcW w:w="776" w:type="dxa"/>
                  <w:tcBorders>
                    <w:top w:val="nil"/>
                    <w:left w:val="nil"/>
                    <w:bottom w:val="single" w:sz="4" w:space="0" w:color="auto"/>
                    <w:right w:val="single" w:sz="4" w:space="0" w:color="auto"/>
                  </w:tcBorders>
                  <w:shd w:val="clear" w:color="auto" w:fill="auto"/>
                  <w:vAlign w:val="center"/>
                  <w:hideMark/>
                </w:tcPr>
                <w:p w14:paraId="4782892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147" w:type="dxa"/>
                  <w:tcBorders>
                    <w:top w:val="nil"/>
                    <w:left w:val="nil"/>
                    <w:bottom w:val="single" w:sz="4" w:space="0" w:color="auto"/>
                    <w:right w:val="single" w:sz="4" w:space="0" w:color="auto"/>
                  </w:tcBorders>
                  <w:shd w:val="clear" w:color="auto" w:fill="auto"/>
                  <w:vAlign w:val="center"/>
                  <w:hideMark/>
                </w:tcPr>
                <w:p w14:paraId="13F7BC89"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positionInDCI-cellDTRX</w:t>
                  </w:r>
                </w:p>
              </w:tc>
              <w:tc>
                <w:tcPr>
                  <w:tcW w:w="641" w:type="dxa"/>
                  <w:tcBorders>
                    <w:top w:val="nil"/>
                    <w:left w:val="nil"/>
                    <w:bottom w:val="single" w:sz="4" w:space="0" w:color="auto"/>
                    <w:right w:val="single" w:sz="4" w:space="0" w:color="auto"/>
                  </w:tcBorders>
                  <w:shd w:val="clear" w:color="auto" w:fill="auto"/>
                  <w:noWrap/>
                  <w:vAlign w:val="center"/>
                  <w:hideMark/>
                </w:tcPr>
                <w:p w14:paraId="22089F86"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New</w:t>
                  </w:r>
                </w:p>
              </w:tc>
              <w:tc>
                <w:tcPr>
                  <w:tcW w:w="1257" w:type="dxa"/>
                  <w:tcBorders>
                    <w:top w:val="nil"/>
                    <w:left w:val="nil"/>
                    <w:bottom w:val="single" w:sz="4" w:space="0" w:color="auto"/>
                    <w:right w:val="nil"/>
                  </w:tcBorders>
                  <w:vAlign w:val="center"/>
                </w:tcPr>
                <w:p w14:paraId="331FD32C" w14:textId="35430ED4" w:rsidR="009F477B" w:rsidRPr="00E42FA9" w:rsidRDefault="009F477B" w:rsidP="00E42FA9">
                  <w:pPr>
                    <w:spacing w:after="0" w:line="240" w:lineRule="auto"/>
                    <w:rPr>
                      <w:rFonts w:eastAsia="Times New Roman"/>
                      <w:color w:val="0000FF"/>
                      <w:sz w:val="16"/>
                      <w:szCs w:val="16"/>
                    </w:rPr>
                  </w:pPr>
                  <w:r w:rsidRPr="00E42FA9">
                    <w:rPr>
                      <w:rFonts w:eastAsia="Times New Roman"/>
                      <w:strike/>
                      <w:color w:val="0000FF"/>
                      <w:sz w:val="16"/>
                      <w:szCs w:val="16"/>
                    </w:rPr>
                    <w:t>Configure the starting bit position of an information block of DCI format 2_X</w:t>
                  </w:r>
                  <w:r w:rsidRPr="00E42FA9">
                    <w:rPr>
                      <w:rFonts w:eastAsia="Times New Roman"/>
                      <w:color w:val="0000FF"/>
                      <w:sz w:val="16"/>
                      <w:szCs w:val="16"/>
                    </w:rPr>
                    <w:br/>
                    <w:t>Configure the starting bit position of an information block corresponding to cell DTX/DRX operation for the serving cell of DCI format 2_9</w:t>
                  </w:r>
                </w:p>
              </w:tc>
              <w:tc>
                <w:tcPr>
                  <w:tcW w:w="226" w:type="dxa"/>
                  <w:tcBorders>
                    <w:top w:val="nil"/>
                    <w:left w:val="nil"/>
                    <w:bottom w:val="single" w:sz="4" w:space="0" w:color="auto"/>
                    <w:right w:val="single" w:sz="4" w:space="0" w:color="auto"/>
                  </w:tcBorders>
                </w:tcPr>
                <w:p w14:paraId="33588408" w14:textId="4F8EC4C7" w:rsidR="009F477B" w:rsidRPr="00E42FA9" w:rsidRDefault="009F477B" w:rsidP="00E42FA9">
                  <w:pPr>
                    <w:spacing w:after="0" w:line="240" w:lineRule="auto"/>
                    <w:rPr>
                      <w:rFonts w:eastAsia="Times New Roman"/>
                      <w:color w:val="0000FF"/>
                    </w:rPr>
                  </w:pPr>
                </w:p>
              </w:tc>
            </w:tr>
            <w:tr w:rsidR="009F477B" w:rsidRPr="00E42FA9" w14:paraId="1F2E47CC" w14:textId="65CDE95E" w:rsidTr="009F477B">
              <w:trPr>
                <w:trHeight w:val="1042"/>
              </w:trPr>
              <w:tc>
                <w:tcPr>
                  <w:tcW w:w="1099" w:type="dxa"/>
                  <w:tcBorders>
                    <w:top w:val="single" w:sz="4" w:space="0" w:color="auto"/>
                    <w:left w:val="single" w:sz="4" w:space="0" w:color="auto"/>
                    <w:bottom w:val="single" w:sz="4" w:space="0" w:color="auto"/>
                    <w:right w:val="single" w:sz="4" w:space="0" w:color="auto"/>
                  </w:tcBorders>
                  <w:shd w:val="clear" w:color="auto" w:fill="auto"/>
                  <w:vAlign w:val="center"/>
                </w:tcPr>
                <w:p w14:paraId="5DEB168A"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Netw_Energy_NR-Core</w:t>
                  </w:r>
                </w:p>
              </w:tc>
              <w:tc>
                <w:tcPr>
                  <w:tcW w:w="717" w:type="dxa"/>
                  <w:tcBorders>
                    <w:top w:val="single" w:sz="4" w:space="0" w:color="auto"/>
                    <w:left w:val="nil"/>
                    <w:bottom w:val="single" w:sz="4" w:space="0" w:color="auto"/>
                    <w:right w:val="single" w:sz="4" w:space="0" w:color="auto"/>
                  </w:tcBorders>
                  <w:shd w:val="clear" w:color="auto" w:fill="auto"/>
                  <w:vAlign w:val="center"/>
                </w:tcPr>
                <w:p w14:paraId="1ECC8823"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Cell DTX/DRX</w:t>
                  </w:r>
                </w:p>
              </w:tc>
              <w:tc>
                <w:tcPr>
                  <w:tcW w:w="819" w:type="dxa"/>
                  <w:tcBorders>
                    <w:top w:val="single" w:sz="4" w:space="0" w:color="auto"/>
                    <w:left w:val="nil"/>
                    <w:bottom w:val="single" w:sz="4" w:space="0" w:color="auto"/>
                    <w:right w:val="single" w:sz="4" w:space="0" w:color="auto"/>
                  </w:tcBorders>
                  <w:shd w:val="clear" w:color="auto" w:fill="auto"/>
                  <w:vAlign w:val="center"/>
                </w:tcPr>
                <w:p w14:paraId="278F735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38.212</w:t>
                  </w:r>
                </w:p>
              </w:tc>
              <w:tc>
                <w:tcPr>
                  <w:tcW w:w="695" w:type="dxa"/>
                  <w:tcBorders>
                    <w:top w:val="nil"/>
                    <w:left w:val="nil"/>
                    <w:bottom w:val="single" w:sz="4" w:space="0" w:color="auto"/>
                    <w:right w:val="single" w:sz="4" w:space="0" w:color="auto"/>
                  </w:tcBorders>
                  <w:shd w:val="clear" w:color="auto" w:fill="auto"/>
                  <w:noWrap/>
                  <w:vAlign w:val="center"/>
                </w:tcPr>
                <w:p w14:paraId="4549B005"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7.3.1.3.10 </w:t>
                  </w:r>
                </w:p>
              </w:tc>
              <w:tc>
                <w:tcPr>
                  <w:tcW w:w="776" w:type="dxa"/>
                  <w:tcBorders>
                    <w:top w:val="nil"/>
                    <w:left w:val="nil"/>
                    <w:bottom w:val="single" w:sz="4" w:space="0" w:color="auto"/>
                    <w:right w:val="single" w:sz="4" w:space="0" w:color="auto"/>
                  </w:tcBorders>
                  <w:shd w:val="clear" w:color="auto" w:fill="auto"/>
                  <w:vAlign w:val="center"/>
                </w:tcPr>
                <w:p w14:paraId="36F2859C"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cellDTRX-DCI-config</w:t>
                  </w:r>
                </w:p>
              </w:tc>
              <w:tc>
                <w:tcPr>
                  <w:tcW w:w="1147" w:type="dxa"/>
                  <w:tcBorders>
                    <w:top w:val="nil"/>
                    <w:left w:val="nil"/>
                    <w:bottom w:val="single" w:sz="4" w:space="0" w:color="auto"/>
                    <w:right w:val="single" w:sz="4" w:space="0" w:color="auto"/>
                  </w:tcBorders>
                  <w:shd w:val="clear" w:color="auto" w:fill="auto"/>
                  <w:vAlign w:val="center"/>
                </w:tcPr>
                <w:p w14:paraId="436153AF"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positionInDCI-CHO</w:t>
                  </w:r>
                </w:p>
              </w:tc>
              <w:tc>
                <w:tcPr>
                  <w:tcW w:w="641" w:type="dxa"/>
                  <w:tcBorders>
                    <w:top w:val="nil"/>
                    <w:left w:val="nil"/>
                    <w:bottom w:val="single" w:sz="4" w:space="0" w:color="auto"/>
                    <w:right w:val="single" w:sz="4" w:space="0" w:color="auto"/>
                  </w:tcBorders>
                  <w:shd w:val="clear" w:color="auto" w:fill="auto"/>
                  <w:noWrap/>
                  <w:vAlign w:val="center"/>
                </w:tcPr>
                <w:p w14:paraId="07D440F0"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New</w:t>
                  </w:r>
                </w:p>
              </w:tc>
              <w:tc>
                <w:tcPr>
                  <w:tcW w:w="1257" w:type="dxa"/>
                  <w:tcBorders>
                    <w:top w:val="nil"/>
                    <w:left w:val="nil"/>
                    <w:bottom w:val="single" w:sz="4" w:space="0" w:color="auto"/>
                    <w:right w:val="nil"/>
                  </w:tcBorders>
                  <w:vAlign w:val="center"/>
                </w:tcPr>
                <w:p w14:paraId="601D127C" w14:textId="689CA33F"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br/>
                    <w:t xml:space="preserve">Configure the starting bit position of an information block corresponding to CHO bit for the primary cell </w:t>
                  </w:r>
                  <w:proofErr w:type="gramStart"/>
                  <w:r w:rsidRPr="00E42FA9">
                    <w:rPr>
                      <w:rFonts w:eastAsia="Times New Roman"/>
                      <w:color w:val="0000FF"/>
                      <w:sz w:val="16"/>
                      <w:szCs w:val="16"/>
                      <w:highlight w:val="cyan"/>
                    </w:rPr>
                    <w:t>in  DCI</w:t>
                  </w:r>
                  <w:proofErr w:type="gramEnd"/>
                  <w:r w:rsidRPr="00E42FA9">
                    <w:rPr>
                      <w:rFonts w:eastAsia="Times New Roman"/>
                      <w:color w:val="0000FF"/>
                      <w:sz w:val="16"/>
                      <w:szCs w:val="16"/>
                      <w:highlight w:val="cyan"/>
                    </w:rPr>
                    <w:t xml:space="preserve"> format 2_9</w:t>
                  </w:r>
                </w:p>
              </w:tc>
              <w:tc>
                <w:tcPr>
                  <w:tcW w:w="226" w:type="dxa"/>
                  <w:tcBorders>
                    <w:top w:val="nil"/>
                    <w:left w:val="nil"/>
                    <w:bottom w:val="single" w:sz="4" w:space="0" w:color="auto"/>
                    <w:right w:val="single" w:sz="4" w:space="0" w:color="auto"/>
                  </w:tcBorders>
                </w:tcPr>
                <w:p w14:paraId="277E9969" w14:textId="66F50065" w:rsidR="009F477B" w:rsidRPr="00E42FA9" w:rsidRDefault="009F477B" w:rsidP="00E42FA9">
                  <w:pPr>
                    <w:spacing w:after="0" w:line="240" w:lineRule="auto"/>
                    <w:rPr>
                      <w:rFonts w:eastAsia="Times New Roman"/>
                      <w:color w:val="0000FF"/>
                      <w:highlight w:val="cyan"/>
                    </w:rPr>
                  </w:pPr>
                </w:p>
              </w:tc>
            </w:tr>
            <w:tr w:rsidR="009F477B" w:rsidRPr="00E42FA9" w14:paraId="75319B95" w14:textId="3ED017F4" w:rsidTr="009F477B">
              <w:trPr>
                <w:trHeight w:val="651"/>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4D851DD9" w14:textId="0F08E431" w:rsidR="009F477B" w:rsidRPr="00E42FA9" w:rsidRDefault="009F477B" w:rsidP="00E42FA9">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06D6E547" w14:textId="6326E1BF" w:rsidR="009F477B" w:rsidRPr="00E42FA9" w:rsidRDefault="009F477B" w:rsidP="00E42FA9">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7D26874B" w14:textId="65AF5432" w:rsidR="009F477B" w:rsidRPr="00E42FA9" w:rsidRDefault="009F477B" w:rsidP="00E42FA9">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4A21326B" w14:textId="123DED04" w:rsidR="009F477B" w:rsidRPr="00E42FA9" w:rsidRDefault="009F477B" w:rsidP="00E42FA9">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76981B8B" w14:textId="6CBA66AD" w:rsidR="009F477B" w:rsidRPr="00E42FA9" w:rsidRDefault="009F477B" w:rsidP="00E42FA9">
                  <w:pPr>
                    <w:spacing w:after="0" w:line="240" w:lineRule="auto"/>
                    <w:rPr>
                      <w:rFonts w:eastAsia="Times New Roman"/>
                      <w:color w:val="FF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08D8CC21" w14:textId="4601EBD7" w:rsidR="009F477B" w:rsidRPr="00E42FA9" w:rsidRDefault="009F477B" w:rsidP="00E42FA9">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001BB34F" w14:textId="52C16DA6" w:rsidR="009F477B" w:rsidRPr="00E42FA9" w:rsidRDefault="009F477B" w:rsidP="00E42FA9">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7B166D9E" w14:textId="61984B46" w:rsidR="009F477B" w:rsidRPr="00E42FA9" w:rsidDel="003D5D86" w:rsidRDefault="009F477B" w:rsidP="00E42FA9">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5033B811" w14:textId="565AF92F" w:rsidR="009F477B" w:rsidRPr="00E42FA9" w:rsidDel="003D5D86" w:rsidRDefault="009F477B" w:rsidP="00E42FA9">
                  <w:pPr>
                    <w:spacing w:after="0" w:line="240" w:lineRule="auto"/>
                    <w:rPr>
                      <w:rFonts w:eastAsia="Times New Roman"/>
                      <w:color w:val="000000"/>
                      <w:highlight w:val="cyan"/>
                    </w:rPr>
                  </w:pPr>
                </w:p>
              </w:tc>
            </w:tr>
            <w:tr w:rsidR="009F477B" w:rsidRPr="00E42FA9" w14:paraId="52053BF6" w14:textId="6B294881"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bottom"/>
                </w:tcPr>
                <w:p w14:paraId="0B2A94B9" w14:textId="2A8CB1B2" w:rsidR="009F477B" w:rsidRPr="00E42FA9" w:rsidRDefault="009F477B" w:rsidP="00E42FA9">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bottom"/>
                </w:tcPr>
                <w:p w14:paraId="7B983EC4" w14:textId="7289B767" w:rsidR="009F477B" w:rsidRPr="00E42FA9" w:rsidRDefault="009F477B" w:rsidP="00E42FA9">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bottom"/>
                </w:tcPr>
                <w:p w14:paraId="1AACE2EF" w14:textId="284DDE09" w:rsidR="009F477B" w:rsidRPr="00E42FA9" w:rsidRDefault="009F477B" w:rsidP="00E42FA9">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bottom"/>
                </w:tcPr>
                <w:p w14:paraId="758ABCDE" w14:textId="4E4BBD3C" w:rsidR="009F477B" w:rsidRPr="00E42FA9" w:rsidRDefault="009F477B" w:rsidP="00E42FA9">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bottom"/>
                </w:tcPr>
                <w:p w14:paraId="667C8CE1" w14:textId="4AA788F4" w:rsidR="009F477B" w:rsidRPr="00E42FA9" w:rsidRDefault="009F477B" w:rsidP="00E42FA9">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bottom"/>
                </w:tcPr>
                <w:p w14:paraId="44AB0D93" w14:textId="183DD089" w:rsidR="009F477B" w:rsidRPr="00E42FA9" w:rsidRDefault="009F477B" w:rsidP="00E42FA9">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bottom"/>
                </w:tcPr>
                <w:p w14:paraId="713498E4" w14:textId="1675CDB9" w:rsidR="009F477B" w:rsidRPr="00E42FA9" w:rsidRDefault="009F477B" w:rsidP="00E42FA9">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bottom"/>
                </w:tcPr>
                <w:p w14:paraId="6CAFB0EB" w14:textId="05734ABC" w:rsidR="009F477B" w:rsidRPr="00E42FA9" w:rsidDel="003D5D86" w:rsidRDefault="009F477B" w:rsidP="00E42FA9">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29CF5F05" w14:textId="267835AB" w:rsidR="009F477B" w:rsidRPr="00E42FA9" w:rsidDel="003D5D86" w:rsidRDefault="009F477B" w:rsidP="00E42FA9">
                  <w:pPr>
                    <w:spacing w:after="0" w:line="240" w:lineRule="auto"/>
                    <w:rPr>
                      <w:rFonts w:eastAsia="Times New Roman"/>
                      <w:color w:val="000000"/>
                      <w:highlight w:val="cyan"/>
                    </w:rPr>
                  </w:pPr>
                </w:p>
              </w:tc>
            </w:tr>
            <w:tr w:rsidR="009F477B" w:rsidRPr="00E42FA9" w14:paraId="228ECBB9" w14:textId="137D1ADC" w:rsidTr="009F477B">
              <w:trPr>
                <w:trHeight w:val="2530"/>
              </w:trPr>
              <w:tc>
                <w:tcPr>
                  <w:tcW w:w="1099" w:type="dxa"/>
                  <w:tcBorders>
                    <w:top w:val="nil"/>
                    <w:left w:val="single" w:sz="4" w:space="0" w:color="auto"/>
                    <w:bottom w:val="single" w:sz="4" w:space="0" w:color="auto"/>
                    <w:right w:val="single" w:sz="4" w:space="0" w:color="auto"/>
                  </w:tcBorders>
                  <w:shd w:val="clear" w:color="auto" w:fill="FFFFFF" w:themeFill="background1"/>
                  <w:vAlign w:val="center"/>
                </w:tcPr>
                <w:p w14:paraId="2DDA406F" w14:textId="3306C286" w:rsidR="009F477B" w:rsidRPr="00E42FA9" w:rsidRDefault="009F477B" w:rsidP="00E42FA9">
                  <w:pPr>
                    <w:spacing w:after="0" w:line="240" w:lineRule="auto"/>
                    <w:rPr>
                      <w:rFonts w:eastAsia="Times New Roman"/>
                      <w:color w:val="000000"/>
                      <w:sz w:val="16"/>
                      <w:szCs w:val="16"/>
                      <w:highlight w:val="cyan"/>
                    </w:rPr>
                  </w:pPr>
                </w:p>
              </w:tc>
              <w:tc>
                <w:tcPr>
                  <w:tcW w:w="717" w:type="dxa"/>
                  <w:tcBorders>
                    <w:top w:val="nil"/>
                    <w:left w:val="nil"/>
                    <w:bottom w:val="single" w:sz="4" w:space="0" w:color="auto"/>
                    <w:right w:val="single" w:sz="4" w:space="0" w:color="auto"/>
                  </w:tcBorders>
                  <w:shd w:val="clear" w:color="auto" w:fill="FFFFFF" w:themeFill="background1"/>
                  <w:vAlign w:val="center"/>
                </w:tcPr>
                <w:p w14:paraId="28E6A3AA" w14:textId="2561594F" w:rsidR="009F477B" w:rsidRPr="00E42FA9" w:rsidRDefault="009F477B" w:rsidP="00E42FA9">
                  <w:pPr>
                    <w:spacing w:after="0" w:line="240" w:lineRule="auto"/>
                    <w:rPr>
                      <w:rFonts w:eastAsia="Times New Roman"/>
                      <w:color w:val="000000"/>
                      <w:sz w:val="16"/>
                      <w:szCs w:val="16"/>
                      <w:highlight w:val="cyan"/>
                    </w:rPr>
                  </w:pPr>
                </w:p>
              </w:tc>
              <w:tc>
                <w:tcPr>
                  <w:tcW w:w="819" w:type="dxa"/>
                  <w:tcBorders>
                    <w:top w:val="nil"/>
                    <w:left w:val="nil"/>
                    <w:bottom w:val="single" w:sz="4" w:space="0" w:color="auto"/>
                    <w:right w:val="single" w:sz="4" w:space="0" w:color="auto"/>
                  </w:tcBorders>
                  <w:shd w:val="clear" w:color="auto" w:fill="FFFFFF" w:themeFill="background1"/>
                  <w:vAlign w:val="center"/>
                </w:tcPr>
                <w:p w14:paraId="33217338" w14:textId="22AC023E" w:rsidR="009F477B" w:rsidRPr="00E42FA9" w:rsidRDefault="009F477B" w:rsidP="00E42FA9">
                  <w:pPr>
                    <w:spacing w:after="0" w:line="240" w:lineRule="auto"/>
                    <w:rPr>
                      <w:rFonts w:eastAsia="Times New Roman"/>
                      <w:color w:val="000000"/>
                      <w:sz w:val="16"/>
                      <w:szCs w:val="16"/>
                      <w:highlight w:val="cyan"/>
                    </w:rPr>
                  </w:pPr>
                </w:p>
              </w:tc>
              <w:tc>
                <w:tcPr>
                  <w:tcW w:w="695" w:type="dxa"/>
                  <w:tcBorders>
                    <w:top w:val="nil"/>
                    <w:left w:val="nil"/>
                    <w:bottom w:val="single" w:sz="4" w:space="0" w:color="auto"/>
                    <w:right w:val="single" w:sz="4" w:space="0" w:color="auto"/>
                  </w:tcBorders>
                  <w:shd w:val="clear" w:color="auto" w:fill="FFFFFF" w:themeFill="background1"/>
                  <w:vAlign w:val="center"/>
                </w:tcPr>
                <w:p w14:paraId="254E099B" w14:textId="3BDED67F" w:rsidR="009F477B" w:rsidRPr="00E42FA9" w:rsidRDefault="009F477B" w:rsidP="00E42FA9">
                  <w:pPr>
                    <w:spacing w:after="0" w:line="240" w:lineRule="auto"/>
                    <w:rPr>
                      <w:rFonts w:eastAsia="Times New Roman"/>
                      <w:color w:val="000000"/>
                      <w:sz w:val="16"/>
                      <w:szCs w:val="16"/>
                      <w:highlight w:val="cyan"/>
                    </w:rPr>
                  </w:pPr>
                </w:p>
              </w:tc>
              <w:tc>
                <w:tcPr>
                  <w:tcW w:w="776" w:type="dxa"/>
                  <w:tcBorders>
                    <w:top w:val="nil"/>
                    <w:left w:val="nil"/>
                    <w:bottom w:val="single" w:sz="4" w:space="0" w:color="auto"/>
                    <w:right w:val="single" w:sz="4" w:space="0" w:color="auto"/>
                  </w:tcBorders>
                  <w:shd w:val="clear" w:color="auto" w:fill="FFFFFF" w:themeFill="background1"/>
                  <w:vAlign w:val="center"/>
                </w:tcPr>
                <w:p w14:paraId="3DD3461E" w14:textId="6ED79509" w:rsidR="009F477B" w:rsidRPr="00E42FA9" w:rsidRDefault="009F477B" w:rsidP="00E42FA9">
                  <w:pPr>
                    <w:spacing w:after="0" w:line="240" w:lineRule="auto"/>
                    <w:rPr>
                      <w:rFonts w:eastAsia="Times New Roman"/>
                      <w:color w:val="000000"/>
                      <w:sz w:val="16"/>
                      <w:szCs w:val="16"/>
                      <w:highlight w:val="cyan"/>
                    </w:rPr>
                  </w:pPr>
                </w:p>
              </w:tc>
              <w:tc>
                <w:tcPr>
                  <w:tcW w:w="1147" w:type="dxa"/>
                  <w:tcBorders>
                    <w:top w:val="nil"/>
                    <w:left w:val="nil"/>
                    <w:bottom w:val="single" w:sz="4" w:space="0" w:color="auto"/>
                    <w:right w:val="single" w:sz="4" w:space="0" w:color="auto"/>
                  </w:tcBorders>
                  <w:shd w:val="clear" w:color="auto" w:fill="FFFFFF" w:themeFill="background1"/>
                  <w:vAlign w:val="center"/>
                </w:tcPr>
                <w:p w14:paraId="4113897B" w14:textId="5F7D5E5F" w:rsidR="009F477B" w:rsidRPr="00E42FA9" w:rsidRDefault="009F477B" w:rsidP="00E42FA9">
                  <w:pPr>
                    <w:spacing w:after="0" w:line="240" w:lineRule="auto"/>
                    <w:rPr>
                      <w:rFonts w:eastAsia="Times New Roman"/>
                      <w:color w:val="FF0000"/>
                      <w:sz w:val="16"/>
                      <w:szCs w:val="16"/>
                      <w:highlight w:val="cyan"/>
                    </w:rPr>
                  </w:pPr>
                </w:p>
              </w:tc>
              <w:tc>
                <w:tcPr>
                  <w:tcW w:w="641" w:type="dxa"/>
                  <w:tcBorders>
                    <w:top w:val="nil"/>
                    <w:left w:val="nil"/>
                    <w:bottom w:val="single" w:sz="4" w:space="0" w:color="auto"/>
                    <w:right w:val="single" w:sz="4" w:space="0" w:color="auto"/>
                  </w:tcBorders>
                  <w:shd w:val="clear" w:color="auto" w:fill="FFFFFF" w:themeFill="background1"/>
                  <w:vAlign w:val="center"/>
                </w:tcPr>
                <w:p w14:paraId="258E15EB" w14:textId="679A5620" w:rsidR="009F477B" w:rsidRPr="00E42FA9" w:rsidRDefault="009F477B" w:rsidP="00E42FA9">
                  <w:pPr>
                    <w:spacing w:after="0" w:line="240" w:lineRule="auto"/>
                    <w:rPr>
                      <w:rFonts w:eastAsia="Times New Roman"/>
                      <w:color w:val="FF0000"/>
                      <w:sz w:val="16"/>
                      <w:szCs w:val="16"/>
                      <w:highlight w:val="cyan"/>
                    </w:rPr>
                  </w:pPr>
                </w:p>
              </w:tc>
              <w:tc>
                <w:tcPr>
                  <w:tcW w:w="1257" w:type="dxa"/>
                  <w:tcBorders>
                    <w:top w:val="nil"/>
                    <w:left w:val="nil"/>
                    <w:bottom w:val="single" w:sz="4" w:space="0" w:color="auto"/>
                    <w:right w:val="nil"/>
                  </w:tcBorders>
                  <w:shd w:val="clear" w:color="auto" w:fill="FFFFFF" w:themeFill="background1"/>
                  <w:vAlign w:val="center"/>
                </w:tcPr>
                <w:p w14:paraId="7B8488AC" w14:textId="26E6EDE2" w:rsidR="009F477B" w:rsidRPr="00E42FA9" w:rsidDel="003D5D86" w:rsidRDefault="009F477B" w:rsidP="00E42FA9">
                  <w:pPr>
                    <w:spacing w:after="0" w:line="240" w:lineRule="auto"/>
                    <w:rPr>
                      <w:rFonts w:eastAsia="Times New Roman"/>
                      <w:color w:val="000000"/>
                      <w:sz w:val="16"/>
                      <w:szCs w:val="16"/>
                      <w:highlight w:val="cyan"/>
                    </w:rPr>
                  </w:pPr>
                </w:p>
              </w:tc>
              <w:tc>
                <w:tcPr>
                  <w:tcW w:w="226" w:type="dxa"/>
                  <w:tcBorders>
                    <w:top w:val="nil"/>
                    <w:left w:val="nil"/>
                    <w:bottom w:val="single" w:sz="4" w:space="0" w:color="auto"/>
                    <w:right w:val="single" w:sz="4" w:space="0" w:color="auto"/>
                  </w:tcBorders>
                  <w:shd w:val="clear" w:color="auto" w:fill="FFFFFF" w:themeFill="background1"/>
                </w:tcPr>
                <w:p w14:paraId="417C2DCF" w14:textId="2B23125F" w:rsidR="009F477B" w:rsidRPr="00E42FA9" w:rsidDel="003D5D86" w:rsidRDefault="009F477B" w:rsidP="00E42FA9">
                  <w:pPr>
                    <w:spacing w:after="0" w:line="240" w:lineRule="auto"/>
                    <w:rPr>
                      <w:rFonts w:eastAsia="Times New Roman"/>
                      <w:color w:val="000000"/>
                      <w:highlight w:val="cyan"/>
                    </w:rPr>
                  </w:pPr>
                </w:p>
              </w:tc>
            </w:tr>
          </w:tbl>
          <w:p w14:paraId="6CAE69D2" w14:textId="77777777" w:rsidR="00417CFB" w:rsidRPr="00E42FA9" w:rsidRDefault="00417CFB" w:rsidP="00E42FA9">
            <w:pPr>
              <w:overflowPunct w:val="0"/>
              <w:autoSpaceDE w:val="0"/>
              <w:autoSpaceDN w:val="0"/>
              <w:adjustRightInd w:val="0"/>
              <w:spacing w:before="0" w:after="0" w:line="240" w:lineRule="auto"/>
              <w:jc w:val="left"/>
              <w:textAlignment w:val="baseline"/>
            </w:pPr>
          </w:p>
          <w:tbl>
            <w:tblPr>
              <w:tblW w:w="7250" w:type="dxa"/>
              <w:tblInd w:w="8" w:type="dxa"/>
              <w:tblLayout w:type="fixed"/>
              <w:tblLook w:val="04A0" w:firstRow="1" w:lastRow="0" w:firstColumn="1" w:lastColumn="0" w:noHBand="0" w:noVBand="1"/>
            </w:tblPr>
            <w:tblGrid>
              <w:gridCol w:w="1199"/>
              <w:gridCol w:w="1576"/>
              <w:gridCol w:w="596"/>
              <w:gridCol w:w="911"/>
              <w:gridCol w:w="1141"/>
              <w:gridCol w:w="877"/>
              <w:gridCol w:w="950"/>
            </w:tblGrid>
            <w:tr w:rsidR="009F477B" w:rsidRPr="00E42FA9" w14:paraId="3B3A712E" w14:textId="77777777" w:rsidTr="009F477B">
              <w:trPr>
                <w:trHeight w:val="708"/>
              </w:trPr>
              <w:tc>
                <w:tcPr>
                  <w:tcW w:w="1199" w:type="dxa"/>
                  <w:tcBorders>
                    <w:top w:val="single" w:sz="4" w:space="0" w:color="auto"/>
                    <w:left w:val="nil"/>
                    <w:bottom w:val="single" w:sz="4" w:space="0" w:color="auto"/>
                    <w:right w:val="single" w:sz="4" w:space="0" w:color="auto"/>
                  </w:tcBorders>
                  <w:shd w:val="clear" w:color="000000" w:fill="00B0F0"/>
                  <w:vAlign w:val="center"/>
                  <w:hideMark/>
                </w:tcPr>
                <w:p w14:paraId="1784F33C"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Parameter name in the spec</w:t>
                  </w:r>
                </w:p>
              </w:tc>
              <w:tc>
                <w:tcPr>
                  <w:tcW w:w="1576" w:type="dxa"/>
                  <w:tcBorders>
                    <w:top w:val="single" w:sz="4" w:space="0" w:color="auto"/>
                    <w:left w:val="nil"/>
                    <w:bottom w:val="single" w:sz="4" w:space="0" w:color="auto"/>
                    <w:right w:val="single" w:sz="4" w:space="0" w:color="auto"/>
                  </w:tcBorders>
                  <w:shd w:val="clear" w:color="000000" w:fill="00B0F0"/>
                  <w:vAlign w:val="center"/>
                  <w:hideMark/>
                </w:tcPr>
                <w:p w14:paraId="552BAD8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Value range</w:t>
                  </w:r>
                </w:p>
              </w:tc>
              <w:tc>
                <w:tcPr>
                  <w:tcW w:w="596" w:type="dxa"/>
                  <w:tcBorders>
                    <w:top w:val="single" w:sz="4" w:space="0" w:color="auto"/>
                    <w:left w:val="nil"/>
                    <w:bottom w:val="single" w:sz="4" w:space="0" w:color="auto"/>
                    <w:right w:val="single" w:sz="4" w:space="0" w:color="auto"/>
                  </w:tcBorders>
                  <w:shd w:val="clear" w:color="000000" w:fill="00B0F0"/>
                  <w:vAlign w:val="center"/>
                  <w:hideMark/>
                </w:tcPr>
                <w:p w14:paraId="07ABF593"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Default value aspect</w:t>
                  </w:r>
                </w:p>
              </w:tc>
              <w:tc>
                <w:tcPr>
                  <w:tcW w:w="911" w:type="dxa"/>
                  <w:tcBorders>
                    <w:top w:val="single" w:sz="4" w:space="0" w:color="auto"/>
                    <w:left w:val="nil"/>
                    <w:bottom w:val="single" w:sz="4" w:space="0" w:color="auto"/>
                    <w:right w:val="single" w:sz="4" w:space="0" w:color="auto"/>
                  </w:tcBorders>
                  <w:shd w:val="clear" w:color="000000" w:fill="00B0F0"/>
                  <w:vAlign w:val="center"/>
                  <w:hideMark/>
                </w:tcPr>
                <w:p w14:paraId="6AF8B55B"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Per (UE, cell, TRP, …)</w:t>
                  </w:r>
                </w:p>
              </w:tc>
              <w:tc>
                <w:tcPr>
                  <w:tcW w:w="1141" w:type="dxa"/>
                  <w:tcBorders>
                    <w:top w:val="single" w:sz="4" w:space="0" w:color="auto"/>
                    <w:left w:val="nil"/>
                    <w:bottom w:val="single" w:sz="4" w:space="0" w:color="auto"/>
                    <w:right w:val="single" w:sz="4" w:space="0" w:color="auto"/>
                  </w:tcBorders>
                  <w:shd w:val="clear" w:color="000000" w:fill="00B0F0"/>
                  <w:vAlign w:val="center"/>
                  <w:hideMark/>
                </w:tcPr>
                <w:p w14:paraId="625263A9"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Required for initial access or IDLE/INACTIVE</w:t>
                  </w:r>
                </w:p>
              </w:tc>
              <w:tc>
                <w:tcPr>
                  <w:tcW w:w="877" w:type="dxa"/>
                  <w:tcBorders>
                    <w:top w:val="single" w:sz="4" w:space="0" w:color="auto"/>
                    <w:left w:val="nil"/>
                    <w:bottom w:val="single" w:sz="4" w:space="0" w:color="auto"/>
                    <w:right w:val="single" w:sz="4" w:space="0" w:color="auto"/>
                  </w:tcBorders>
                  <w:shd w:val="clear" w:color="000000" w:fill="00B0F0"/>
                  <w:vAlign w:val="center"/>
                  <w:hideMark/>
                </w:tcPr>
                <w:p w14:paraId="0DC63120"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b/>
                      <w:bCs/>
                      <w:color w:val="FFFFFF"/>
                      <w:sz w:val="16"/>
                      <w:szCs w:val="16"/>
                    </w:rPr>
                    <w:t>Specification</w:t>
                  </w:r>
                </w:p>
              </w:tc>
              <w:tc>
                <w:tcPr>
                  <w:tcW w:w="950" w:type="dxa"/>
                  <w:tcBorders>
                    <w:top w:val="single" w:sz="4" w:space="0" w:color="auto"/>
                    <w:left w:val="nil"/>
                    <w:bottom w:val="single" w:sz="4" w:space="0" w:color="auto"/>
                    <w:right w:val="single" w:sz="4" w:space="0" w:color="auto"/>
                  </w:tcBorders>
                  <w:shd w:val="clear" w:color="auto" w:fill="FFC000" w:themeFill="accent4"/>
                  <w:vAlign w:val="center"/>
                  <w:hideMark/>
                </w:tcPr>
                <w:p w14:paraId="07574D3A" w14:textId="77777777" w:rsidR="009F477B" w:rsidRPr="00E42FA9" w:rsidRDefault="009F477B" w:rsidP="00E42FA9">
                  <w:pPr>
                    <w:spacing w:after="0" w:line="240" w:lineRule="auto"/>
                    <w:rPr>
                      <w:rFonts w:eastAsia="Times New Roman"/>
                      <w:b/>
                      <w:bCs/>
                      <w:color w:val="FFFFFF"/>
                      <w:sz w:val="16"/>
                      <w:szCs w:val="16"/>
                    </w:rPr>
                  </w:pPr>
                  <w:r w:rsidRPr="00E42FA9">
                    <w:rPr>
                      <w:rFonts w:eastAsia="Times New Roman"/>
                      <w:color w:val="0000FF"/>
                      <w:sz w:val="16"/>
                      <w:szCs w:val="16"/>
                    </w:rPr>
                    <w:t>Ericsson comment</w:t>
                  </w:r>
                </w:p>
              </w:tc>
            </w:tr>
            <w:tr w:rsidR="009F477B" w:rsidRPr="00E42FA9" w14:paraId="1EB1A450" w14:textId="77777777" w:rsidTr="009F477B">
              <w:trPr>
                <w:trHeight w:val="263"/>
              </w:trPr>
              <w:tc>
                <w:tcPr>
                  <w:tcW w:w="1199" w:type="dxa"/>
                  <w:tcBorders>
                    <w:top w:val="nil"/>
                    <w:left w:val="nil"/>
                    <w:bottom w:val="single" w:sz="4" w:space="0" w:color="auto"/>
                    <w:right w:val="single" w:sz="4" w:space="0" w:color="auto"/>
                  </w:tcBorders>
                  <w:shd w:val="clear" w:color="auto" w:fill="auto"/>
                  <w:vAlign w:val="center"/>
                  <w:hideMark/>
                </w:tcPr>
                <w:p w14:paraId="3CA307B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576" w:type="dxa"/>
                  <w:tcBorders>
                    <w:top w:val="nil"/>
                    <w:left w:val="nil"/>
                    <w:bottom w:val="single" w:sz="4" w:space="0" w:color="auto"/>
                    <w:right w:val="single" w:sz="4" w:space="0" w:color="auto"/>
                  </w:tcBorders>
                  <w:shd w:val="clear" w:color="auto" w:fill="auto"/>
                  <w:vAlign w:val="center"/>
                  <w:hideMark/>
                </w:tcPr>
                <w:p w14:paraId="0432FEF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596" w:type="dxa"/>
                  <w:tcBorders>
                    <w:top w:val="nil"/>
                    <w:left w:val="nil"/>
                    <w:bottom w:val="single" w:sz="4" w:space="0" w:color="auto"/>
                    <w:right w:val="single" w:sz="4" w:space="0" w:color="auto"/>
                  </w:tcBorders>
                  <w:shd w:val="clear" w:color="auto" w:fill="auto"/>
                  <w:noWrap/>
                  <w:vAlign w:val="center"/>
                  <w:hideMark/>
                </w:tcPr>
                <w:p w14:paraId="336CC08C"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6E237AC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1141" w:type="dxa"/>
                  <w:tcBorders>
                    <w:top w:val="nil"/>
                    <w:left w:val="nil"/>
                    <w:bottom w:val="single" w:sz="4" w:space="0" w:color="auto"/>
                    <w:right w:val="single" w:sz="4" w:space="0" w:color="auto"/>
                  </w:tcBorders>
                  <w:shd w:val="clear" w:color="auto" w:fill="auto"/>
                  <w:vAlign w:val="center"/>
                  <w:hideMark/>
                </w:tcPr>
                <w:p w14:paraId="6229D57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877" w:type="dxa"/>
                  <w:tcBorders>
                    <w:top w:val="nil"/>
                    <w:left w:val="nil"/>
                    <w:bottom w:val="single" w:sz="4" w:space="0" w:color="auto"/>
                    <w:right w:val="single" w:sz="4" w:space="0" w:color="auto"/>
                  </w:tcBorders>
                  <w:shd w:val="clear" w:color="auto" w:fill="auto"/>
                  <w:noWrap/>
                  <w:vAlign w:val="center"/>
                  <w:hideMark/>
                </w:tcPr>
                <w:p w14:paraId="79EE563E"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476F94F0" w14:textId="77777777" w:rsidR="009F477B" w:rsidRPr="00E42FA9" w:rsidRDefault="009F477B" w:rsidP="00E42FA9">
                  <w:pPr>
                    <w:spacing w:after="0" w:line="240" w:lineRule="auto"/>
                    <w:rPr>
                      <w:rFonts w:eastAsia="Times New Roman"/>
                      <w:color w:val="000000"/>
                      <w:sz w:val="16"/>
                      <w:szCs w:val="16"/>
                    </w:rPr>
                  </w:pPr>
                  <w:r w:rsidRPr="00E42FA9">
                    <w:rPr>
                      <w:rFonts w:eastAsia="Times New Roman"/>
                      <w:color w:val="000000"/>
                      <w:sz w:val="16"/>
                      <w:szCs w:val="16"/>
                    </w:rPr>
                    <w:t> </w:t>
                  </w:r>
                </w:p>
              </w:tc>
            </w:tr>
            <w:tr w:rsidR="009F477B" w:rsidRPr="00E42FA9" w14:paraId="7CA2E4D1"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0CC2C65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cellDTRX-DCI-config</w:t>
                  </w:r>
                </w:p>
              </w:tc>
              <w:tc>
                <w:tcPr>
                  <w:tcW w:w="1576" w:type="dxa"/>
                  <w:tcBorders>
                    <w:top w:val="nil"/>
                    <w:left w:val="nil"/>
                    <w:bottom w:val="single" w:sz="4" w:space="0" w:color="auto"/>
                    <w:right w:val="single" w:sz="4" w:space="0" w:color="auto"/>
                  </w:tcBorders>
                  <w:shd w:val="clear" w:color="auto" w:fill="auto"/>
                  <w:vAlign w:val="center"/>
                  <w:hideMark/>
                </w:tcPr>
                <w:p w14:paraId="75A8ADF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Includes at least cellDTRX-RNTI, sizeDCI-2-9. Note: For a UE, DCI format 2_9 can only be configured on only one cell in the cell group. </w:t>
                  </w:r>
                </w:p>
              </w:tc>
              <w:tc>
                <w:tcPr>
                  <w:tcW w:w="596" w:type="dxa"/>
                  <w:tcBorders>
                    <w:top w:val="nil"/>
                    <w:left w:val="nil"/>
                    <w:bottom w:val="single" w:sz="4" w:space="0" w:color="auto"/>
                    <w:right w:val="single" w:sz="4" w:space="0" w:color="auto"/>
                  </w:tcBorders>
                  <w:shd w:val="clear" w:color="auto" w:fill="auto"/>
                  <w:noWrap/>
                  <w:vAlign w:val="center"/>
                  <w:hideMark/>
                </w:tcPr>
                <w:p w14:paraId="632733C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1FA18C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22949E8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3A93333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3C2043A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 updaete proposed.</w:t>
                  </w:r>
                </w:p>
                <w:p w14:paraId="3CCF6D5A"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6EFBE913" w14:textId="77777777" w:rsidTr="009F477B">
              <w:trPr>
                <w:trHeight w:val="436"/>
              </w:trPr>
              <w:tc>
                <w:tcPr>
                  <w:tcW w:w="1199" w:type="dxa"/>
                  <w:tcBorders>
                    <w:top w:val="nil"/>
                    <w:left w:val="nil"/>
                    <w:bottom w:val="single" w:sz="4" w:space="0" w:color="auto"/>
                    <w:right w:val="single" w:sz="4" w:space="0" w:color="auto"/>
                  </w:tcBorders>
                  <w:shd w:val="clear" w:color="auto" w:fill="FFFFFF" w:themeFill="background1"/>
                  <w:vAlign w:val="center"/>
                  <w:hideMark/>
                </w:tcPr>
                <w:p w14:paraId="6B5DC58B"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color w:val="FF0000"/>
                      <w:sz w:val="16"/>
                      <w:szCs w:val="16"/>
                      <w:highlight w:val="cyan"/>
                    </w:rPr>
                    <w:t>dci-Format2-9</w:t>
                  </w:r>
                </w:p>
              </w:tc>
              <w:tc>
                <w:tcPr>
                  <w:tcW w:w="1576" w:type="dxa"/>
                  <w:tcBorders>
                    <w:top w:val="nil"/>
                    <w:left w:val="nil"/>
                    <w:bottom w:val="single" w:sz="4" w:space="0" w:color="auto"/>
                    <w:right w:val="single" w:sz="4" w:space="0" w:color="auto"/>
                  </w:tcBorders>
                  <w:shd w:val="clear" w:color="auto" w:fill="FFFFFF" w:themeFill="background1"/>
                  <w:vAlign w:val="center"/>
                  <w:hideMark/>
                </w:tcPr>
                <w:p w14:paraId="41761726"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FFS</w:t>
                  </w:r>
                  <w:r w:rsidRPr="00E42FA9">
                    <w:rPr>
                      <w:rFonts w:eastAsia="Times New Roman"/>
                      <w:color w:val="FF0000"/>
                      <w:sz w:val="16"/>
                      <w:szCs w:val="16"/>
                      <w:highlight w:val="cyan"/>
                    </w:rPr>
                    <w:br/>
                    <w:t>Existing searchSpace configuration with addition of dci-Format2-9</w:t>
                  </w:r>
                </w:p>
              </w:tc>
              <w:tc>
                <w:tcPr>
                  <w:tcW w:w="596" w:type="dxa"/>
                  <w:tcBorders>
                    <w:top w:val="nil"/>
                    <w:left w:val="nil"/>
                    <w:bottom w:val="single" w:sz="4" w:space="0" w:color="auto"/>
                    <w:right w:val="single" w:sz="4" w:space="0" w:color="auto"/>
                  </w:tcBorders>
                  <w:shd w:val="clear" w:color="auto" w:fill="FFFFFF" w:themeFill="background1"/>
                  <w:noWrap/>
                  <w:vAlign w:val="center"/>
                  <w:hideMark/>
                </w:tcPr>
                <w:p w14:paraId="6A62E3F2"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FFFFFF" w:themeFill="background1"/>
                  <w:vAlign w:val="center"/>
                  <w:hideMark/>
                </w:tcPr>
                <w:p w14:paraId="6ECF9E44" w14:textId="77777777" w:rsidR="009F477B" w:rsidRPr="00E42FA9" w:rsidRDefault="009F477B" w:rsidP="00E42FA9">
                  <w:pPr>
                    <w:spacing w:after="0" w:line="240" w:lineRule="auto"/>
                    <w:rPr>
                      <w:rFonts w:eastAsia="Times New Roman"/>
                      <w:color w:val="FF0000"/>
                      <w:sz w:val="16"/>
                      <w:szCs w:val="16"/>
                      <w:highlight w:val="cyan"/>
                    </w:rPr>
                  </w:pPr>
                  <w:r w:rsidRPr="00E42FA9">
                    <w:rPr>
                      <w:rFonts w:eastAsia="Times New Roman"/>
                      <w:strike/>
                      <w:color w:val="FF0000"/>
                      <w:sz w:val="16"/>
                      <w:szCs w:val="16"/>
                      <w:highlight w:val="cyan"/>
                    </w:rPr>
                    <w:t>Per UE/serving cell group</w:t>
                  </w:r>
                  <w:r w:rsidRPr="00E42FA9">
                    <w:rPr>
                      <w:rFonts w:eastAsia="Times New Roman"/>
                      <w:color w:val="FF0000"/>
                      <w:sz w:val="16"/>
                      <w:szCs w:val="16"/>
                      <w:highlight w:val="cyan"/>
                    </w:rPr>
                    <w:br/>
                    <w:t>Per serving cell on which DCI 2_9 is monitored (SearchSpace)</w:t>
                  </w:r>
                </w:p>
              </w:tc>
              <w:tc>
                <w:tcPr>
                  <w:tcW w:w="1141" w:type="dxa"/>
                  <w:tcBorders>
                    <w:top w:val="nil"/>
                    <w:left w:val="nil"/>
                    <w:bottom w:val="single" w:sz="4" w:space="0" w:color="auto"/>
                    <w:right w:val="single" w:sz="4" w:space="0" w:color="auto"/>
                  </w:tcBorders>
                  <w:shd w:val="clear" w:color="auto" w:fill="FFFFFF" w:themeFill="background1"/>
                  <w:vAlign w:val="center"/>
                  <w:hideMark/>
                </w:tcPr>
                <w:p w14:paraId="2DF7915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No</w:t>
                  </w:r>
                </w:p>
              </w:tc>
              <w:tc>
                <w:tcPr>
                  <w:tcW w:w="877" w:type="dxa"/>
                  <w:tcBorders>
                    <w:top w:val="nil"/>
                    <w:left w:val="nil"/>
                    <w:bottom w:val="single" w:sz="4" w:space="0" w:color="auto"/>
                    <w:right w:val="single" w:sz="4" w:space="0" w:color="auto"/>
                  </w:tcBorders>
                  <w:shd w:val="clear" w:color="auto" w:fill="FFFFFF" w:themeFill="background1"/>
                  <w:noWrap/>
                  <w:vAlign w:val="center"/>
                  <w:hideMark/>
                </w:tcPr>
                <w:p w14:paraId="0D905D9A"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66394FD"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Propose to mark this parameter as stable and inform RAN2. </w:t>
                  </w:r>
                </w:p>
                <w:p w14:paraId="6557A904" w14:textId="77777777" w:rsidR="009F477B" w:rsidRPr="00E42FA9" w:rsidRDefault="009F477B" w:rsidP="00E42FA9">
                  <w:pPr>
                    <w:spacing w:after="0" w:line="240" w:lineRule="auto"/>
                    <w:rPr>
                      <w:rFonts w:eastAsia="Times New Roman"/>
                      <w:color w:val="0000FF"/>
                      <w:sz w:val="16"/>
                      <w:szCs w:val="16"/>
                      <w:highlight w:val="cyan"/>
                    </w:rPr>
                  </w:pPr>
                </w:p>
              </w:tc>
            </w:tr>
            <w:tr w:rsidR="009F477B" w:rsidRPr="00E42FA9" w14:paraId="570FBD63" w14:textId="77777777" w:rsidTr="009F477B">
              <w:trPr>
                <w:trHeight w:val="626"/>
              </w:trPr>
              <w:tc>
                <w:tcPr>
                  <w:tcW w:w="1199" w:type="dxa"/>
                  <w:tcBorders>
                    <w:top w:val="nil"/>
                    <w:left w:val="nil"/>
                    <w:bottom w:val="single" w:sz="4" w:space="0" w:color="auto"/>
                    <w:right w:val="single" w:sz="4" w:space="0" w:color="auto"/>
                  </w:tcBorders>
                  <w:shd w:val="clear" w:color="auto" w:fill="auto"/>
                  <w:vAlign w:val="center"/>
                  <w:hideMark/>
                </w:tcPr>
                <w:p w14:paraId="01A52EF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xml:space="preserve">cellDTRX-RNTI </w:t>
                  </w:r>
                </w:p>
              </w:tc>
              <w:tc>
                <w:tcPr>
                  <w:tcW w:w="1576" w:type="dxa"/>
                  <w:tcBorders>
                    <w:top w:val="nil"/>
                    <w:left w:val="nil"/>
                    <w:bottom w:val="single" w:sz="4" w:space="0" w:color="auto"/>
                    <w:right w:val="single" w:sz="4" w:space="0" w:color="auto"/>
                  </w:tcBorders>
                  <w:shd w:val="clear" w:color="auto" w:fill="auto"/>
                  <w:noWrap/>
                  <w:vAlign w:val="center"/>
                  <w:hideMark/>
                </w:tcPr>
                <w:p w14:paraId="18FA5DD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RNTI-Value</w:t>
                  </w:r>
                </w:p>
              </w:tc>
              <w:tc>
                <w:tcPr>
                  <w:tcW w:w="596" w:type="dxa"/>
                  <w:tcBorders>
                    <w:top w:val="nil"/>
                    <w:left w:val="nil"/>
                    <w:bottom w:val="single" w:sz="4" w:space="0" w:color="auto"/>
                    <w:right w:val="single" w:sz="4" w:space="0" w:color="auto"/>
                  </w:tcBorders>
                  <w:shd w:val="clear" w:color="auto" w:fill="auto"/>
                  <w:noWrap/>
                  <w:vAlign w:val="center"/>
                  <w:hideMark/>
                </w:tcPr>
                <w:p w14:paraId="57EF572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13F0312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cell group</w:t>
                  </w:r>
                </w:p>
              </w:tc>
              <w:tc>
                <w:tcPr>
                  <w:tcW w:w="1141" w:type="dxa"/>
                  <w:tcBorders>
                    <w:top w:val="nil"/>
                    <w:left w:val="nil"/>
                    <w:bottom w:val="single" w:sz="4" w:space="0" w:color="auto"/>
                    <w:right w:val="single" w:sz="4" w:space="0" w:color="auto"/>
                  </w:tcBorders>
                  <w:shd w:val="clear" w:color="auto" w:fill="auto"/>
                  <w:vAlign w:val="center"/>
                  <w:hideMark/>
                </w:tcPr>
                <w:p w14:paraId="009AED9B"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529A0283"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95F4610"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102523D3" w14:textId="77777777" w:rsidTr="009F477B">
              <w:trPr>
                <w:trHeight w:val="436"/>
              </w:trPr>
              <w:tc>
                <w:tcPr>
                  <w:tcW w:w="1199" w:type="dxa"/>
                  <w:tcBorders>
                    <w:top w:val="nil"/>
                    <w:left w:val="nil"/>
                    <w:bottom w:val="single" w:sz="4" w:space="0" w:color="auto"/>
                    <w:right w:val="single" w:sz="4" w:space="0" w:color="auto"/>
                  </w:tcBorders>
                  <w:shd w:val="clear" w:color="auto" w:fill="auto"/>
                  <w:vAlign w:val="center"/>
                  <w:hideMark/>
                </w:tcPr>
                <w:p w14:paraId="75408F1C"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sizeDCI-2-9</w:t>
                  </w:r>
                </w:p>
              </w:tc>
              <w:tc>
                <w:tcPr>
                  <w:tcW w:w="1576" w:type="dxa"/>
                  <w:tcBorders>
                    <w:top w:val="nil"/>
                    <w:left w:val="nil"/>
                    <w:bottom w:val="single" w:sz="4" w:space="0" w:color="auto"/>
                    <w:right w:val="single" w:sz="4" w:space="0" w:color="auto"/>
                  </w:tcBorders>
                  <w:shd w:val="clear" w:color="auto" w:fill="auto"/>
                  <w:vAlign w:val="center"/>
                  <w:hideMark/>
                </w:tcPr>
                <w:p w14:paraId="526D2936"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1..140</w:t>
                  </w:r>
                </w:p>
              </w:tc>
              <w:tc>
                <w:tcPr>
                  <w:tcW w:w="596" w:type="dxa"/>
                  <w:tcBorders>
                    <w:top w:val="nil"/>
                    <w:left w:val="nil"/>
                    <w:bottom w:val="single" w:sz="4" w:space="0" w:color="auto"/>
                    <w:right w:val="single" w:sz="4" w:space="0" w:color="auto"/>
                  </w:tcBorders>
                  <w:shd w:val="clear" w:color="auto" w:fill="auto"/>
                  <w:noWrap/>
                  <w:vAlign w:val="center"/>
                  <w:hideMark/>
                </w:tcPr>
                <w:p w14:paraId="40D2EDE9"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76FDCFB2"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Per serving cell group</w:t>
                  </w:r>
                </w:p>
              </w:tc>
              <w:tc>
                <w:tcPr>
                  <w:tcW w:w="1141" w:type="dxa"/>
                  <w:tcBorders>
                    <w:top w:val="nil"/>
                    <w:left w:val="nil"/>
                    <w:bottom w:val="single" w:sz="4" w:space="0" w:color="auto"/>
                    <w:right w:val="single" w:sz="4" w:space="0" w:color="auto"/>
                  </w:tcBorders>
                  <w:shd w:val="clear" w:color="auto" w:fill="auto"/>
                  <w:vAlign w:val="center"/>
                  <w:hideMark/>
                </w:tcPr>
                <w:p w14:paraId="0215C785"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1893E381"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7C8B8974"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Already Stable from RAN1#114bis</w:t>
                  </w:r>
                </w:p>
              </w:tc>
            </w:tr>
            <w:tr w:rsidR="009F477B" w:rsidRPr="00E42FA9" w14:paraId="20859723"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hideMark/>
                </w:tcPr>
                <w:p w14:paraId="2D817EFA"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lastRenderedPageBreak/>
                    <w:t>positionInDCI-cellDTRX</w:t>
                  </w:r>
                </w:p>
              </w:tc>
              <w:tc>
                <w:tcPr>
                  <w:tcW w:w="1576" w:type="dxa"/>
                  <w:tcBorders>
                    <w:top w:val="nil"/>
                    <w:left w:val="nil"/>
                    <w:bottom w:val="single" w:sz="4" w:space="0" w:color="auto"/>
                    <w:right w:val="single" w:sz="4" w:space="0" w:color="auto"/>
                  </w:tcBorders>
                  <w:shd w:val="clear" w:color="auto" w:fill="auto"/>
                  <w:vAlign w:val="center"/>
                  <w:hideMark/>
                </w:tcPr>
                <w:p w14:paraId="56D7F8F5" w14:textId="77777777" w:rsidR="009F477B" w:rsidRPr="00E42FA9" w:rsidRDefault="009F477B" w:rsidP="00E42FA9">
                  <w:pPr>
                    <w:spacing w:after="0" w:line="240" w:lineRule="auto"/>
                    <w:rPr>
                      <w:rFonts w:eastAsia="Times New Roman"/>
                      <w:color w:val="0000FF"/>
                      <w:sz w:val="16"/>
                      <w:szCs w:val="16"/>
                    </w:rPr>
                  </w:pPr>
                  <w:proofErr w:type="gramStart"/>
                  <w:r w:rsidRPr="00E42FA9">
                    <w:rPr>
                      <w:rFonts w:eastAsia="Times New Roman"/>
                      <w:strike/>
                      <w:color w:val="0000FF"/>
                      <w:sz w:val="16"/>
                      <w:szCs w:val="16"/>
                    </w:rPr>
                    <w:t>0..[</w:t>
                  </w:r>
                  <w:proofErr w:type="gramEnd"/>
                  <w:r w:rsidRPr="00E42FA9">
                    <w:rPr>
                      <w:rFonts w:eastAsia="Times New Roman"/>
                      <w:strike/>
                      <w:color w:val="0000FF"/>
                      <w:sz w:val="16"/>
                      <w:szCs w:val="16"/>
                    </w:rPr>
                    <w:t>sizeDCI-2-x]-1</w:t>
                  </w:r>
                  <w:r w:rsidRPr="00E42FA9">
                    <w:rPr>
                      <w:rFonts w:eastAsia="Times New Roman"/>
                      <w:color w:val="0000FF"/>
                      <w:sz w:val="16"/>
                      <w:szCs w:val="16"/>
                    </w:rPr>
                    <w:br/>
                    <w:t>0..[sizeDCI-2-9]-1</w:t>
                  </w:r>
                </w:p>
              </w:tc>
              <w:tc>
                <w:tcPr>
                  <w:tcW w:w="596" w:type="dxa"/>
                  <w:tcBorders>
                    <w:top w:val="nil"/>
                    <w:left w:val="nil"/>
                    <w:bottom w:val="single" w:sz="4" w:space="0" w:color="auto"/>
                    <w:right w:val="single" w:sz="4" w:space="0" w:color="auto"/>
                  </w:tcBorders>
                  <w:shd w:val="clear" w:color="auto" w:fill="auto"/>
                  <w:noWrap/>
                  <w:vAlign w:val="center"/>
                  <w:hideMark/>
                </w:tcPr>
                <w:p w14:paraId="3676A10D" w14:textId="77777777" w:rsidR="009F477B" w:rsidRPr="00E42FA9" w:rsidRDefault="009F477B" w:rsidP="00E42FA9">
                  <w:pPr>
                    <w:spacing w:after="0" w:line="240" w:lineRule="auto"/>
                    <w:rPr>
                      <w:rFonts w:eastAsia="Times New Roman"/>
                      <w:color w:val="0000FF"/>
                      <w:sz w:val="16"/>
                      <w:szCs w:val="16"/>
                    </w:rPr>
                  </w:pPr>
                  <w:r w:rsidRPr="00E42FA9">
                    <w:rPr>
                      <w:rFonts w:eastAsia="Times New Roman"/>
                      <w:color w:val="0000FF"/>
                      <w:sz w:val="16"/>
                      <w:szCs w:val="16"/>
                    </w:rPr>
                    <w:t> </w:t>
                  </w:r>
                </w:p>
              </w:tc>
              <w:tc>
                <w:tcPr>
                  <w:tcW w:w="911" w:type="dxa"/>
                  <w:tcBorders>
                    <w:top w:val="nil"/>
                    <w:left w:val="nil"/>
                    <w:bottom w:val="single" w:sz="4" w:space="0" w:color="auto"/>
                    <w:right w:val="single" w:sz="4" w:space="0" w:color="auto"/>
                  </w:tcBorders>
                  <w:shd w:val="clear" w:color="auto" w:fill="auto"/>
                  <w:vAlign w:val="center"/>
                  <w:hideMark/>
                </w:tcPr>
                <w:p w14:paraId="000D4598"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Per serving cell</w:t>
                  </w:r>
                </w:p>
              </w:tc>
              <w:tc>
                <w:tcPr>
                  <w:tcW w:w="1141" w:type="dxa"/>
                  <w:tcBorders>
                    <w:top w:val="nil"/>
                    <w:left w:val="nil"/>
                    <w:bottom w:val="single" w:sz="4" w:space="0" w:color="auto"/>
                    <w:right w:val="single" w:sz="4" w:space="0" w:color="auto"/>
                  </w:tcBorders>
                  <w:shd w:val="clear" w:color="auto" w:fill="auto"/>
                  <w:vAlign w:val="center"/>
                  <w:hideMark/>
                </w:tcPr>
                <w:p w14:paraId="183391D7"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No</w:t>
                  </w:r>
                </w:p>
              </w:tc>
              <w:tc>
                <w:tcPr>
                  <w:tcW w:w="877" w:type="dxa"/>
                  <w:tcBorders>
                    <w:top w:val="nil"/>
                    <w:left w:val="nil"/>
                    <w:bottom w:val="single" w:sz="4" w:space="0" w:color="auto"/>
                    <w:right w:val="single" w:sz="4" w:space="0" w:color="auto"/>
                  </w:tcBorders>
                  <w:shd w:val="clear" w:color="auto" w:fill="auto"/>
                  <w:noWrap/>
                  <w:vAlign w:val="center"/>
                  <w:hideMark/>
                </w:tcPr>
                <w:p w14:paraId="0D6EB2BC" w14:textId="77777777" w:rsidR="009F477B" w:rsidRPr="00E42FA9" w:rsidRDefault="009F477B" w:rsidP="00E42FA9">
                  <w:pPr>
                    <w:spacing w:after="0" w:line="240" w:lineRule="auto"/>
                    <w:rPr>
                      <w:rFonts w:eastAsia="Times New Roman"/>
                      <w:sz w:val="16"/>
                      <w:szCs w:val="16"/>
                    </w:rPr>
                  </w:pPr>
                  <w:r w:rsidRPr="00E42FA9">
                    <w:rPr>
                      <w:rFonts w:eastAsia="Times New Roman"/>
                      <w:sz w:val="16"/>
                      <w:szCs w:val="16"/>
                    </w:rPr>
                    <w:t>38.331</w:t>
                  </w: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ACB9E52" w14:textId="77777777" w:rsidR="009F477B" w:rsidRPr="00E42FA9" w:rsidRDefault="009F477B" w:rsidP="00E42FA9">
                  <w:pPr>
                    <w:spacing w:after="0" w:line="240" w:lineRule="auto"/>
                    <w:rPr>
                      <w:rFonts w:eastAsia="Times New Roman"/>
                      <w:sz w:val="16"/>
                      <w:szCs w:val="16"/>
                    </w:rPr>
                  </w:pPr>
                  <w:r w:rsidRPr="00E42FA9">
                    <w:rPr>
                      <w:rFonts w:eastAsia="Times New Roman"/>
                      <w:color w:val="0000FF"/>
                      <w:sz w:val="16"/>
                      <w:szCs w:val="16"/>
                    </w:rPr>
                    <w:t>Already Stable from RAN1#114bis</w:t>
                  </w:r>
                </w:p>
              </w:tc>
            </w:tr>
            <w:tr w:rsidR="009F477B" w:rsidRPr="00E42FA9" w14:paraId="7BC2D585" w14:textId="77777777" w:rsidTr="009F477B">
              <w:trPr>
                <w:trHeight w:val="1045"/>
              </w:trPr>
              <w:tc>
                <w:tcPr>
                  <w:tcW w:w="1199" w:type="dxa"/>
                  <w:tcBorders>
                    <w:top w:val="nil"/>
                    <w:left w:val="nil"/>
                    <w:bottom w:val="single" w:sz="4" w:space="0" w:color="auto"/>
                    <w:right w:val="single" w:sz="4" w:space="0" w:color="auto"/>
                  </w:tcBorders>
                  <w:shd w:val="clear" w:color="auto" w:fill="auto"/>
                  <w:vAlign w:val="center"/>
                </w:tcPr>
                <w:p w14:paraId="569DB25D"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positionInDCI-CHO</w:t>
                  </w:r>
                </w:p>
              </w:tc>
              <w:tc>
                <w:tcPr>
                  <w:tcW w:w="1576" w:type="dxa"/>
                  <w:tcBorders>
                    <w:top w:val="nil"/>
                    <w:left w:val="nil"/>
                    <w:bottom w:val="single" w:sz="4" w:space="0" w:color="auto"/>
                    <w:right w:val="single" w:sz="4" w:space="0" w:color="auto"/>
                  </w:tcBorders>
                  <w:shd w:val="clear" w:color="auto" w:fill="auto"/>
                  <w:vAlign w:val="center"/>
                </w:tcPr>
                <w:p w14:paraId="6C6884D6" w14:textId="77777777" w:rsidR="009F477B" w:rsidRPr="00E42FA9" w:rsidRDefault="009F477B" w:rsidP="00E42FA9">
                  <w:pPr>
                    <w:spacing w:after="0" w:line="240" w:lineRule="auto"/>
                    <w:rPr>
                      <w:rFonts w:eastAsia="Times New Roman"/>
                      <w:strike/>
                      <w:color w:val="0000FF"/>
                      <w:sz w:val="16"/>
                      <w:szCs w:val="16"/>
                      <w:highlight w:val="cyan"/>
                    </w:rPr>
                  </w:pPr>
                  <w:r w:rsidRPr="00E42FA9">
                    <w:rPr>
                      <w:rFonts w:eastAsia="Times New Roman"/>
                      <w:color w:val="0000FF"/>
                      <w:sz w:val="16"/>
                      <w:szCs w:val="16"/>
                      <w:highlight w:val="cyan"/>
                    </w:rPr>
                    <w:br/>
                  </w:r>
                  <w:proofErr w:type="gramStart"/>
                  <w:r w:rsidRPr="00E42FA9">
                    <w:rPr>
                      <w:rFonts w:eastAsia="Times New Roman"/>
                      <w:color w:val="0000FF"/>
                      <w:sz w:val="16"/>
                      <w:szCs w:val="16"/>
                      <w:highlight w:val="cyan"/>
                    </w:rPr>
                    <w:t>0..[</w:t>
                  </w:r>
                  <w:proofErr w:type="gramEnd"/>
                  <w:r w:rsidRPr="00E42FA9">
                    <w:rPr>
                      <w:rFonts w:eastAsia="Times New Roman"/>
                      <w:color w:val="0000FF"/>
                      <w:sz w:val="16"/>
                      <w:szCs w:val="16"/>
                      <w:highlight w:val="cyan"/>
                    </w:rPr>
                    <w:t>sizeDCI-2-9]-1</w:t>
                  </w:r>
                </w:p>
              </w:tc>
              <w:tc>
                <w:tcPr>
                  <w:tcW w:w="596" w:type="dxa"/>
                  <w:tcBorders>
                    <w:top w:val="nil"/>
                    <w:left w:val="nil"/>
                    <w:bottom w:val="single" w:sz="4" w:space="0" w:color="auto"/>
                    <w:right w:val="single" w:sz="4" w:space="0" w:color="auto"/>
                  </w:tcBorders>
                  <w:shd w:val="clear" w:color="auto" w:fill="auto"/>
                  <w:noWrap/>
                  <w:vAlign w:val="center"/>
                </w:tcPr>
                <w:p w14:paraId="00BD09FF"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w:t>
                  </w:r>
                </w:p>
              </w:tc>
              <w:tc>
                <w:tcPr>
                  <w:tcW w:w="911" w:type="dxa"/>
                  <w:tcBorders>
                    <w:top w:val="nil"/>
                    <w:left w:val="nil"/>
                    <w:bottom w:val="single" w:sz="4" w:space="0" w:color="auto"/>
                    <w:right w:val="single" w:sz="4" w:space="0" w:color="auto"/>
                  </w:tcBorders>
                  <w:shd w:val="clear" w:color="auto" w:fill="auto"/>
                  <w:vAlign w:val="center"/>
                </w:tcPr>
                <w:p w14:paraId="6F351FAD"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For the primary cell</w:t>
                  </w:r>
                </w:p>
              </w:tc>
              <w:tc>
                <w:tcPr>
                  <w:tcW w:w="1141" w:type="dxa"/>
                  <w:tcBorders>
                    <w:top w:val="nil"/>
                    <w:left w:val="nil"/>
                    <w:bottom w:val="single" w:sz="4" w:space="0" w:color="auto"/>
                    <w:right w:val="single" w:sz="4" w:space="0" w:color="auto"/>
                  </w:tcBorders>
                  <w:shd w:val="clear" w:color="auto" w:fill="auto"/>
                  <w:vAlign w:val="center"/>
                </w:tcPr>
                <w:p w14:paraId="640D17D9"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No</w:t>
                  </w:r>
                </w:p>
              </w:tc>
              <w:tc>
                <w:tcPr>
                  <w:tcW w:w="877" w:type="dxa"/>
                  <w:tcBorders>
                    <w:top w:val="nil"/>
                    <w:left w:val="nil"/>
                    <w:bottom w:val="single" w:sz="4" w:space="0" w:color="auto"/>
                    <w:right w:val="single" w:sz="4" w:space="0" w:color="auto"/>
                  </w:tcBorders>
                  <w:shd w:val="clear" w:color="auto" w:fill="auto"/>
                  <w:noWrap/>
                  <w:vAlign w:val="center"/>
                </w:tcPr>
                <w:p w14:paraId="6558C9B4" w14:textId="77777777" w:rsidR="009F477B" w:rsidRPr="00E42FA9" w:rsidRDefault="009F477B" w:rsidP="00E42FA9">
                  <w:pPr>
                    <w:spacing w:after="0" w:line="240" w:lineRule="auto"/>
                    <w:rPr>
                      <w:rFonts w:eastAsia="Times New Roman"/>
                      <w:sz w:val="16"/>
                      <w:szCs w:val="16"/>
                      <w:highlight w:val="cyan"/>
                    </w:rPr>
                  </w:pPr>
                  <w:r w:rsidRPr="00E42FA9">
                    <w:rPr>
                      <w:rFonts w:eastAsia="Times New Roman"/>
                      <w:sz w:val="16"/>
                      <w:szCs w:val="16"/>
                      <w:highlight w:val="cyan"/>
                    </w:rPr>
                    <w:t>38.331</w:t>
                  </w:r>
                </w:p>
              </w:tc>
              <w:tc>
                <w:tcPr>
                  <w:tcW w:w="950" w:type="dxa"/>
                  <w:tcBorders>
                    <w:top w:val="nil"/>
                    <w:left w:val="nil"/>
                    <w:bottom w:val="single" w:sz="4" w:space="0" w:color="auto"/>
                    <w:right w:val="single" w:sz="4" w:space="0" w:color="auto"/>
                  </w:tcBorders>
                  <w:shd w:val="clear" w:color="auto" w:fill="FFC000" w:themeFill="accent4"/>
                  <w:noWrap/>
                  <w:vAlign w:val="center"/>
                </w:tcPr>
                <w:p w14:paraId="1A3EF17C"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New Parameter to address RAN2 LS on CHO bit</w:t>
                  </w:r>
                </w:p>
              </w:tc>
            </w:tr>
            <w:tr w:rsidR="009F477B" w:rsidRPr="00E42FA9" w14:paraId="1220942B" w14:textId="77777777" w:rsidTr="009F477B">
              <w:trPr>
                <w:trHeight w:val="654"/>
              </w:trPr>
              <w:tc>
                <w:tcPr>
                  <w:tcW w:w="1199" w:type="dxa"/>
                  <w:tcBorders>
                    <w:top w:val="nil"/>
                    <w:left w:val="nil"/>
                    <w:bottom w:val="single" w:sz="4" w:space="0" w:color="auto"/>
                    <w:right w:val="single" w:sz="4" w:space="0" w:color="auto"/>
                  </w:tcBorders>
                  <w:shd w:val="clear" w:color="auto" w:fill="FFFFFF" w:themeFill="background1"/>
                  <w:vAlign w:val="bottom"/>
                </w:tcPr>
                <w:p w14:paraId="71404873" w14:textId="0440ABEE" w:rsidR="009F477B" w:rsidRPr="00E42FA9" w:rsidRDefault="009F477B" w:rsidP="00E42FA9">
                  <w:pPr>
                    <w:spacing w:after="0" w:line="240" w:lineRule="auto"/>
                    <w:rPr>
                      <w:rFonts w:eastAsia="Times New Roman"/>
                      <w:color w:val="FF0000"/>
                      <w:sz w:val="16"/>
                      <w:szCs w:val="16"/>
                      <w:highlight w:val="cyan"/>
                    </w:rPr>
                  </w:pPr>
                </w:p>
              </w:tc>
              <w:tc>
                <w:tcPr>
                  <w:tcW w:w="1576" w:type="dxa"/>
                  <w:tcBorders>
                    <w:top w:val="nil"/>
                    <w:left w:val="nil"/>
                    <w:bottom w:val="nil"/>
                    <w:right w:val="nil"/>
                  </w:tcBorders>
                  <w:shd w:val="clear" w:color="auto" w:fill="FFFFFF" w:themeFill="background1"/>
                  <w:vAlign w:val="bottom"/>
                </w:tcPr>
                <w:p w14:paraId="1D116D44" w14:textId="53E9311C" w:rsidR="009F477B" w:rsidRPr="00E42FA9" w:rsidRDefault="009F477B" w:rsidP="00E42FA9">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0998FD6" w14:textId="340DD424" w:rsidR="009F477B" w:rsidRPr="00E42FA9" w:rsidRDefault="009F477B" w:rsidP="00E42FA9">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5E2FDF2E" w14:textId="1190422C" w:rsidR="009F477B" w:rsidRPr="00E42FA9" w:rsidRDefault="009F477B" w:rsidP="00E42FA9">
                  <w:pPr>
                    <w:spacing w:after="0" w:line="240" w:lineRule="auto"/>
                    <w:rPr>
                      <w:rFonts w:eastAsia="Times New Roman"/>
                      <w:color w:val="FF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6D91CAC4" w14:textId="66474456" w:rsidR="009F477B" w:rsidRPr="00E42FA9" w:rsidRDefault="009F477B" w:rsidP="00E42FA9">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0D1C9FFE" w14:textId="5715737A" w:rsidR="009F477B" w:rsidRPr="00E42FA9" w:rsidRDefault="009F477B" w:rsidP="00E42FA9">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E327E36"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Parameter is not needed. Note positionInDCI-cellDTRX is “per serving cell”</w:t>
                  </w:r>
                </w:p>
              </w:tc>
            </w:tr>
            <w:tr w:rsidR="009F477B" w:rsidRPr="00E42FA9" w14:paraId="5A97793F"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bottom"/>
                </w:tcPr>
                <w:p w14:paraId="50317E6D" w14:textId="6CFC0029" w:rsidR="009F477B" w:rsidRPr="00E42FA9" w:rsidRDefault="009F477B" w:rsidP="00E42FA9">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1D1F06C1" w14:textId="1A9F13DE" w:rsidR="009F477B" w:rsidRPr="00E42FA9" w:rsidRDefault="009F477B" w:rsidP="00E42FA9">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bottom"/>
                </w:tcPr>
                <w:p w14:paraId="4A52D2D5" w14:textId="63C9DF92" w:rsidR="009F477B" w:rsidRPr="00E42FA9" w:rsidRDefault="009F477B" w:rsidP="00E42FA9">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bottom"/>
                </w:tcPr>
                <w:p w14:paraId="666F2279" w14:textId="5292DF85" w:rsidR="009F477B" w:rsidRPr="00E42FA9" w:rsidRDefault="009F477B" w:rsidP="00E42FA9">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508A67C7" w14:textId="6795D857" w:rsidR="009F477B" w:rsidRPr="00E42FA9" w:rsidRDefault="009F477B" w:rsidP="00E42FA9">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68BC25BE" w14:textId="7A997870" w:rsidR="009F477B" w:rsidRPr="00E42FA9" w:rsidRDefault="009F477B" w:rsidP="00E42FA9">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1500CBCF"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 xml:space="preserve">Parameter is not needed. Note positionInDCI-cellDTRX is “per serving cell” </w:t>
                  </w:r>
                </w:p>
              </w:tc>
            </w:tr>
            <w:tr w:rsidR="009F477B" w:rsidRPr="00E42FA9" w14:paraId="314CABE4" w14:textId="77777777" w:rsidTr="009F477B">
              <w:trPr>
                <w:trHeight w:val="2537"/>
              </w:trPr>
              <w:tc>
                <w:tcPr>
                  <w:tcW w:w="1199" w:type="dxa"/>
                  <w:tcBorders>
                    <w:top w:val="nil"/>
                    <w:left w:val="nil"/>
                    <w:bottom w:val="single" w:sz="4" w:space="0" w:color="auto"/>
                    <w:right w:val="single" w:sz="4" w:space="0" w:color="auto"/>
                  </w:tcBorders>
                  <w:shd w:val="clear" w:color="auto" w:fill="FFFFFF" w:themeFill="background1"/>
                  <w:vAlign w:val="center"/>
                </w:tcPr>
                <w:p w14:paraId="2F81C632" w14:textId="6CAE6409" w:rsidR="009F477B" w:rsidRPr="00E42FA9" w:rsidRDefault="009F477B" w:rsidP="00E42FA9">
                  <w:pPr>
                    <w:spacing w:after="0" w:line="240" w:lineRule="auto"/>
                    <w:rPr>
                      <w:rFonts w:eastAsia="Times New Roman"/>
                      <w:color w:val="FF0000"/>
                      <w:sz w:val="16"/>
                      <w:szCs w:val="16"/>
                      <w:highlight w:val="cyan"/>
                    </w:rPr>
                  </w:pPr>
                </w:p>
              </w:tc>
              <w:tc>
                <w:tcPr>
                  <w:tcW w:w="1576" w:type="dxa"/>
                  <w:tcBorders>
                    <w:top w:val="nil"/>
                    <w:left w:val="single" w:sz="8" w:space="0" w:color="auto"/>
                    <w:bottom w:val="single" w:sz="8" w:space="0" w:color="auto"/>
                    <w:right w:val="single" w:sz="8" w:space="0" w:color="auto"/>
                  </w:tcBorders>
                  <w:shd w:val="clear" w:color="auto" w:fill="FFFFFF" w:themeFill="background1"/>
                  <w:vAlign w:val="center"/>
                </w:tcPr>
                <w:p w14:paraId="41F9E595" w14:textId="3DF3333E" w:rsidR="009F477B" w:rsidRPr="00E42FA9" w:rsidRDefault="009F477B" w:rsidP="00E42FA9">
                  <w:pPr>
                    <w:spacing w:after="0" w:line="240" w:lineRule="auto"/>
                    <w:rPr>
                      <w:rFonts w:eastAsia="Times New Roman"/>
                      <w:color w:val="FF0000"/>
                      <w:sz w:val="16"/>
                      <w:szCs w:val="16"/>
                      <w:highlight w:val="cyan"/>
                    </w:rPr>
                  </w:pPr>
                </w:p>
              </w:tc>
              <w:tc>
                <w:tcPr>
                  <w:tcW w:w="596" w:type="dxa"/>
                  <w:tcBorders>
                    <w:top w:val="nil"/>
                    <w:left w:val="single" w:sz="4" w:space="0" w:color="auto"/>
                    <w:bottom w:val="single" w:sz="4" w:space="0" w:color="auto"/>
                    <w:right w:val="single" w:sz="4" w:space="0" w:color="auto"/>
                  </w:tcBorders>
                  <w:shd w:val="clear" w:color="auto" w:fill="FFFFFF" w:themeFill="background1"/>
                  <w:vAlign w:val="center"/>
                </w:tcPr>
                <w:p w14:paraId="2AE96124" w14:textId="3601B268" w:rsidR="009F477B" w:rsidRPr="00E42FA9" w:rsidRDefault="009F477B" w:rsidP="00E42FA9">
                  <w:pPr>
                    <w:spacing w:after="0" w:line="240" w:lineRule="auto"/>
                    <w:rPr>
                      <w:rFonts w:eastAsia="Times New Roman"/>
                      <w:color w:val="000000"/>
                      <w:sz w:val="16"/>
                      <w:szCs w:val="16"/>
                      <w:highlight w:val="cyan"/>
                    </w:rPr>
                  </w:pPr>
                </w:p>
              </w:tc>
              <w:tc>
                <w:tcPr>
                  <w:tcW w:w="911" w:type="dxa"/>
                  <w:tcBorders>
                    <w:top w:val="nil"/>
                    <w:left w:val="nil"/>
                    <w:bottom w:val="single" w:sz="4" w:space="0" w:color="auto"/>
                    <w:right w:val="single" w:sz="4" w:space="0" w:color="auto"/>
                  </w:tcBorders>
                  <w:shd w:val="clear" w:color="auto" w:fill="FFFFFF" w:themeFill="background1"/>
                  <w:vAlign w:val="center"/>
                </w:tcPr>
                <w:p w14:paraId="56407E04" w14:textId="7A26144C" w:rsidR="009F477B" w:rsidRPr="00E42FA9" w:rsidRDefault="009F477B" w:rsidP="00E42FA9">
                  <w:pPr>
                    <w:spacing w:after="0" w:line="240" w:lineRule="auto"/>
                    <w:rPr>
                      <w:rFonts w:eastAsia="Times New Roman"/>
                      <w:color w:val="000000"/>
                      <w:sz w:val="16"/>
                      <w:szCs w:val="16"/>
                      <w:highlight w:val="cyan"/>
                    </w:rPr>
                  </w:pPr>
                </w:p>
              </w:tc>
              <w:tc>
                <w:tcPr>
                  <w:tcW w:w="1141" w:type="dxa"/>
                  <w:tcBorders>
                    <w:top w:val="nil"/>
                    <w:left w:val="nil"/>
                    <w:bottom w:val="single" w:sz="4" w:space="0" w:color="auto"/>
                    <w:right w:val="single" w:sz="4" w:space="0" w:color="auto"/>
                  </w:tcBorders>
                  <w:shd w:val="clear" w:color="auto" w:fill="FFFFFF" w:themeFill="background1"/>
                  <w:vAlign w:val="center"/>
                </w:tcPr>
                <w:p w14:paraId="032F346D" w14:textId="21E5A39E" w:rsidR="009F477B" w:rsidRPr="00E42FA9" w:rsidRDefault="009F477B" w:rsidP="00E42FA9">
                  <w:pPr>
                    <w:spacing w:after="0" w:line="240" w:lineRule="auto"/>
                    <w:rPr>
                      <w:rFonts w:eastAsia="Times New Roman"/>
                      <w:color w:val="FF0000"/>
                      <w:sz w:val="16"/>
                      <w:szCs w:val="16"/>
                      <w:highlight w:val="cyan"/>
                    </w:rPr>
                  </w:pPr>
                </w:p>
              </w:tc>
              <w:tc>
                <w:tcPr>
                  <w:tcW w:w="877" w:type="dxa"/>
                  <w:tcBorders>
                    <w:top w:val="nil"/>
                    <w:left w:val="nil"/>
                    <w:bottom w:val="single" w:sz="4" w:space="0" w:color="auto"/>
                    <w:right w:val="single" w:sz="4" w:space="0" w:color="auto"/>
                  </w:tcBorders>
                  <w:shd w:val="clear" w:color="auto" w:fill="FFFFFF" w:themeFill="background1"/>
                  <w:noWrap/>
                  <w:vAlign w:val="center"/>
                </w:tcPr>
                <w:p w14:paraId="44FAEC53" w14:textId="01C2AF8E" w:rsidR="009F477B" w:rsidRPr="00E42FA9" w:rsidRDefault="009F477B" w:rsidP="00E42FA9">
                  <w:pPr>
                    <w:spacing w:after="0" w:line="240" w:lineRule="auto"/>
                    <w:rPr>
                      <w:rFonts w:eastAsia="Times New Roman"/>
                      <w:color w:val="FF0000"/>
                      <w:sz w:val="16"/>
                      <w:szCs w:val="16"/>
                      <w:highlight w:val="cyan"/>
                    </w:rPr>
                  </w:pPr>
                </w:p>
              </w:tc>
              <w:tc>
                <w:tcPr>
                  <w:tcW w:w="950" w:type="dxa"/>
                  <w:tcBorders>
                    <w:top w:val="nil"/>
                    <w:left w:val="nil"/>
                    <w:bottom w:val="single" w:sz="4" w:space="0" w:color="auto"/>
                    <w:right w:val="single" w:sz="4" w:space="0" w:color="auto"/>
                  </w:tcBorders>
                  <w:shd w:val="clear" w:color="auto" w:fill="FFC000" w:themeFill="accent4"/>
                  <w:noWrap/>
                  <w:vAlign w:val="center"/>
                  <w:hideMark/>
                </w:tcPr>
                <w:p w14:paraId="694904DE" w14:textId="77777777" w:rsidR="009F477B" w:rsidRPr="00E42FA9" w:rsidRDefault="009F477B" w:rsidP="00E42FA9">
                  <w:pPr>
                    <w:spacing w:after="0" w:line="240" w:lineRule="auto"/>
                    <w:rPr>
                      <w:rFonts w:eastAsia="Times New Roman"/>
                      <w:color w:val="0000FF"/>
                      <w:sz w:val="16"/>
                      <w:szCs w:val="16"/>
                      <w:highlight w:val="cyan"/>
                    </w:rPr>
                  </w:pPr>
                  <w:r w:rsidRPr="00E42FA9">
                    <w:rPr>
                      <w:rFonts w:eastAsia="Times New Roman"/>
                      <w:color w:val="0000FF"/>
                      <w:sz w:val="16"/>
                      <w:szCs w:val="16"/>
                      <w:highlight w:val="cyan"/>
                    </w:rPr>
                    <w:t>Parameter is not needed. Note positionInDCI-cellDTRX is “per serving cell”</w:t>
                  </w:r>
                </w:p>
              </w:tc>
            </w:tr>
          </w:tbl>
          <w:p w14:paraId="470B10A4" w14:textId="6A1F049A" w:rsidR="009F477B" w:rsidRPr="00E42FA9" w:rsidRDefault="009F477B" w:rsidP="00E42FA9">
            <w:pPr>
              <w:overflowPunct w:val="0"/>
              <w:autoSpaceDE w:val="0"/>
              <w:autoSpaceDN w:val="0"/>
              <w:adjustRightInd w:val="0"/>
              <w:spacing w:before="0" w:after="0" w:line="240" w:lineRule="auto"/>
              <w:jc w:val="left"/>
              <w:textAlignment w:val="baseline"/>
            </w:pPr>
          </w:p>
        </w:tc>
      </w:tr>
    </w:tbl>
    <w:p w14:paraId="3CE53E8D" w14:textId="77777777" w:rsidR="003A6F93" w:rsidRDefault="003A6F93" w:rsidP="003A6F93"/>
    <w:p w14:paraId="419D78D2" w14:textId="77777777" w:rsidR="003A6F93" w:rsidRPr="00386933" w:rsidRDefault="003A6F93" w:rsidP="003A6F93">
      <w:pPr>
        <w:pStyle w:val="Heading3"/>
        <w:rPr>
          <w:rFonts w:eastAsia="SimSun"/>
          <w:lang w:eastAsia="zh-CN"/>
        </w:rPr>
      </w:pPr>
      <w:r w:rsidRPr="00FE11E4">
        <w:rPr>
          <w:rFonts w:eastAsia="SimSun"/>
          <w:lang w:eastAsia="zh-CN"/>
        </w:rPr>
        <w:t>Summary of Issues</w:t>
      </w:r>
    </w:p>
    <w:p w14:paraId="5130E2B6" w14:textId="7373C68B" w:rsidR="003A6F93" w:rsidRDefault="00AF4050" w:rsidP="003A6F93">
      <w:pPr>
        <w:pStyle w:val="BodyText"/>
        <w:spacing w:after="0"/>
        <w:rPr>
          <w:rFonts w:ascii="Times New Roman" w:hAnsi="Times New Roman"/>
          <w:szCs w:val="20"/>
          <w:lang w:eastAsia="zh-CN"/>
        </w:rPr>
      </w:pPr>
      <w:r>
        <w:rPr>
          <w:rFonts w:ascii="Times New Roman" w:hAnsi="Times New Roman"/>
          <w:szCs w:val="20"/>
          <w:lang w:eastAsia="zh-CN"/>
        </w:rPr>
        <w:t>Based on suggestions from companies, moderator suggests using the following as basis for further update and discussions.</w:t>
      </w:r>
    </w:p>
    <w:p w14:paraId="61BB922B" w14:textId="77777777" w:rsidR="003A6F93" w:rsidRDefault="003A6F93" w:rsidP="003A6F93">
      <w:pPr>
        <w:pStyle w:val="BodyText"/>
        <w:spacing w:after="0"/>
        <w:rPr>
          <w:rFonts w:ascii="Times New Roman" w:hAnsi="Times New Roman"/>
          <w:szCs w:val="20"/>
          <w:lang w:eastAsia="zh-CN"/>
        </w:rPr>
      </w:pPr>
    </w:p>
    <w:p w14:paraId="6B13C63A" w14:textId="77777777" w:rsidR="009A69B8" w:rsidRDefault="009A69B8" w:rsidP="003A6F93">
      <w:pPr>
        <w:pStyle w:val="BodyText"/>
        <w:spacing w:after="0"/>
        <w:rPr>
          <w:rFonts w:ascii="Times New Roman" w:hAnsi="Times New Roman"/>
          <w:szCs w:val="20"/>
          <w:lang w:eastAsia="zh-CN"/>
        </w:rPr>
      </w:pPr>
    </w:p>
    <w:tbl>
      <w:tblPr>
        <w:tblW w:w="9527" w:type="dxa"/>
        <w:tblLook w:val="04A0" w:firstRow="1" w:lastRow="0" w:firstColumn="1" w:lastColumn="0" w:noHBand="0" w:noVBand="1"/>
      </w:tblPr>
      <w:tblGrid>
        <w:gridCol w:w="849"/>
        <w:gridCol w:w="1108"/>
        <w:gridCol w:w="1315"/>
        <w:gridCol w:w="836"/>
        <w:gridCol w:w="1076"/>
        <w:gridCol w:w="664"/>
        <w:gridCol w:w="766"/>
        <w:gridCol w:w="2913"/>
      </w:tblGrid>
      <w:tr w:rsidR="009A69B8" w:rsidRPr="009A69B8" w14:paraId="3B04D15D"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5715E295" w14:textId="5239C84C"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DA25E71" w14:textId="0DC5FA35"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590E1FF7" w14:textId="7F1C7A9F" w:rsidR="009A69B8" w:rsidRPr="009A69B8" w:rsidRDefault="009A69B8" w:rsidP="00984E50">
            <w:pPr>
              <w:suppressAutoHyphens w:val="0"/>
              <w:spacing w:after="0" w:line="240" w:lineRule="auto"/>
              <w:rPr>
                <w:rFonts w:eastAsia="Times New Roman"/>
                <w:strike/>
                <w:sz w:val="16"/>
                <w:szCs w:val="16"/>
                <w:lang w:eastAsia="ko-KR"/>
              </w:rPr>
            </w:pPr>
            <w:r w:rsidRPr="009A69B8">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0DED3DF2" w14:textId="02992EE2"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616E2003" w14:textId="49A8572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58CF0EA5" w14:textId="5A24AF8A"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1A71BDF0" w14:textId="4C6F245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text</w:t>
            </w:r>
          </w:p>
        </w:tc>
        <w:tc>
          <w:tcPr>
            <w:tcW w:w="2913" w:type="dxa"/>
            <w:tcBorders>
              <w:top w:val="single" w:sz="4" w:space="0" w:color="auto"/>
              <w:left w:val="nil"/>
              <w:bottom w:val="single" w:sz="4" w:space="0" w:color="auto"/>
              <w:right w:val="single" w:sz="4" w:space="0" w:color="auto"/>
            </w:tcBorders>
            <w:shd w:val="clear" w:color="auto" w:fill="auto"/>
            <w:vAlign w:val="center"/>
          </w:tcPr>
          <w:p w14:paraId="18906C8B" w14:textId="5ED1E3F6"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Description</w:t>
            </w:r>
          </w:p>
        </w:tc>
      </w:tr>
      <w:tr w:rsidR="009A69B8" w:rsidRPr="009A69B8" w14:paraId="66B7C5B8"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47C4FC0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6B064FB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6C2D2D3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1C2D96D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1C007E90"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5A04269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6C49453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single" w:sz="4" w:space="0" w:color="auto"/>
              <w:left w:val="nil"/>
              <w:bottom w:val="single" w:sz="4" w:space="0" w:color="auto"/>
              <w:right w:val="single" w:sz="4" w:space="0" w:color="auto"/>
            </w:tcBorders>
            <w:shd w:val="clear" w:color="auto" w:fill="auto"/>
            <w:vAlign w:val="center"/>
            <w:hideMark/>
          </w:tcPr>
          <w:p w14:paraId="51F26C4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Include the configuration for new DCI format 2_9 for activation/deactivation of cell DTX/DRX configuration of one or multiple serving cells.</w:t>
            </w:r>
          </w:p>
        </w:tc>
      </w:tr>
      <w:tr w:rsidR="009A69B8" w:rsidRPr="009A69B8" w14:paraId="51A5611B" w14:textId="77777777" w:rsidTr="00984E50">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hideMark/>
          </w:tcPr>
          <w:p w14:paraId="3329139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hideMark/>
          </w:tcPr>
          <w:p w14:paraId="49E04E7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hideMark/>
          </w:tcPr>
          <w:p w14:paraId="3D2FB65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searchSpace</w:t>
            </w:r>
          </w:p>
        </w:tc>
        <w:tc>
          <w:tcPr>
            <w:tcW w:w="836" w:type="dxa"/>
            <w:tcBorders>
              <w:top w:val="nil"/>
              <w:left w:val="nil"/>
              <w:bottom w:val="single" w:sz="4" w:space="0" w:color="auto"/>
              <w:right w:val="single" w:sz="4" w:space="0" w:color="auto"/>
            </w:tcBorders>
            <w:shd w:val="clear" w:color="000000" w:fill="FFFF00"/>
            <w:noWrap/>
            <w:vAlign w:val="center"/>
            <w:hideMark/>
          </w:tcPr>
          <w:p w14:paraId="6A736339"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67B27B5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hideMark/>
          </w:tcPr>
          <w:p w14:paraId="4531A4B2"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1C882B70"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50831D1" w14:textId="77777777" w:rsid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xml:space="preserve">If configured, the UE monitors the DCI format </w:t>
            </w:r>
            <w:r w:rsidRPr="009A69B8">
              <w:rPr>
                <w:rFonts w:eastAsia="Times New Roman"/>
                <w:color w:val="FF0000"/>
                <w:sz w:val="16"/>
                <w:szCs w:val="16"/>
                <w:lang w:eastAsia="ko-KR"/>
              </w:rPr>
              <w:t>2_9</w:t>
            </w:r>
            <w:r w:rsidRPr="009A69B8">
              <w:rPr>
                <w:rFonts w:eastAsia="Times New Roman"/>
                <w:color w:val="0000FF"/>
                <w:sz w:val="16"/>
                <w:szCs w:val="16"/>
                <w:lang w:eastAsia="ko-KR"/>
              </w:rPr>
              <w:t xml:space="preserve"> with CRC scrambled by </w:t>
            </w:r>
            <w:r w:rsidRPr="009A69B8">
              <w:rPr>
                <w:rFonts w:eastAsia="Times New Roman"/>
                <w:color w:val="0000FF"/>
                <w:sz w:val="16"/>
                <w:szCs w:val="16"/>
                <w:lang w:eastAsia="ko-KR"/>
              </w:rPr>
              <w:lastRenderedPageBreak/>
              <w:t xml:space="preserve">cellDTRX-RNTI according to TS 38.213, clause </w:t>
            </w:r>
            <w:r w:rsidRPr="009A69B8">
              <w:rPr>
                <w:rFonts w:eastAsia="Times New Roman"/>
                <w:color w:val="FF0000"/>
                <w:sz w:val="16"/>
                <w:szCs w:val="16"/>
                <w:lang w:eastAsia="ko-KR"/>
              </w:rPr>
              <w:t>[10.1]</w:t>
            </w:r>
            <w:r w:rsidRPr="009A69B8">
              <w:rPr>
                <w:rFonts w:eastAsia="Times New Roman"/>
                <w:color w:val="0000FF"/>
                <w:sz w:val="16"/>
                <w:szCs w:val="16"/>
                <w:lang w:eastAsia="ko-KR"/>
              </w:rPr>
              <w:t>.</w:t>
            </w:r>
          </w:p>
          <w:p w14:paraId="2EF73B4F" w14:textId="766BDE63" w:rsidR="001933FA" w:rsidRPr="009A69B8" w:rsidRDefault="001933FA" w:rsidP="00984E50">
            <w:pPr>
              <w:suppressAutoHyphens w:val="0"/>
              <w:spacing w:after="0" w:line="240" w:lineRule="auto"/>
              <w:rPr>
                <w:rFonts w:eastAsia="Times New Roman"/>
                <w:color w:val="0000FF"/>
                <w:sz w:val="16"/>
                <w:szCs w:val="16"/>
                <w:lang w:eastAsia="ko-KR"/>
              </w:rPr>
            </w:pPr>
            <w:r w:rsidRPr="00E42FA9">
              <w:rPr>
                <w:rFonts w:eastAsia="Times New Roman"/>
                <w:color w:val="FF0000"/>
                <w:sz w:val="16"/>
                <w:szCs w:val="16"/>
                <w:highlight w:val="cyan"/>
              </w:rPr>
              <w:t>A UE monitors DCI format 2_9 in one serving cell.</w:t>
            </w:r>
          </w:p>
        </w:tc>
      </w:tr>
      <w:tr w:rsidR="009A69B8" w:rsidRPr="009A69B8" w14:paraId="69987F98" w14:textId="77777777" w:rsidTr="00984E50">
        <w:trPr>
          <w:trHeight w:val="23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508B302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lastRenderedPageBreak/>
              <w:t> 38.212</w:t>
            </w:r>
          </w:p>
        </w:tc>
        <w:tc>
          <w:tcPr>
            <w:tcW w:w="1108" w:type="dxa"/>
            <w:tcBorders>
              <w:top w:val="nil"/>
              <w:left w:val="nil"/>
              <w:bottom w:val="single" w:sz="4" w:space="0" w:color="auto"/>
              <w:right w:val="single" w:sz="4" w:space="0" w:color="auto"/>
            </w:tcBorders>
            <w:shd w:val="clear" w:color="auto" w:fill="auto"/>
            <w:noWrap/>
            <w:vAlign w:val="center"/>
            <w:hideMark/>
          </w:tcPr>
          <w:p w14:paraId="06C274B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hideMark/>
          </w:tcPr>
          <w:p w14:paraId="6D03C38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4470FD5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3DB3D0A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664" w:type="dxa"/>
            <w:tcBorders>
              <w:top w:val="nil"/>
              <w:left w:val="nil"/>
              <w:bottom w:val="single" w:sz="4" w:space="0" w:color="auto"/>
              <w:right w:val="single" w:sz="4" w:space="0" w:color="auto"/>
            </w:tcBorders>
            <w:shd w:val="clear" w:color="auto" w:fill="auto"/>
            <w:noWrap/>
            <w:vAlign w:val="center"/>
            <w:hideMark/>
          </w:tcPr>
          <w:p w14:paraId="3657FBD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865664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1510D52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RNTI value for scrambling CRC of DCI format 2_9 for activating and/or deactivating Cell DTX/DRX.</w:t>
            </w:r>
          </w:p>
        </w:tc>
      </w:tr>
      <w:tr w:rsidR="009A69B8" w:rsidRPr="009A69B8" w14:paraId="3564C835" w14:textId="77777777" w:rsidTr="00984E50">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1A63C92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0128BC5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12CDB03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77EE15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03C2A88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hideMark/>
          </w:tcPr>
          <w:p w14:paraId="5DC87CC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6F68363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0BF5885F"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size of DCI format 2_9</w:t>
            </w:r>
          </w:p>
        </w:tc>
      </w:tr>
      <w:tr w:rsidR="009A69B8" w:rsidRPr="009A69B8" w14:paraId="1A046BEF" w14:textId="77777777" w:rsidTr="00984E50">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61721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1363D313"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77A54236"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strike/>
                <w:color w:val="FF0000"/>
                <w:sz w:val="16"/>
                <w:szCs w:val="16"/>
                <w:lang w:eastAsia="ko-KR"/>
              </w:rPr>
              <w:t>cellDTRX-DCI-config</w:t>
            </w:r>
            <w:r w:rsidRPr="009A69B8">
              <w:rPr>
                <w:rFonts w:eastAsia="Times New Roman"/>
                <w:color w:val="FF0000"/>
                <w:sz w:val="16"/>
                <w:szCs w:val="16"/>
                <w:lang w:eastAsia="ko-KR"/>
              </w:rPr>
              <w:br/>
              <w:t>cellDTRX-DCI-combinationsPercell</w:t>
            </w:r>
          </w:p>
        </w:tc>
        <w:tc>
          <w:tcPr>
            <w:tcW w:w="836" w:type="dxa"/>
            <w:tcBorders>
              <w:top w:val="nil"/>
              <w:left w:val="nil"/>
              <w:bottom w:val="single" w:sz="4" w:space="0" w:color="auto"/>
              <w:right w:val="single" w:sz="4" w:space="0" w:color="auto"/>
            </w:tcBorders>
            <w:shd w:val="clear" w:color="auto" w:fill="auto"/>
            <w:noWrap/>
            <w:vAlign w:val="center"/>
            <w:hideMark/>
          </w:tcPr>
          <w:p w14:paraId="19EA084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424D6763"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positionInDCI-cellDTRX</w:t>
            </w:r>
          </w:p>
        </w:tc>
        <w:tc>
          <w:tcPr>
            <w:tcW w:w="664" w:type="dxa"/>
            <w:tcBorders>
              <w:top w:val="nil"/>
              <w:left w:val="nil"/>
              <w:bottom w:val="single" w:sz="4" w:space="0" w:color="auto"/>
              <w:right w:val="single" w:sz="4" w:space="0" w:color="auto"/>
            </w:tcBorders>
            <w:shd w:val="clear" w:color="auto" w:fill="auto"/>
            <w:noWrap/>
            <w:vAlign w:val="center"/>
            <w:hideMark/>
          </w:tcPr>
          <w:p w14:paraId="2E840CA5"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1AE5DAF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913" w:type="dxa"/>
            <w:tcBorders>
              <w:top w:val="nil"/>
              <w:left w:val="nil"/>
              <w:bottom w:val="single" w:sz="4" w:space="0" w:color="auto"/>
              <w:right w:val="single" w:sz="4" w:space="0" w:color="auto"/>
            </w:tcBorders>
            <w:shd w:val="clear" w:color="auto" w:fill="auto"/>
            <w:vAlign w:val="center"/>
            <w:hideMark/>
          </w:tcPr>
          <w:p w14:paraId="7F0D81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Configure the starting bit position of an information block corresponding to cell DTX/DRX operation for the serving cell of DCI format 2_9</w:t>
            </w:r>
          </w:p>
        </w:tc>
      </w:tr>
      <w:tr w:rsidR="009A69B8" w:rsidRPr="009A69B8" w14:paraId="40AE0E82" w14:textId="77777777" w:rsidTr="00984E50">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36AD70CA"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36CCBB5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673CD1A6"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836" w:type="dxa"/>
            <w:tcBorders>
              <w:top w:val="nil"/>
              <w:left w:val="nil"/>
              <w:bottom w:val="single" w:sz="4" w:space="0" w:color="auto"/>
              <w:right w:val="single" w:sz="4" w:space="0" w:color="auto"/>
            </w:tcBorders>
            <w:shd w:val="clear" w:color="000000" w:fill="FFFF00"/>
            <w:vAlign w:val="center"/>
            <w:hideMark/>
          </w:tcPr>
          <w:p w14:paraId="2343B89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0DC9F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664" w:type="dxa"/>
            <w:tcBorders>
              <w:top w:val="nil"/>
              <w:left w:val="nil"/>
              <w:bottom w:val="single" w:sz="4" w:space="0" w:color="auto"/>
              <w:right w:val="single" w:sz="4" w:space="0" w:color="auto"/>
            </w:tcBorders>
            <w:shd w:val="clear" w:color="000000" w:fill="FFFF00"/>
            <w:vAlign w:val="center"/>
            <w:hideMark/>
          </w:tcPr>
          <w:p w14:paraId="440A7A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610866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1A596BA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serving cell ID corresponding to positionInDCI-cellDTRX</w:t>
            </w:r>
          </w:p>
        </w:tc>
      </w:tr>
      <w:tr w:rsidR="009A69B8" w:rsidRPr="009A69B8" w14:paraId="2C8C9325"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06F667E"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7CBBF032"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50FABB4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836" w:type="dxa"/>
            <w:tcBorders>
              <w:top w:val="nil"/>
              <w:left w:val="nil"/>
              <w:bottom w:val="single" w:sz="4" w:space="0" w:color="auto"/>
              <w:right w:val="single" w:sz="4" w:space="0" w:color="auto"/>
            </w:tcBorders>
            <w:shd w:val="clear" w:color="000000" w:fill="FFFF00"/>
            <w:vAlign w:val="center"/>
            <w:hideMark/>
          </w:tcPr>
          <w:p w14:paraId="3DEE87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02D6DFBF"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664" w:type="dxa"/>
            <w:tcBorders>
              <w:top w:val="nil"/>
              <w:left w:val="nil"/>
              <w:bottom w:val="single" w:sz="4" w:space="0" w:color="auto"/>
              <w:right w:val="single" w:sz="4" w:space="0" w:color="auto"/>
            </w:tcBorders>
            <w:shd w:val="clear" w:color="000000" w:fill="FFFF00"/>
            <w:vAlign w:val="center"/>
            <w:hideMark/>
          </w:tcPr>
          <w:p w14:paraId="0852603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B417F1C"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7AB64C4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per cell configuration parameter for DCI format 2_9 for a serving cell.</w:t>
            </w:r>
          </w:p>
        </w:tc>
      </w:tr>
      <w:tr w:rsidR="009A69B8" w:rsidRPr="009A69B8" w14:paraId="4C01D128"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27F5B8A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18B999B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234ABA0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04D063E3"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994A2C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664" w:type="dxa"/>
            <w:tcBorders>
              <w:top w:val="nil"/>
              <w:left w:val="nil"/>
              <w:bottom w:val="single" w:sz="4" w:space="0" w:color="auto"/>
              <w:right w:val="single" w:sz="4" w:space="0" w:color="auto"/>
            </w:tcBorders>
            <w:shd w:val="clear" w:color="000000" w:fill="FFFF00"/>
            <w:vAlign w:val="center"/>
            <w:hideMark/>
          </w:tcPr>
          <w:p w14:paraId="66367A2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2F9D2CF"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55192D7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list of per cell configuration parameter for DCI format 2_9 for serving cell(s).</w:t>
            </w:r>
          </w:p>
        </w:tc>
      </w:tr>
      <w:tr w:rsidR="009A69B8" w:rsidRPr="009A69B8" w14:paraId="6808B0AE" w14:textId="77777777" w:rsidTr="00984E50">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CC1C88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38.212</w:t>
            </w:r>
          </w:p>
        </w:tc>
        <w:tc>
          <w:tcPr>
            <w:tcW w:w="1108" w:type="dxa"/>
            <w:tcBorders>
              <w:top w:val="nil"/>
              <w:left w:val="nil"/>
              <w:bottom w:val="single" w:sz="4" w:space="0" w:color="auto"/>
              <w:right w:val="single" w:sz="4" w:space="0" w:color="auto"/>
            </w:tcBorders>
            <w:shd w:val="clear" w:color="000000" w:fill="FFFF00"/>
            <w:vAlign w:val="center"/>
            <w:hideMark/>
          </w:tcPr>
          <w:p w14:paraId="3135FDB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hideMark/>
          </w:tcPr>
          <w:p w14:paraId="7F5425A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5A36853C"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78A246E7"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positionInDCI-CHO</w:t>
            </w:r>
          </w:p>
        </w:tc>
        <w:tc>
          <w:tcPr>
            <w:tcW w:w="664" w:type="dxa"/>
            <w:tcBorders>
              <w:top w:val="nil"/>
              <w:left w:val="nil"/>
              <w:bottom w:val="single" w:sz="4" w:space="0" w:color="auto"/>
              <w:right w:val="single" w:sz="4" w:space="0" w:color="auto"/>
            </w:tcBorders>
            <w:shd w:val="clear" w:color="000000" w:fill="FFFF00"/>
            <w:vAlign w:val="center"/>
            <w:hideMark/>
          </w:tcPr>
          <w:p w14:paraId="048712A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4CE2E7D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913" w:type="dxa"/>
            <w:tcBorders>
              <w:top w:val="nil"/>
              <w:left w:val="nil"/>
              <w:bottom w:val="single" w:sz="4" w:space="0" w:color="auto"/>
              <w:right w:val="single" w:sz="4" w:space="0" w:color="auto"/>
            </w:tcBorders>
            <w:shd w:val="clear" w:color="000000" w:fill="FFFF00"/>
            <w:vAlign w:val="center"/>
            <w:hideMark/>
          </w:tcPr>
          <w:p w14:paraId="37E4B07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starting bit position of an information block corresponding to CHO bit for the primary cell in DCI format 2_9</w:t>
            </w:r>
          </w:p>
        </w:tc>
      </w:tr>
    </w:tbl>
    <w:p w14:paraId="0DB42C0C" w14:textId="77777777" w:rsidR="009A69B8" w:rsidRDefault="009A69B8" w:rsidP="003A6F93">
      <w:pPr>
        <w:pStyle w:val="BodyText"/>
        <w:spacing w:after="0"/>
        <w:rPr>
          <w:rFonts w:ascii="Times New Roman" w:hAnsi="Times New Roman"/>
          <w:szCs w:val="20"/>
          <w:lang w:eastAsia="zh-CN"/>
        </w:rPr>
      </w:pPr>
    </w:p>
    <w:p w14:paraId="2F43A92D" w14:textId="77777777" w:rsidR="009A69B8" w:rsidRDefault="009A69B8" w:rsidP="003A6F93">
      <w:pPr>
        <w:pStyle w:val="BodyText"/>
        <w:spacing w:after="0"/>
        <w:rPr>
          <w:rFonts w:ascii="Times New Roman" w:hAnsi="Times New Roman"/>
          <w:szCs w:val="20"/>
          <w:lang w:eastAsia="zh-CN"/>
        </w:rPr>
      </w:pPr>
    </w:p>
    <w:p w14:paraId="6B8A7E14" w14:textId="77777777" w:rsidR="009A69B8" w:rsidRDefault="009A69B8" w:rsidP="003A6F93">
      <w:pPr>
        <w:pStyle w:val="BodyText"/>
        <w:spacing w:after="0"/>
        <w:rPr>
          <w:rFonts w:ascii="Times New Roman" w:hAnsi="Times New Roman"/>
          <w:szCs w:val="20"/>
          <w:lang w:eastAsia="zh-CN"/>
        </w:rPr>
      </w:pPr>
    </w:p>
    <w:p w14:paraId="7D5271C4" w14:textId="77777777" w:rsidR="009A69B8" w:rsidRDefault="009A69B8" w:rsidP="003A6F93">
      <w:pPr>
        <w:pStyle w:val="BodyText"/>
        <w:spacing w:after="0"/>
        <w:rPr>
          <w:rFonts w:ascii="Times New Roman" w:hAnsi="Times New Roman"/>
          <w:szCs w:val="20"/>
          <w:lang w:eastAsia="zh-CN"/>
        </w:rPr>
      </w:pPr>
    </w:p>
    <w:tbl>
      <w:tblPr>
        <w:tblW w:w="93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4"/>
        <w:gridCol w:w="1913"/>
        <w:gridCol w:w="1098"/>
        <w:gridCol w:w="2138"/>
        <w:gridCol w:w="1499"/>
        <w:gridCol w:w="1156"/>
      </w:tblGrid>
      <w:tr w:rsidR="009A69B8" w:rsidRPr="009A69B8" w14:paraId="0D33CA46" w14:textId="77777777" w:rsidTr="00984E50">
        <w:trPr>
          <w:trHeight w:val="36"/>
        </w:trPr>
        <w:tc>
          <w:tcPr>
            <w:tcW w:w="1564" w:type="dxa"/>
            <w:shd w:val="clear" w:color="auto" w:fill="auto"/>
            <w:vAlign w:val="center"/>
          </w:tcPr>
          <w:p w14:paraId="6BDDDD3B"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Parameter name in the spec</w:t>
            </w:r>
          </w:p>
        </w:tc>
        <w:tc>
          <w:tcPr>
            <w:tcW w:w="1913" w:type="dxa"/>
            <w:shd w:val="clear" w:color="auto" w:fill="auto"/>
            <w:vAlign w:val="center"/>
          </w:tcPr>
          <w:p w14:paraId="54D4EE32"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Value range</w:t>
            </w:r>
          </w:p>
        </w:tc>
        <w:tc>
          <w:tcPr>
            <w:tcW w:w="1098" w:type="dxa"/>
            <w:shd w:val="clear" w:color="auto" w:fill="auto"/>
            <w:noWrap/>
            <w:vAlign w:val="center"/>
          </w:tcPr>
          <w:p w14:paraId="07C2D7AC"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Default value aspect</w:t>
            </w:r>
          </w:p>
        </w:tc>
        <w:tc>
          <w:tcPr>
            <w:tcW w:w="2138" w:type="dxa"/>
            <w:shd w:val="clear" w:color="auto" w:fill="auto"/>
            <w:vAlign w:val="center"/>
          </w:tcPr>
          <w:p w14:paraId="58D89D5A"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Per (UE, cell, TRP, …)</w:t>
            </w:r>
          </w:p>
        </w:tc>
        <w:tc>
          <w:tcPr>
            <w:tcW w:w="1499" w:type="dxa"/>
            <w:shd w:val="clear" w:color="auto" w:fill="auto"/>
            <w:vAlign w:val="center"/>
          </w:tcPr>
          <w:p w14:paraId="0919648F"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Required for initial access or IDLE/INACTIVE</w:t>
            </w:r>
          </w:p>
        </w:tc>
        <w:tc>
          <w:tcPr>
            <w:tcW w:w="1156" w:type="dxa"/>
            <w:shd w:val="clear" w:color="auto" w:fill="auto"/>
            <w:noWrap/>
            <w:vAlign w:val="center"/>
          </w:tcPr>
          <w:p w14:paraId="2E3373C7" w14:textId="77777777" w:rsidR="009A69B8" w:rsidRPr="009A69B8" w:rsidRDefault="009A69B8" w:rsidP="00984E50">
            <w:pPr>
              <w:suppressAutoHyphens w:val="0"/>
              <w:spacing w:after="0" w:line="240" w:lineRule="auto"/>
              <w:rPr>
                <w:rFonts w:eastAsia="Times New Roman"/>
                <w:sz w:val="16"/>
                <w:szCs w:val="16"/>
                <w:lang w:eastAsia="ko-KR"/>
              </w:rPr>
            </w:pPr>
            <w:r w:rsidRPr="009A69B8">
              <w:rPr>
                <w:b/>
                <w:bCs/>
                <w:sz w:val="16"/>
                <w:szCs w:val="16"/>
              </w:rPr>
              <w:t>Specification</w:t>
            </w:r>
          </w:p>
        </w:tc>
      </w:tr>
      <w:tr w:rsidR="009A69B8" w:rsidRPr="009A69B8" w14:paraId="132A0909" w14:textId="77777777" w:rsidTr="00984E50">
        <w:trPr>
          <w:trHeight w:val="36"/>
        </w:trPr>
        <w:tc>
          <w:tcPr>
            <w:tcW w:w="1564" w:type="dxa"/>
            <w:shd w:val="clear" w:color="auto" w:fill="auto"/>
            <w:vAlign w:val="center"/>
            <w:hideMark/>
          </w:tcPr>
          <w:p w14:paraId="5564D66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1913" w:type="dxa"/>
            <w:shd w:val="clear" w:color="auto" w:fill="auto"/>
            <w:vAlign w:val="center"/>
            <w:hideMark/>
          </w:tcPr>
          <w:p w14:paraId="112E207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Includes at least cellDTRX-RNTI, sizeDCI-2-9. Note: For a UE, DCI format 2_9 can only be configured on only one cell in the cell group. </w:t>
            </w:r>
          </w:p>
        </w:tc>
        <w:tc>
          <w:tcPr>
            <w:tcW w:w="1098" w:type="dxa"/>
            <w:shd w:val="clear" w:color="auto" w:fill="auto"/>
            <w:noWrap/>
            <w:vAlign w:val="center"/>
            <w:hideMark/>
          </w:tcPr>
          <w:p w14:paraId="31A0631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7105B4A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02F15CD1"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0827D1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866D8A3" w14:textId="77777777" w:rsidTr="00984E50">
        <w:trPr>
          <w:trHeight w:val="36"/>
        </w:trPr>
        <w:tc>
          <w:tcPr>
            <w:tcW w:w="1564" w:type="dxa"/>
            <w:shd w:val="clear" w:color="000000" w:fill="FFFF00"/>
            <w:vAlign w:val="center"/>
            <w:hideMark/>
          </w:tcPr>
          <w:p w14:paraId="162A73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1913" w:type="dxa"/>
            <w:shd w:val="clear" w:color="000000" w:fill="FFFF00"/>
            <w:vAlign w:val="center"/>
            <w:hideMark/>
          </w:tcPr>
          <w:p w14:paraId="76ABDF7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Existing searchSpace configuration with addition of dci-Format2-9</w:t>
            </w:r>
          </w:p>
        </w:tc>
        <w:tc>
          <w:tcPr>
            <w:tcW w:w="1098" w:type="dxa"/>
            <w:shd w:val="clear" w:color="000000" w:fill="FFFF00"/>
            <w:noWrap/>
            <w:vAlign w:val="center"/>
            <w:hideMark/>
          </w:tcPr>
          <w:p w14:paraId="3AA9ADC1"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2138" w:type="dxa"/>
            <w:shd w:val="clear" w:color="000000" w:fill="FFFF00"/>
            <w:vAlign w:val="center"/>
            <w:hideMark/>
          </w:tcPr>
          <w:p w14:paraId="1A7B9BF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 on which DCI 2_9 is monitored (SearchSpace)</w:t>
            </w:r>
          </w:p>
        </w:tc>
        <w:tc>
          <w:tcPr>
            <w:tcW w:w="1499" w:type="dxa"/>
            <w:shd w:val="clear" w:color="000000" w:fill="FFFF00"/>
            <w:vAlign w:val="center"/>
            <w:hideMark/>
          </w:tcPr>
          <w:p w14:paraId="131ACD7D"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No</w:t>
            </w:r>
          </w:p>
        </w:tc>
        <w:tc>
          <w:tcPr>
            <w:tcW w:w="1156" w:type="dxa"/>
            <w:shd w:val="clear" w:color="000000" w:fill="FFFF00"/>
            <w:noWrap/>
            <w:vAlign w:val="center"/>
            <w:hideMark/>
          </w:tcPr>
          <w:p w14:paraId="0649F2D4" w14:textId="77777777" w:rsidR="009A69B8" w:rsidRPr="009A69B8" w:rsidRDefault="009A69B8" w:rsidP="00984E50">
            <w:pPr>
              <w:suppressAutoHyphens w:val="0"/>
              <w:spacing w:after="0" w:line="240" w:lineRule="auto"/>
              <w:rPr>
                <w:rFonts w:eastAsia="Times New Roman"/>
                <w:color w:val="0000FF"/>
                <w:sz w:val="16"/>
                <w:szCs w:val="16"/>
                <w:lang w:eastAsia="ko-KR"/>
              </w:rPr>
            </w:pPr>
            <w:r w:rsidRPr="009A69B8">
              <w:rPr>
                <w:rFonts w:eastAsia="Times New Roman"/>
                <w:color w:val="0000FF"/>
                <w:sz w:val="16"/>
                <w:szCs w:val="16"/>
                <w:lang w:eastAsia="ko-KR"/>
              </w:rPr>
              <w:t>38.331</w:t>
            </w:r>
          </w:p>
        </w:tc>
      </w:tr>
      <w:tr w:rsidR="009A69B8" w:rsidRPr="009A69B8" w14:paraId="4F7C59C1" w14:textId="77777777" w:rsidTr="00984E50">
        <w:trPr>
          <w:trHeight w:val="55"/>
        </w:trPr>
        <w:tc>
          <w:tcPr>
            <w:tcW w:w="1564" w:type="dxa"/>
            <w:shd w:val="clear" w:color="auto" w:fill="auto"/>
            <w:vAlign w:val="center"/>
            <w:hideMark/>
          </w:tcPr>
          <w:p w14:paraId="3E16108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1913" w:type="dxa"/>
            <w:shd w:val="clear" w:color="auto" w:fill="auto"/>
            <w:noWrap/>
            <w:vAlign w:val="center"/>
            <w:hideMark/>
          </w:tcPr>
          <w:p w14:paraId="5FFDEB47"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RNTI-Value</w:t>
            </w:r>
          </w:p>
        </w:tc>
        <w:tc>
          <w:tcPr>
            <w:tcW w:w="1098" w:type="dxa"/>
            <w:shd w:val="clear" w:color="auto" w:fill="auto"/>
            <w:noWrap/>
            <w:vAlign w:val="center"/>
            <w:hideMark/>
          </w:tcPr>
          <w:p w14:paraId="2B37EEEB"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1BD564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499" w:type="dxa"/>
            <w:shd w:val="clear" w:color="auto" w:fill="auto"/>
            <w:vAlign w:val="center"/>
            <w:hideMark/>
          </w:tcPr>
          <w:p w14:paraId="648F4F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68E58C3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54AEE96C" w14:textId="77777777" w:rsidTr="00984E50">
        <w:trPr>
          <w:trHeight w:val="36"/>
        </w:trPr>
        <w:tc>
          <w:tcPr>
            <w:tcW w:w="1564" w:type="dxa"/>
            <w:shd w:val="clear" w:color="auto" w:fill="auto"/>
            <w:vAlign w:val="center"/>
            <w:hideMark/>
          </w:tcPr>
          <w:p w14:paraId="6496F58C"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1913" w:type="dxa"/>
            <w:shd w:val="clear" w:color="auto" w:fill="auto"/>
            <w:vAlign w:val="center"/>
            <w:hideMark/>
          </w:tcPr>
          <w:p w14:paraId="0FC65939"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1..140</w:t>
            </w:r>
          </w:p>
        </w:tc>
        <w:tc>
          <w:tcPr>
            <w:tcW w:w="1098" w:type="dxa"/>
            <w:shd w:val="clear" w:color="auto" w:fill="auto"/>
            <w:noWrap/>
            <w:vAlign w:val="center"/>
            <w:hideMark/>
          </w:tcPr>
          <w:p w14:paraId="4759A670"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5553028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 group</w:t>
            </w:r>
          </w:p>
        </w:tc>
        <w:tc>
          <w:tcPr>
            <w:tcW w:w="1499" w:type="dxa"/>
            <w:shd w:val="clear" w:color="auto" w:fill="auto"/>
            <w:vAlign w:val="center"/>
            <w:hideMark/>
          </w:tcPr>
          <w:p w14:paraId="6C941DAD"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94357A2"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40BC9B1B" w14:textId="77777777" w:rsidTr="00984E50">
        <w:trPr>
          <w:trHeight w:val="151"/>
        </w:trPr>
        <w:tc>
          <w:tcPr>
            <w:tcW w:w="1564" w:type="dxa"/>
            <w:shd w:val="clear" w:color="auto" w:fill="auto"/>
            <w:vAlign w:val="center"/>
            <w:hideMark/>
          </w:tcPr>
          <w:p w14:paraId="7253359A"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positionInDCI-cellDTRX</w:t>
            </w:r>
          </w:p>
        </w:tc>
        <w:tc>
          <w:tcPr>
            <w:tcW w:w="1913" w:type="dxa"/>
            <w:shd w:val="clear" w:color="auto" w:fill="auto"/>
            <w:vAlign w:val="center"/>
            <w:hideMark/>
          </w:tcPr>
          <w:p w14:paraId="12DDCBA4" w14:textId="77777777" w:rsidR="009A69B8" w:rsidRPr="009A69B8" w:rsidRDefault="009A69B8" w:rsidP="00984E50">
            <w:pPr>
              <w:suppressAutoHyphens w:val="0"/>
              <w:spacing w:after="0" w:line="240" w:lineRule="auto"/>
              <w:rPr>
                <w:rFonts w:eastAsia="Times New Roman"/>
                <w:sz w:val="16"/>
                <w:szCs w:val="16"/>
                <w:lang w:eastAsia="ko-KR"/>
              </w:rPr>
            </w:pPr>
            <w:proofErr w:type="gramStart"/>
            <w:r w:rsidRPr="009A69B8">
              <w:rPr>
                <w:rFonts w:eastAsia="Times New Roman"/>
                <w:sz w:val="16"/>
                <w:szCs w:val="16"/>
                <w:lang w:eastAsia="ko-KR"/>
              </w:rPr>
              <w:t>0..[</w:t>
            </w:r>
            <w:proofErr w:type="gramEnd"/>
            <w:r w:rsidRPr="009A69B8">
              <w:rPr>
                <w:rFonts w:eastAsia="Times New Roman"/>
                <w:sz w:val="16"/>
                <w:szCs w:val="16"/>
                <w:lang w:eastAsia="ko-KR"/>
              </w:rPr>
              <w:t>sizeDCI-2-9]-1</w:t>
            </w:r>
          </w:p>
        </w:tc>
        <w:tc>
          <w:tcPr>
            <w:tcW w:w="1098" w:type="dxa"/>
            <w:shd w:val="clear" w:color="auto" w:fill="auto"/>
            <w:noWrap/>
            <w:vAlign w:val="center"/>
            <w:hideMark/>
          </w:tcPr>
          <w:p w14:paraId="61DA1364"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 </w:t>
            </w:r>
          </w:p>
        </w:tc>
        <w:tc>
          <w:tcPr>
            <w:tcW w:w="2138" w:type="dxa"/>
            <w:shd w:val="clear" w:color="auto" w:fill="auto"/>
            <w:vAlign w:val="center"/>
            <w:hideMark/>
          </w:tcPr>
          <w:p w14:paraId="0626C1BE"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Per serving cell</w:t>
            </w:r>
          </w:p>
        </w:tc>
        <w:tc>
          <w:tcPr>
            <w:tcW w:w="1499" w:type="dxa"/>
            <w:shd w:val="clear" w:color="auto" w:fill="auto"/>
            <w:vAlign w:val="center"/>
            <w:hideMark/>
          </w:tcPr>
          <w:p w14:paraId="17E3446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No</w:t>
            </w:r>
          </w:p>
        </w:tc>
        <w:tc>
          <w:tcPr>
            <w:tcW w:w="1156" w:type="dxa"/>
            <w:shd w:val="clear" w:color="auto" w:fill="auto"/>
            <w:noWrap/>
            <w:vAlign w:val="center"/>
            <w:hideMark/>
          </w:tcPr>
          <w:p w14:paraId="04C40DF8" w14:textId="77777777" w:rsidR="009A69B8" w:rsidRPr="009A69B8" w:rsidRDefault="009A69B8" w:rsidP="00984E50">
            <w:pPr>
              <w:suppressAutoHyphens w:val="0"/>
              <w:spacing w:after="0" w:line="240" w:lineRule="auto"/>
              <w:rPr>
                <w:rFonts w:eastAsia="Times New Roman"/>
                <w:sz w:val="16"/>
                <w:szCs w:val="16"/>
                <w:lang w:eastAsia="ko-KR"/>
              </w:rPr>
            </w:pPr>
            <w:r w:rsidRPr="009A69B8">
              <w:rPr>
                <w:rFonts w:eastAsia="Times New Roman"/>
                <w:sz w:val="16"/>
                <w:szCs w:val="16"/>
                <w:lang w:eastAsia="ko-KR"/>
              </w:rPr>
              <w:t>38.331</w:t>
            </w:r>
          </w:p>
        </w:tc>
      </w:tr>
      <w:tr w:rsidR="009A69B8" w:rsidRPr="009A69B8" w14:paraId="049C1471" w14:textId="77777777" w:rsidTr="00984E50">
        <w:trPr>
          <w:trHeight w:val="2"/>
        </w:trPr>
        <w:tc>
          <w:tcPr>
            <w:tcW w:w="1564" w:type="dxa"/>
            <w:shd w:val="clear" w:color="000000" w:fill="FFFF00"/>
            <w:vAlign w:val="center"/>
            <w:hideMark/>
          </w:tcPr>
          <w:p w14:paraId="0DDAE7D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1913" w:type="dxa"/>
            <w:shd w:val="clear" w:color="000000" w:fill="FFFF00"/>
            <w:vAlign w:val="center"/>
            <w:hideMark/>
          </w:tcPr>
          <w:p w14:paraId="0D63720C"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0..maxNrofServingCells</w:t>
            </w:r>
            <w:proofErr w:type="gramEnd"/>
            <w:r w:rsidRPr="009A69B8">
              <w:rPr>
                <w:rFonts w:eastAsia="Times New Roman"/>
                <w:color w:val="FF0000"/>
                <w:sz w:val="16"/>
                <w:szCs w:val="16"/>
                <w:lang w:eastAsia="ko-KR"/>
              </w:rPr>
              <w:t>-1</w:t>
            </w:r>
          </w:p>
        </w:tc>
        <w:tc>
          <w:tcPr>
            <w:tcW w:w="1098" w:type="dxa"/>
            <w:shd w:val="clear" w:color="000000" w:fill="FFFF00"/>
            <w:vAlign w:val="center"/>
            <w:hideMark/>
          </w:tcPr>
          <w:p w14:paraId="3B1AE531"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11D7506F"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w:t>
            </w:r>
          </w:p>
        </w:tc>
        <w:tc>
          <w:tcPr>
            <w:tcW w:w="1499" w:type="dxa"/>
            <w:shd w:val="clear" w:color="000000" w:fill="FFFF00"/>
            <w:vAlign w:val="center"/>
            <w:hideMark/>
          </w:tcPr>
          <w:p w14:paraId="0C357EAE"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B499034"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D8146CB" w14:textId="77777777" w:rsidTr="00984E50">
        <w:trPr>
          <w:trHeight w:val="266"/>
        </w:trPr>
        <w:tc>
          <w:tcPr>
            <w:tcW w:w="1564" w:type="dxa"/>
            <w:shd w:val="clear" w:color="000000" w:fill="FFFF00"/>
            <w:vAlign w:val="center"/>
            <w:hideMark/>
          </w:tcPr>
          <w:p w14:paraId="0FE083B3" w14:textId="718C1B5B" w:rsidR="009A69B8" w:rsidRPr="009A69B8" w:rsidRDefault="00D43D83" w:rsidP="00984E50">
            <w:pPr>
              <w:suppressAutoHyphens w:val="0"/>
              <w:spacing w:after="0" w:line="240" w:lineRule="auto"/>
              <w:rPr>
                <w:rFonts w:eastAsia="Times New Roman"/>
                <w:color w:val="FF0000"/>
                <w:sz w:val="16"/>
                <w:szCs w:val="16"/>
                <w:lang w:eastAsia="ko-KR"/>
              </w:rPr>
            </w:pPr>
            <w:r>
              <w:rPr>
                <w:rFonts w:eastAsia="Times New Roman"/>
                <w:color w:val="FF0000"/>
                <w:sz w:val="16"/>
                <w:szCs w:val="16"/>
                <w:lang w:eastAsia="ko-KR"/>
              </w:rPr>
              <w:t>y</w:t>
            </w:r>
          </w:p>
        </w:tc>
        <w:tc>
          <w:tcPr>
            <w:tcW w:w="1913" w:type="dxa"/>
            <w:shd w:val="clear" w:color="000000" w:fill="FFFF00"/>
            <w:vAlign w:val="center"/>
            <w:hideMark/>
          </w:tcPr>
          <w:p w14:paraId="6970C88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Pair of {positionInDCI-cellDTRX, servingCellId}</w:t>
            </w:r>
          </w:p>
        </w:tc>
        <w:tc>
          <w:tcPr>
            <w:tcW w:w="1098" w:type="dxa"/>
            <w:shd w:val="clear" w:color="000000" w:fill="FFFF00"/>
            <w:vAlign w:val="center"/>
            <w:hideMark/>
          </w:tcPr>
          <w:p w14:paraId="26CA2F99"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590D5C7"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499" w:type="dxa"/>
            <w:shd w:val="clear" w:color="000000" w:fill="FFFF00"/>
            <w:vAlign w:val="center"/>
            <w:hideMark/>
          </w:tcPr>
          <w:p w14:paraId="1065FAE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33582273"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21C2039F" w14:textId="77777777" w:rsidTr="00984E50">
        <w:trPr>
          <w:trHeight w:val="266"/>
        </w:trPr>
        <w:tc>
          <w:tcPr>
            <w:tcW w:w="1564" w:type="dxa"/>
            <w:shd w:val="clear" w:color="000000" w:fill="FFFF00"/>
            <w:vAlign w:val="center"/>
            <w:hideMark/>
          </w:tcPr>
          <w:p w14:paraId="3A11D6C1"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1913" w:type="dxa"/>
            <w:shd w:val="clear" w:color="000000" w:fill="FFFF00"/>
            <w:vAlign w:val="center"/>
            <w:hideMark/>
          </w:tcPr>
          <w:p w14:paraId="41097D1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a list of cellDTRX-DCI-combinationsPerCell ({1...maxNrofServingCells})</w:t>
            </w:r>
          </w:p>
        </w:tc>
        <w:tc>
          <w:tcPr>
            <w:tcW w:w="1098" w:type="dxa"/>
            <w:shd w:val="clear" w:color="000000" w:fill="FFFF00"/>
            <w:vAlign w:val="center"/>
            <w:hideMark/>
          </w:tcPr>
          <w:p w14:paraId="2411078B" w14:textId="77777777" w:rsidR="009A69B8" w:rsidRPr="009A69B8" w:rsidRDefault="009A69B8" w:rsidP="00984E50">
            <w:pPr>
              <w:suppressAutoHyphens w:val="0"/>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2138" w:type="dxa"/>
            <w:shd w:val="clear" w:color="000000" w:fill="FFFF00"/>
            <w:vAlign w:val="center"/>
            <w:hideMark/>
          </w:tcPr>
          <w:p w14:paraId="3C5B22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cell group</w:t>
            </w:r>
          </w:p>
        </w:tc>
        <w:tc>
          <w:tcPr>
            <w:tcW w:w="1499" w:type="dxa"/>
            <w:shd w:val="clear" w:color="000000" w:fill="FFFF00"/>
            <w:vAlign w:val="center"/>
            <w:hideMark/>
          </w:tcPr>
          <w:p w14:paraId="0F4F50F9"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noWrap/>
            <w:vAlign w:val="center"/>
            <w:hideMark/>
          </w:tcPr>
          <w:p w14:paraId="70E2246A"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9A69B8" w:rsidRPr="009A69B8" w14:paraId="015AC2CA" w14:textId="77777777" w:rsidTr="00984E50">
        <w:trPr>
          <w:trHeight w:val="55"/>
        </w:trPr>
        <w:tc>
          <w:tcPr>
            <w:tcW w:w="1564" w:type="dxa"/>
            <w:shd w:val="clear" w:color="000000" w:fill="FFFF00"/>
            <w:vAlign w:val="center"/>
            <w:hideMark/>
          </w:tcPr>
          <w:p w14:paraId="7220F19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positionInDCI-CHO</w:t>
            </w:r>
          </w:p>
        </w:tc>
        <w:tc>
          <w:tcPr>
            <w:tcW w:w="1913" w:type="dxa"/>
            <w:shd w:val="clear" w:color="000000" w:fill="FFFF00"/>
            <w:vAlign w:val="center"/>
            <w:hideMark/>
          </w:tcPr>
          <w:p w14:paraId="2138F59D" w14:textId="77777777" w:rsidR="009A69B8" w:rsidRPr="009A69B8" w:rsidRDefault="009A69B8" w:rsidP="00984E50">
            <w:pPr>
              <w:suppressAutoHyphens w:val="0"/>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w:t>
            </w:r>
            <w:proofErr w:type="gramEnd"/>
            <w:r w:rsidRPr="009A69B8">
              <w:rPr>
                <w:rFonts w:eastAsia="Times New Roman"/>
                <w:color w:val="FF0000"/>
                <w:sz w:val="16"/>
                <w:szCs w:val="16"/>
                <w:lang w:eastAsia="ko-KR"/>
              </w:rPr>
              <w:t>sizeDCI-2-9]-1</w:t>
            </w:r>
          </w:p>
        </w:tc>
        <w:tc>
          <w:tcPr>
            <w:tcW w:w="1098" w:type="dxa"/>
            <w:shd w:val="clear" w:color="000000" w:fill="FFFF00"/>
            <w:vAlign w:val="center"/>
            <w:hideMark/>
          </w:tcPr>
          <w:p w14:paraId="2133488D"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 </w:t>
            </w:r>
          </w:p>
        </w:tc>
        <w:tc>
          <w:tcPr>
            <w:tcW w:w="2138" w:type="dxa"/>
            <w:shd w:val="clear" w:color="000000" w:fill="FFFF00"/>
            <w:vAlign w:val="center"/>
            <w:hideMark/>
          </w:tcPr>
          <w:p w14:paraId="47730BC2"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For the primary cell</w:t>
            </w:r>
          </w:p>
        </w:tc>
        <w:tc>
          <w:tcPr>
            <w:tcW w:w="1499" w:type="dxa"/>
            <w:shd w:val="clear" w:color="000000" w:fill="FFFF00"/>
            <w:vAlign w:val="center"/>
            <w:hideMark/>
          </w:tcPr>
          <w:p w14:paraId="2396F6B5"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1156" w:type="dxa"/>
            <w:shd w:val="clear" w:color="000000" w:fill="FFFF00"/>
            <w:vAlign w:val="center"/>
            <w:hideMark/>
          </w:tcPr>
          <w:p w14:paraId="71834070" w14:textId="77777777" w:rsidR="009A69B8" w:rsidRPr="009A69B8" w:rsidRDefault="009A69B8" w:rsidP="00984E50">
            <w:pPr>
              <w:suppressAutoHyphens w:val="0"/>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bl>
    <w:p w14:paraId="53FF57E8" w14:textId="77777777" w:rsidR="009A69B8" w:rsidRDefault="009A69B8" w:rsidP="003A6F93">
      <w:pPr>
        <w:pStyle w:val="BodyText"/>
        <w:spacing w:after="0"/>
        <w:rPr>
          <w:rFonts w:ascii="Times New Roman" w:hAnsi="Times New Roman"/>
          <w:szCs w:val="20"/>
          <w:lang w:eastAsia="zh-CN"/>
        </w:rPr>
      </w:pPr>
    </w:p>
    <w:p w14:paraId="6DC73D93" w14:textId="77777777" w:rsidR="009A69B8" w:rsidRPr="002E2042" w:rsidRDefault="009A69B8" w:rsidP="003A6F93">
      <w:pPr>
        <w:pStyle w:val="BodyText"/>
        <w:spacing w:after="0"/>
        <w:rPr>
          <w:rFonts w:ascii="Times New Roman" w:hAnsi="Times New Roman"/>
          <w:szCs w:val="20"/>
          <w:lang w:eastAsia="zh-CN"/>
        </w:rPr>
      </w:pPr>
    </w:p>
    <w:p w14:paraId="73E3711B" w14:textId="77777777" w:rsidR="003A6F93" w:rsidRDefault="003A6F93" w:rsidP="003A6F93">
      <w:pPr>
        <w:pStyle w:val="Heading3"/>
        <w:rPr>
          <w:rFonts w:eastAsia="SimSun"/>
          <w:lang w:eastAsia="zh-CN"/>
        </w:rPr>
      </w:pPr>
      <w:r w:rsidRPr="00386933">
        <w:rPr>
          <w:rFonts w:eastAsia="SimSun"/>
          <w:lang w:eastAsia="zh-CN"/>
        </w:rPr>
        <w:t>Suggestions for Discussions</w:t>
      </w:r>
    </w:p>
    <w:p w14:paraId="7373CA11" w14:textId="24CDB245" w:rsidR="00AE2A69" w:rsidRDefault="00AE2A69" w:rsidP="00AE2A69">
      <w:pPr>
        <w:rPr>
          <w:lang w:val="en-GB" w:eastAsia="zh-CN"/>
        </w:rPr>
      </w:pPr>
      <w:r>
        <w:rPr>
          <w:lang w:val="en-GB" w:eastAsia="zh-CN"/>
        </w:rPr>
        <w:t xml:space="preserve">Moderator suggests </w:t>
      </w:r>
      <w:proofErr w:type="gramStart"/>
      <w:r>
        <w:rPr>
          <w:lang w:val="en-GB" w:eastAsia="zh-CN"/>
        </w:rPr>
        <w:t>to provide</w:t>
      </w:r>
      <w:proofErr w:type="gramEnd"/>
      <w:r>
        <w:rPr>
          <w:lang w:val="en-GB" w:eastAsia="zh-CN"/>
        </w:rPr>
        <w:t xml:space="preserve"> further comments on the yellow highlights and blue changes made on top of the draft version of the RRC parameter list.</w:t>
      </w:r>
    </w:p>
    <w:p w14:paraId="47377E74" w14:textId="77777777" w:rsidR="00AE2A69" w:rsidRPr="00386933" w:rsidRDefault="00AE2A69" w:rsidP="00AE2A69">
      <w:pPr>
        <w:pStyle w:val="Heading3"/>
        <w:rPr>
          <w:rFonts w:eastAsia="SimSun"/>
          <w:lang w:eastAsia="zh-CN"/>
        </w:rPr>
      </w:pPr>
      <w:r>
        <w:rPr>
          <w:rFonts w:eastAsia="SimSun"/>
          <w:lang w:eastAsia="zh-CN"/>
        </w:rPr>
        <w:lastRenderedPageBreak/>
        <w:t>1</w:t>
      </w:r>
      <w:r w:rsidRPr="001F3011">
        <w:rPr>
          <w:rFonts w:eastAsia="SimSun"/>
          <w:vertAlign w:val="superscript"/>
          <w:lang w:eastAsia="zh-CN"/>
        </w:rPr>
        <w:t>st</w:t>
      </w:r>
      <w:r>
        <w:rPr>
          <w:rFonts w:eastAsia="SimSun"/>
          <w:lang w:eastAsia="zh-CN"/>
        </w:rPr>
        <w:t xml:space="preserve"> Round</w:t>
      </w:r>
      <w:r w:rsidRPr="00386933">
        <w:rPr>
          <w:rFonts w:eastAsia="SimSun"/>
          <w:lang w:eastAsia="zh-CN"/>
        </w:rPr>
        <w:t xml:space="preserve"> Discussions</w:t>
      </w:r>
    </w:p>
    <w:p w14:paraId="05016E99" w14:textId="1EAE7517" w:rsidR="00631E68"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Please provide comments on what should be updated in the RRC parameter list</w:t>
      </w:r>
      <w:r w:rsidR="00051AF5">
        <w:rPr>
          <w:rFonts w:ascii="Times New Roman" w:hAnsi="Times New Roman"/>
          <w:szCs w:val="20"/>
          <w:lang w:eastAsia="zh-CN"/>
        </w:rPr>
        <w:t xml:space="preserve"> based on above.</w:t>
      </w:r>
    </w:p>
    <w:p w14:paraId="2F1F2099" w14:textId="77777777" w:rsidR="00DB78A1" w:rsidRDefault="00DB78A1" w:rsidP="00DC1E6B">
      <w:pPr>
        <w:pStyle w:val="BodyText"/>
        <w:tabs>
          <w:tab w:val="left" w:pos="1480"/>
        </w:tabs>
        <w:spacing w:after="0" w:line="240" w:lineRule="auto"/>
        <w:rPr>
          <w:rFonts w:ascii="Times New Roman" w:hAnsi="Times New Roman"/>
          <w:szCs w:val="20"/>
          <w:lang w:eastAsia="zh-CN"/>
        </w:rPr>
      </w:pPr>
    </w:p>
    <w:tbl>
      <w:tblPr>
        <w:tblStyle w:val="TableGrid"/>
        <w:tblW w:w="0" w:type="auto"/>
        <w:tblLook w:val="04A0" w:firstRow="1" w:lastRow="0" w:firstColumn="1" w:lastColumn="0" w:noHBand="0" w:noVBand="1"/>
      </w:tblPr>
      <w:tblGrid>
        <w:gridCol w:w="1255"/>
        <w:gridCol w:w="8095"/>
      </w:tblGrid>
      <w:tr w:rsidR="00DB78A1" w14:paraId="0ABA6850" w14:textId="77777777" w:rsidTr="00DB78A1">
        <w:tc>
          <w:tcPr>
            <w:tcW w:w="1255" w:type="dxa"/>
            <w:shd w:val="clear" w:color="auto" w:fill="FBE4D5" w:themeFill="accent2" w:themeFillTint="33"/>
          </w:tcPr>
          <w:p w14:paraId="420A7E74" w14:textId="78D49096" w:rsidR="00DB78A1"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Company</w:t>
            </w:r>
          </w:p>
        </w:tc>
        <w:tc>
          <w:tcPr>
            <w:tcW w:w="8095" w:type="dxa"/>
            <w:shd w:val="clear" w:color="auto" w:fill="FBE4D5" w:themeFill="accent2" w:themeFillTint="33"/>
          </w:tcPr>
          <w:p w14:paraId="27A1F17F" w14:textId="29E1B733" w:rsidR="00DB78A1" w:rsidRDefault="00DB78A1" w:rsidP="00DC1E6B">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Comments</w:t>
            </w:r>
          </w:p>
        </w:tc>
      </w:tr>
      <w:tr w:rsidR="00587AD1" w14:paraId="3D0AD470" w14:textId="77777777" w:rsidTr="00DB78A1">
        <w:tc>
          <w:tcPr>
            <w:tcW w:w="1255" w:type="dxa"/>
          </w:tcPr>
          <w:p w14:paraId="2C406A01" w14:textId="45DFB739" w:rsidR="00587AD1" w:rsidRDefault="00587AD1" w:rsidP="00587AD1">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Samsung</w:t>
            </w:r>
          </w:p>
        </w:tc>
        <w:tc>
          <w:tcPr>
            <w:tcW w:w="8095" w:type="dxa"/>
          </w:tcPr>
          <w:p w14:paraId="3284EAB6" w14:textId="77777777" w:rsidR="00587AD1" w:rsidRDefault="00587AD1" w:rsidP="00587AD1">
            <w:pPr>
              <w:pStyle w:val="BodyText"/>
              <w:tabs>
                <w:tab w:val="left" w:pos="1480"/>
              </w:tabs>
              <w:spacing w:after="0" w:line="240" w:lineRule="auto"/>
              <w:rPr>
                <w:rFonts w:eastAsia="Times New Roman"/>
                <w:color w:val="000000" w:themeColor="text1"/>
                <w:szCs w:val="20"/>
                <w:lang w:eastAsia="ko-KR"/>
              </w:rPr>
            </w:pPr>
            <w:r w:rsidRPr="00B54D5E">
              <w:rPr>
                <w:rFonts w:eastAsia="Times New Roman"/>
                <w:color w:val="000000" w:themeColor="text1"/>
                <w:szCs w:val="20"/>
                <w:lang w:eastAsia="ko-KR"/>
              </w:rPr>
              <w:t>cellDTRX-DCI-combinations: a list of configurations where each configuration insist of {servingCellId, positionInDCI-cellDTRX, cellDTRX-DCI-combinationsPercell}</w:t>
            </w:r>
            <w:r>
              <w:rPr>
                <w:rFonts w:eastAsia="Times New Roman"/>
                <w:color w:val="000000" w:themeColor="text1"/>
                <w:szCs w:val="20"/>
                <w:lang w:eastAsia="ko-KR"/>
              </w:rPr>
              <w:t xml:space="preserve">, </w:t>
            </w:r>
            <w:r w:rsidRPr="00B54D5E">
              <w:rPr>
                <w:rFonts w:eastAsia="Times New Roman"/>
                <w:color w:val="000000" w:themeColor="text1"/>
                <w:szCs w:val="20"/>
                <w:lang w:eastAsia="ko-KR"/>
              </w:rPr>
              <w:t>cellDTRX-DCI-combinations</w:t>
            </w:r>
            <w:r>
              <w:rPr>
                <w:rFonts w:eastAsia="Times New Roman"/>
                <w:color w:val="000000" w:themeColor="text1"/>
                <w:szCs w:val="20"/>
                <w:lang w:eastAsia="ko-KR"/>
              </w:rPr>
              <w:t xml:space="preserve"> is the parent IE for the three.</w:t>
            </w:r>
          </w:p>
          <w:p w14:paraId="302D1C43" w14:textId="77777777" w:rsidR="00587AD1" w:rsidRPr="00B54D5E" w:rsidRDefault="00587AD1" w:rsidP="00587AD1">
            <w:pPr>
              <w:pStyle w:val="BodyText"/>
              <w:tabs>
                <w:tab w:val="left" w:pos="1480"/>
              </w:tabs>
              <w:spacing w:after="0" w:line="240" w:lineRule="auto"/>
              <w:rPr>
                <w:rFonts w:ascii="Times New Roman" w:hAnsi="Times New Roman"/>
                <w:color w:val="000000" w:themeColor="text1"/>
                <w:szCs w:val="20"/>
                <w:lang w:eastAsia="zh-CN"/>
              </w:rPr>
            </w:pPr>
          </w:p>
          <w:p w14:paraId="3E2F70E5" w14:textId="4DA20F81" w:rsidR="00587AD1" w:rsidRDefault="00587AD1" w:rsidP="00587AD1">
            <w:pPr>
              <w:pStyle w:val="BodyText"/>
              <w:tabs>
                <w:tab w:val="left" w:pos="1480"/>
              </w:tabs>
              <w:spacing w:after="0" w:line="240" w:lineRule="auto"/>
              <w:rPr>
                <w:rFonts w:ascii="Times New Roman" w:hAnsi="Times New Roman"/>
                <w:szCs w:val="20"/>
                <w:lang w:eastAsia="zh-CN"/>
              </w:rPr>
            </w:pPr>
            <w:r w:rsidRPr="00B54D5E">
              <w:rPr>
                <w:rFonts w:eastAsia="Times New Roman"/>
                <w:color w:val="000000" w:themeColor="text1"/>
                <w:szCs w:val="20"/>
                <w:lang w:eastAsia="ko-KR"/>
              </w:rPr>
              <w:t>positionInDCI-CHO should be common for UEs</w:t>
            </w:r>
          </w:p>
        </w:tc>
      </w:tr>
      <w:tr w:rsidR="007F7344" w14:paraId="379DAA47" w14:textId="77777777" w:rsidTr="00DB78A1">
        <w:tc>
          <w:tcPr>
            <w:tcW w:w="1255" w:type="dxa"/>
          </w:tcPr>
          <w:p w14:paraId="27913D30" w14:textId="1A083F1A" w:rsidR="007F7344" w:rsidRDefault="007F7344" w:rsidP="007F7344">
            <w:pPr>
              <w:pStyle w:val="BodyText"/>
              <w:tabs>
                <w:tab w:val="left" w:pos="1480"/>
              </w:tabs>
              <w:spacing w:after="0" w:line="240" w:lineRule="auto"/>
              <w:rPr>
                <w:rFonts w:ascii="Times New Roman" w:hAnsi="Times New Roman"/>
                <w:szCs w:val="20"/>
                <w:lang w:eastAsia="zh-CN"/>
              </w:rPr>
            </w:pPr>
            <w:r w:rsidRPr="004524AC">
              <w:rPr>
                <w:rFonts w:ascii="Times New Roman" w:hAnsi="Times New Roman"/>
                <w:szCs w:val="20"/>
                <w:lang w:eastAsia="zh-CN"/>
              </w:rPr>
              <w:t>Huawei, Hisilicon</w:t>
            </w:r>
          </w:p>
        </w:tc>
        <w:tc>
          <w:tcPr>
            <w:tcW w:w="8095" w:type="dxa"/>
          </w:tcPr>
          <w:p w14:paraId="4969903A" w14:textId="77777777" w:rsidR="007F7344" w:rsidRDefault="007F7344" w:rsidP="007F7344">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F</w:t>
            </w:r>
            <w:r>
              <w:rPr>
                <w:rFonts w:ascii="Times New Roman" w:hAnsi="Times New Roman"/>
                <w:szCs w:val="20"/>
                <w:lang w:eastAsia="zh-CN"/>
              </w:rPr>
              <w:t xml:space="preserve">ine with turning the unstable </w:t>
            </w:r>
            <w:r>
              <w:rPr>
                <w:lang w:val="en-GB" w:eastAsia="zh-CN"/>
              </w:rPr>
              <w:t xml:space="preserve">yellow highlights </w:t>
            </w:r>
            <w:r>
              <w:rPr>
                <w:rFonts w:ascii="Times New Roman" w:hAnsi="Times New Roman"/>
                <w:szCs w:val="20"/>
                <w:lang w:eastAsia="zh-CN"/>
              </w:rPr>
              <w:t xml:space="preserve">to </w:t>
            </w:r>
            <w:proofErr w:type="gramStart"/>
            <w:r>
              <w:rPr>
                <w:rFonts w:ascii="Times New Roman" w:hAnsi="Times New Roman"/>
                <w:szCs w:val="20"/>
                <w:lang w:eastAsia="zh-CN"/>
              </w:rPr>
              <w:t>stable</w:t>
            </w:r>
            <w:proofErr w:type="gramEnd"/>
          </w:p>
          <w:p w14:paraId="09E52A8A" w14:textId="77777777" w:rsidR="007F7344" w:rsidRPr="00B54D5E" w:rsidRDefault="007F7344" w:rsidP="007F7344">
            <w:pPr>
              <w:pStyle w:val="BodyText"/>
              <w:tabs>
                <w:tab w:val="left" w:pos="1480"/>
              </w:tabs>
              <w:spacing w:after="0" w:line="240" w:lineRule="auto"/>
              <w:rPr>
                <w:rFonts w:eastAsia="Times New Roman"/>
                <w:color w:val="000000" w:themeColor="text1"/>
                <w:szCs w:val="20"/>
                <w:lang w:eastAsia="ko-KR"/>
              </w:rPr>
            </w:pPr>
          </w:p>
        </w:tc>
      </w:tr>
      <w:tr w:rsidR="001B285C" w14:paraId="3692EEFF" w14:textId="77777777" w:rsidTr="00DB78A1">
        <w:tc>
          <w:tcPr>
            <w:tcW w:w="1255" w:type="dxa"/>
          </w:tcPr>
          <w:p w14:paraId="7217DC01" w14:textId="3CA50DC8" w:rsidR="001B285C" w:rsidRPr="004524A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hint="eastAsia"/>
                <w:szCs w:val="20"/>
                <w:lang w:eastAsia="zh-CN"/>
              </w:rPr>
              <w:t>Xiaomi</w:t>
            </w:r>
          </w:p>
        </w:tc>
        <w:tc>
          <w:tcPr>
            <w:tcW w:w="8095" w:type="dxa"/>
          </w:tcPr>
          <w:p w14:paraId="18600455" w14:textId="230E8EB8" w:rsidR="001B285C" w:rsidRDefault="001B285C" w:rsidP="001B285C">
            <w:pPr>
              <w:pStyle w:val="BodyText"/>
              <w:tabs>
                <w:tab w:val="left" w:pos="1480"/>
              </w:tabs>
              <w:spacing w:after="0" w:line="240" w:lineRule="auto"/>
              <w:rPr>
                <w:rFonts w:ascii="Times New Roman" w:hAnsi="Times New Roman"/>
                <w:szCs w:val="20"/>
                <w:lang w:eastAsia="zh-CN"/>
              </w:rPr>
            </w:pPr>
            <w:r>
              <w:rPr>
                <w:rFonts w:ascii="Times New Roman" w:hAnsi="Times New Roman"/>
                <w:szCs w:val="20"/>
                <w:lang w:eastAsia="zh-CN"/>
              </w:rPr>
              <w:t>Based on current agreement, t</w:t>
            </w:r>
            <w:r>
              <w:rPr>
                <w:rFonts w:ascii="Times New Roman" w:hAnsi="Times New Roman" w:hint="eastAsia"/>
                <w:szCs w:val="20"/>
                <w:lang w:eastAsia="zh-CN"/>
              </w:rPr>
              <w:t>he</w:t>
            </w:r>
            <w:r>
              <w:rPr>
                <w:rFonts w:ascii="Times New Roman" w:hAnsi="Times New Roman"/>
                <w:szCs w:val="20"/>
                <w:lang w:eastAsia="zh-CN"/>
              </w:rPr>
              <w:t xml:space="preserve"> “</w:t>
            </w:r>
            <w:r w:rsidRPr="006D5357">
              <w:rPr>
                <w:rFonts w:ascii="Times New Roman" w:hAnsi="Times New Roman"/>
                <w:szCs w:val="20"/>
                <w:lang w:eastAsia="zh-CN"/>
              </w:rPr>
              <w:t>position-InDCI-CHO</w:t>
            </w:r>
            <w:r>
              <w:rPr>
                <w:rFonts w:ascii="Times New Roman" w:hAnsi="Times New Roman"/>
                <w:szCs w:val="20"/>
                <w:lang w:eastAsia="zh-CN"/>
              </w:rPr>
              <w:t xml:space="preserve">” is not </w:t>
            </w:r>
            <w:proofErr w:type="gramStart"/>
            <w:r>
              <w:rPr>
                <w:rFonts w:ascii="Times New Roman" w:hAnsi="Times New Roman"/>
                <w:szCs w:val="20"/>
                <w:lang w:eastAsia="zh-CN"/>
              </w:rPr>
              <w:t>needed, and</w:t>
            </w:r>
            <w:proofErr w:type="gramEnd"/>
            <w:r>
              <w:rPr>
                <w:rFonts w:ascii="Times New Roman" w:hAnsi="Times New Roman"/>
                <w:szCs w:val="20"/>
                <w:lang w:eastAsia="zh-CN"/>
              </w:rPr>
              <w:t xml:space="preserve"> should be deleted.</w:t>
            </w:r>
          </w:p>
        </w:tc>
      </w:tr>
    </w:tbl>
    <w:p w14:paraId="4FCE8586" w14:textId="77777777" w:rsidR="00631E68" w:rsidRDefault="00631E68" w:rsidP="00DC1E6B">
      <w:pPr>
        <w:pStyle w:val="BodyText"/>
        <w:tabs>
          <w:tab w:val="left" w:pos="1480"/>
        </w:tabs>
        <w:spacing w:after="0" w:line="240" w:lineRule="auto"/>
        <w:rPr>
          <w:rFonts w:ascii="Times New Roman" w:hAnsi="Times New Roman"/>
          <w:szCs w:val="20"/>
          <w:lang w:eastAsia="zh-CN"/>
        </w:rPr>
      </w:pPr>
    </w:p>
    <w:p w14:paraId="4115FD46" w14:textId="77777777" w:rsidR="00DC1E6B" w:rsidRDefault="00DC1E6B">
      <w:pPr>
        <w:pStyle w:val="BodyText"/>
        <w:spacing w:after="0"/>
        <w:rPr>
          <w:rFonts w:ascii="Times New Roman" w:eastAsiaTheme="minorEastAsia" w:hAnsi="Times New Roman"/>
          <w:szCs w:val="20"/>
          <w:lang w:eastAsia="ko-KR"/>
        </w:rPr>
      </w:pPr>
    </w:p>
    <w:p w14:paraId="3F57AC76" w14:textId="77777777" w:rsidR="0082486D" w:rsidRDefault="0082486D">
      <w:pPr>
        <w:pStyle w:val="BodyText"/>
        <w:spacing w:after="0"/>
        <w:rPr>
          <w:rFonts w:ascii="Times New Roman" w:eastAsiaTheme="minorEastAsia" w:hAnsi="Times New Roman"/>
          <w:szCs w:val="20"/>
          <w:lang w:eastAsia="ko-KR"/>
        </w:rPr>
      </w:pPr>
    </w:p>
    <w:p w14:paraId="3D39200E" w14:textId="0359D11C" w:rsidR="0082486D" w:rsidRPr="00604FD7" w:rsidRDefault="0083078C" w:rsidP="0082486D">
      <w:pPr>
        <w:pStyle w:val="Heading1"/>
        <w:numPr>
          <w:ilvl w:val="0"/>
          <w:numId w:val="1"/>
        </w:numPr>
        <w:ind w:hanging="720"/>
        <w:rPr>
          <w:rFonts w:eastAsia="SimSun" w:cs="Arial"/>
          <w:sz w:val="32"/>
          <w:szCs w:val="32"/>
          <w:lang w:val="en-US"/>
        </w:rPr>
      </w:pPr>
      <w:r>
        <w:rPr>
          <w:rFonts w:eastAsia="SimSun" w:cs="Arial"/>
          <w:sz w:val="32"/>
          <w:szCs w:val="32"/>
          <w:lang w:val="en-US"/>
        </w:rPr>
        <w:t>Status Summary of Proposal/TPs</w:t>
      </w:r>
    </w:p>
    <w:tbl>
      <w:tblPr>
        <w:tblStyle w:val="TableGrid"/>
        <w:tblW w:w="0" w:type="auto"/>
        <w:tblLook w:val="04A0" w:firstRow="1" w:lastRow="0" w:firstColumn="1" w:lastColumn="0" w:noHBand="0" w:noVBand="1"/>
      </w:tblPr>
      <w:tblGrid>
        <w:gridCol w:w="3116"/>
        <w:gridCol w:w="3117"/>
        <w:gridCol w:w="3117"/>
      </w:tblGrid>
      <w:tr w:rsidR="00D9487F" w14:paraId="19080A48" w14:textId="77777777" w:rsidTr="00632274">
        <w:tc>
          <w:tcPr>
            <w:tcW w:w="3116" w:type="dxa"/>
            <w:shd w:val="clear" w:color="auto" w:fill="BFBFBF" w:themeFill="background1" w:themeFillShade="BF"/>
          </w:tcPr>
          <w:p w14:paraId="6CA14A59" w14:textId="55DDDFDE" w:rsidR="00D9487F" w:rsidRDefault="00D9487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Proposal/TP</w:t>
            </w:r>
          </w:p>
        </w:tc>
        <w:tc>
          <w:tcPr>
            <w:tcW w:w="3117" w:type="dxa"/>
            <w:shd w:val="clear" w:color="auto" w:fill="BFBFBF" w:themeFill="background1" w:themeFillShade="BF"/>
          </w:tcPr>
          <w:p w14:paraId="02AE3265" w14:textId="6A96FE78" w:rsidR="00D9487F" w:rsidRDefault="00D9487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Status</w:t>
            </w:r>
          </w:p>
        </w:tc>
        <w:tc>
          <w:tcPr>
            <w:tcW w:w="3117" w:type="dxa"/>
            <w:shd w:val="clear" w:color="auto" w:fill="BFBFBF" w:themeFill="background1" w:themeFillShade="BF"/>
          </w:tcPr>
          <w:p w14:paraId="6FCFFC1E" w14:textId="3440DC40" w:rsidR="00D9487F" w:rsidRDefault="00D9487F">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Moderator Notes</w:t>
            </w:r>
          </w:p>
        </w:tc>
      </w:tr>
      <w:tr w:rsidR="00D9487F" w14:paraId="5B841264" w14:textId="77777777" w:rsidTr="00D9487F">
        <w:tc>
          <w:tcPr>
            <w:tcW w:w="3116" w:type="dxa"/>
          </w:tcPr>
          <w:p w14:paraId="647F2E9E" w14:textId="5EC562EE"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#1-1A</w:t>
            </w:r>
          </w:p>
        </w:tc>
        <w:tc>
          <w:tcPr>
            <w:tcW w:w="3117" w:type="dxa"/>
          </w:tcPr>
          <w:p w14:paraId="7E2C41A8"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02DFB735" w14:textId="26B2EC75" w:rsidR="00D9487F" w:rsidRDefault="00100E26">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#1-1 updated to TP 1-1A.</w:t>
            </w:r>
          </w:p>
        </w:tc>
      </w:tr>
      <w:tr w:rsidR="00D9487F" w14:paraId="7F776FDB" w14:textId="77777777" w:rsidTr="00D9487F">
        <w:tc>
          <w:tcPr>
            <w:tcW w:w="3116" w:type="dxa"/>
          </w:tcPr>
          <w:p w14:paraId="74C271A0" w14:textId="6F830AC6"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#1-2</w:t>
            </w:r>
          </w:p>
        </w:tc>
        <w:tc>
          <w:tcPr>
            <w:tcW w:w="3117" w:type="dxa"/>
          </w:tcPr>
          <w:p w14:paraId="628DFC29"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7C0FA69B" w14:textId="77777777" w:rsidR="00D9487F" w:rsidRDefault="00D9487F">
            <w:pPr>
              <w:pStyle w:val="BodyText"/>
              <w:spacing w:after="0"/>
              <w:rPr>
                <w:rFonts w:ascii="Times New Roman" w:eastAsiaTheme="minorEastAsia" w:hAnsi="Times New Roman"/>
                <w:szCs w:val="20"/>
                <w:lang w:eastAsia="ko-KR"/>
              </w:rPr>
            </w:pPr>
          </w:p>
        </w:tc>
      </w:tr>
      <w:tr w:rsidR="00D9487F" w14:paraId="52E1B88B" w14:textId="77777777" w:rsidTr="00D9487F">
        <w:tc>
          <w:tcPr>
            <w:tcW w:w="3116" w:type="dxa"/>
          </w:tcPr>
          <w:p w14:paraId="240B25F6" w14:textId="309769E0"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#1-3</w:t>
            </w:r>
          </w:p>
        </w:tc>
        <w:tc>
          <w:tcPr>
            <w:tcW w:w="3117" w:type="dxa"/>
          </w:tcPr>
          <w:p w14:paraId="5ABC1C84"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7D9EDF19" w14:textId="77777777" w:rsidR="00D9487F" w:rsidRDefault="00D9487F">
            <w:pPr>
              <w:pStyle w:val="BodyText"/>
              <w:spacing w:after="0"/>
              <w:rPr>
                <w:rFonts w:ascii="Times New Roman" w:eastAsiaTheme="minorEastAsia" w:hAnsi="Times New Roman"/>
                <w:szCs w:val="20"/>
                <w:lang w:eastAsia="ko-KR"/>
              </w:rPr>
            </w:pPr>
          </w:p>
        </w:tc>
      </w:tr>
      <w:tr w:rsidR="00D9487F" w14:paraId="0B0E3D9B" w14:textId="77777777" w:rsidTr="00D9487F">
        <w:tc>
          <w:tcPr>
            <w:tcW w:w="3116" w:type="dxa"/>
          </w:tcPr>
          <w:p w14:paraId="38718D14" w14:textId="025E178F"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#1-4</w:t>
            </w:r>
          </w:p>
        </w:tc>
        <w:tc>
          <w:tcPr>
            <w:tcW w:w="3117" w:type="dxa"/>
          </w:tcPr>
          <w:p w14:paraId="773E1746"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240FBE8F" w14:textId="77777777" w:rsidR="00D9487F" w:rsidRDefault="00D9487F">
            <w:pPr>
              <w:pStyle w:val="BodyText"/>
              <w:spacing w:after="0"/>
              <w:rPr>
                <w:rFonts w:ascii="Times New Roman" w:eastAsiaTheme="minorEastAsia" w:hAnsi="Times New Roman"/>
                <w:szCs w:val="20"/>
                <w:lang w:eastAsia="ko-KR"/>
              </w:rPr>
            </w:pPr>
          </w:p>
        </w:tc>
      </w:tr>
      <w:tr w:rsidR="00D9487F" w14:paraId="5ED85EE8" w14:textId="77777777" w:rsidTr="00D9487F">
        <w:tc>
          <w:tcPr>
            <w:tcW w:w="3116" w:type="dxa"/>
          </w:tcPr>
          <w:p w14:paraId="3C5E2BFD" w14:textId="79FD222E" w:rsidR="00D9487F" w:rsidRDefault="004D2EC9">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#1-5</w:t>
            </w:r>
          </w:p>
        </w:tc>
        <w:tc>
          <w:tcPr>
            <w:tcW w:w="3117" w:type="dxa"/>
          </w:tcPr>
          <w:p w14:paraId="03CA6A19"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0754E4C0" w14:textId="77777777" w:rsidR="00D9487F" w:rsidRDefault="00D9487F">
            <w:pPr>
              <w:pStyle w:val="BodyText"/>
              <w:spacing w:after="0"/>
              <w:rPr>
                <w:rFonts w:ascii="Times New Roman" w:eastAsiaTheme="minorEastAsia" w:hAnsi="Times New Roman"/>
                <w:szCs w:val="20"/>
                <w:lang w:eastAsia="ko-KR"/>
              </w:rPr>
            </w:pPr>
          </w:p>
        </w:tc>
      </w:tr>
      <w:tr w:rsidR="00D9487F" w14:paraId="66843C21" w14:textId="77777777" w:rsidTr="0011667A">
        <w:tc>
          <w:tcPr>
            <w:tcW w:w="3116" w:type="dxa"/>
            <w:shd w:val="clear" w:color="auto" w:fill="C5E0B3" w:themeFill="accent6" w:themeFillTint="66"/>
          </w:tcPr>
          <w:p w14:paraId="2DBDDD39" w14:textId="1E58C575" w:rsidR="00D9487F"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#2-1/2-1A/2-1B</w:t>
            </w:r>
          </w:p>
        </w:tc>
        <w:tc>
          <w:tcPr>
            <w:tcW w:w="3117" w:type="dxa"/>
            <w:shd w:val="clear" w:color="auto" w:fill="C5E0B3" w:themeFill="accent6" w:themeFillTint="66"/>
          </w:tcPr>
          <w:p w14:paraId="67DC9F9B" w14:textId="27CDD056" w:rsidR="00D9487F" w:rsidRDefault="00915E4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15E3FD97" w14:textId="22EDCC8F" w:rsidR="00D9487F" w:rsidRDefault="00915E43">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D9487F" w14:paraId="6A0CFE22" w14:textId="77777777" w:rsidTr="00D9487F">
        <w:tc>
          <w:tcPr>
            <w:tcW w:w="3116" w:type="dxa"/>
          </w:tcPr>
          <w:p w14:paraId="7A03B99E" w14:textId="2EC98657" w:rsidR="00D9487F"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#2-2</w:t>
            </w:r>
            <w:r w:rsidR="00D10F75">
              <w:rPr>
                <w:rFonts w:ascii="Times New Roman" w:eastAsiaTheme="minorEastAsia" w:hAnsi="Times New Roman"/>
                <w:szCs w:val="20"/>
                <w:lang w:eastAsia="ko-KR"/>
              </w:rPr>
              <w:t>B</w:t>
            </w:r>
          </w:p>
        </w:tc>
        <w:tc>
          <w:tcPr>
            <w:tcW w:w="3117" w:type="dxa"/>
          </w:tcPr>
          <w:p w14:paraId="7BF4D75C" w14:textId="77777777" w:rsidR="00D9487F" w:rsidRDefault="00D9487F">
            <w:pPr>
              <w:pStyle w:val="BodyText"/>
              <w:spacing w:after="0"/>
              <w:rPr>
                <w:rFonts w:ascii="Times New Roman" w:eastAsiaTheme="minorEastAsia" w:hAnsi="Times New Roman"/>
                <w:szCs w:val="20"/>
                <w:lang w:eastAsia="ko-KR"/>
              </w:rPr>
            </w:pPr>
          </w:p>
        </w:tc>
        <w:tc>
          <w:tcPr>
            <w:tcW w:w="3117" w:type="dxa"/>
          </w:tcPr>
          <w:p w14:paraId="7AF6D316" w14:textId="1FCAE4FC" w:rsidR="00D9487F" w:rsidRDefault="00CB2BF7">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#2-2 updated to 2-2A</w:t>
            </w:r>
            <w:r w:rsidR="00D10F75">
              <w:rPr>
                <w:rFonts w:ascii="Times New Roman" w:eastAsiaTheme="minorEastAsia" w:hAnsi="Times New Roman"/>
                <w:szCs w:val="20"/>
                <w:lang w:eastAsia="ko-KR"/>
              </w:rPr>
              <w:t>, 2-2B</w:t>
            </w:r>
            <w:r>
              <w:rPr>
                <w:rFonts w:ascii="Times New Roman" w:eastAsiaTheme="minorEastAsia" w:hAnsi="Times New Roman"/>
                <w:szCs w:val="20"/>
                <w:lang w:eastAsia="ko-KR"/>
              </w:rPr>
              <w:t>.</w:t>
            </w:r>
          </w:p>
        </w:tc>
      </w:tr>
      <w:tr w:rsidR="00EF0580" w14:paraId="1C6ED630" w14:textId="77777777" w:rsidTr="0011667A">
        <w:tc>
          <w:tcPr>
            <w:tcW w:w="3116" w:type="dxa"/>
            <w:shd w:val="clear" w:color="auto" w:fill="C5E0B3" w:themeFill="accent6" w:themeFillTint="66"/>
          </w:tcPr>
          <w:p w14:paraId="13D44D98" w14:textId="2A9BBE7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#2-3</w:t>
            </w:r>
          </w:p>
        </w:tc>
        <w:tc>
          <w:tcPr>
            <w:tcW w:w="3117" w:type="dxa"/>
            <w:shd w:val="clear" w:color="auto" w:fill="C5E0B3" w:themeFill="accent6" w:themeFillTint="66"/>
          </w:tcPr>
          <w:p w14:paraId="52B17E7C" w14:textId="784BF92D" w:rsidR="00EF0580" w:rsidRDefault="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7E4E49B6" w14:textId="77777777" w:rsidR="00EF0580" w:rsidRDefault="00EF0580">
            <w:pPr>
              <w:pStyle w:val="BodyText"/>
              <w:spacing w:after="0"/>
              <w:rPr>
                <w:rFonts w:ascii="Times New Roman" w:eastAsiaTheme="minorEastAsia" w:hAnsi="Times New Roman"/>
                <w:szCs w:val="20"/>
                <w:lang w:eastAsia="ko-KR"/>
              </w:rPr>
            </w:pPr>
          </w:p>
        </w:tc>
      </w:tr>
      <w:tr w:rsidR="00EF0580" w14:paraId="2EA8FADB" w14:textId="77777777" w:rsidTr="00D9487F">
        <w:tc>
          <w:tcPr>
            <w:tcW w:w="3116" w:type="dxa"/>
          </w:tcPr>
          <w:p w14:paraId="6EF04725" w14:textId="7EB124C6"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#3-1</w:t>
            </w:r>
          </w:p>
        </w:tc>
        <w:tc>
          <w:tcPr>
            <w:tcW w:w="3117" w:type="dxa"/>
          </w:tcPr>
          <w:p w14:paraId="12E64D5B"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283259BA" w14:textId="77777777" w:rsidR="00EF0580" w:rsidRDefault="00EF0580">
            <w:pPr>
              <w:pStyle w:val="BodyText"/>
              <w:spacing w:after="0"/>
              <w:rPr>
                <w:rFonts w:ascii="Times New Roman" w:eastAsiaTheme="minorEastAsia" w:hAnsi="Times New Roman"/>
                <w:szCs w:val="20"/>
                <w:lang w:eastAsia="ko-KR"/>
              </w:rPr>
            </w:pPr>
          </w:p>
        </w:tc>
      </w:tr>
      <w:tr w:rsidR="00EF0580" w14:paraId="57C57617" w14:textId="77777777" w:rsidTr="00D9487F">
        <w:tc>
          <w:tcPr>
            <w:tcW w:w="3116" w:type="dxa"/>
          </w:tcPr>
          <w:p w14:paraId="54C9BE1D" w14:textId="3CF5649C"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#3-2</w:t>
            </w:r>
          </w:p>
        </w:tc>
        <w:tc>
          <w:tcPr>
            <w:tcW w:w="3117" w:type="dxa"/>
          </w:tcPr>
          <w:p w14:paraId="5A8F31A1"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426FD830" w14:textId="77777777" w:rsidR="00EF0580" w:rsidRDefault="00EF0580">
            <w:pPr>
              <w:pStyle w:val="BodyText"/>
              <w:spacing w:after="0"/>
              <w:rPr>
                <w:rFonts w:ascii="Times New Roman" w:eastAsiaTheme="minorEastAsia" w:hAnsi="Times New Roman"/>
                <w:szCs w:val="20"/>
                <w:lang w:eastAsia="ko-KR"/>
              </w:rPr>
            </w:pPr>
          </w:p>
        </w:tc>
      </w:tr>
      <w:tr w:rsidR="00EF0580" w14:paraId="685FF8C3" w14:textId="77777777" w:rsidTr="00D9487F">
        <w:tc>
          <w:tcPr>
            <w:tcW w:w="3116" w:type="dxa"/>
          </w:tcPr>
          <w:p w14:paraId="6631FBB8" w14:textId="21815015"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#3-3/3-3A</w:t>
            </w:r>
          </w:p>
        </w:tc>
        <w:tc>
          <w:tcPr>
            <w:tcW w:w="3117" w:type="dxa"/>
          </w:tcPr>
          <w:p w14:paraId="14FF5E61" w14:textId="280F3ECE" w:rsidR="001B3BBA"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Discussed,</w:t>
            </w:r>
          </w:p>
          <w:p w14:paraId="2692A234" w14:textId="5DE428D5" w:rsidR="00EF0580"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further discussion needed</w:t>
            </w:r>
          </w:p>
        </w:tc>
        <w:tc>
          <w:tcPr>
            <w:tcW w:w="3117" w:type="dxa"/>
          </w:tcPr>
          <w:p w14:paraId="62656EFE" w14:textId="107CFF66" w:rsidR="00EF0580"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First discuss proposal #</w:t>
            </w:r>
            <w:r w:rsidR="0011667A">
              <w:rPr>
                <w:rFonts w:ascii="Times New Roman" w:eastAsiaTheme="minorEastAsia" w:hAnsi="Times New Roman"/>
                <w:szCs w:val="20"/>
                <w:lang w:eastAsia="ko-KR"/>
              </w:rPr>
              <w:t>3</w:t>
            </w:r>
            <w:r>
              <w:rPr>
                <w:rFonts w:ascii="Times New Roman" w:eastAsiaTheme="minorEastAsia" w:hAnsi="Times New Roman"/>
                <w:szCs w:val="20"/>
                <w:lang w:eastAsia="ko-KR"/>
              </w:rPr>
              <w:t>-5 first.</w:t>
            </w:r>
          </w:p>
        </w:tc>
      </w:tr>
      <w:tr w:rsidR="001B3BBA" w14:paraId="05832194" w14:textId="77777777" w:rsidTr="00D9487F">
        <w:tc>
          <w:tcPr>
            <w:tcW w:w="3116" w:type="dxa"/>
          </w:tcPr>
          <w:p w14:paraId="64192ADC" w14:textId="51FDF64F" w:rsidR="001B3BBA"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#3-4</w:t>
            </w:r>
          </w:p>
        </w:tc>
        <w:tc>
          <w:tcPr>
            <w:tcW w:w="3117" w:type="dxa"/>
          </w:tcPr>
          <w:p w14:paraId="348E1569" w14:textId="77777777" w:rsidR="001B3BBA" w:rsidRDefault="001B3BBA">
            <w:pPr>
              <w:pStyle w:val="BodyText"/>
              <w:spacing w:after="0"/>
              <w:rPr>
                <w:rFonts w:ascii="Times New Roman" w:eastAsiaTheme="minorEastAsia" w:hAnsi="Times New Roman"/>
                <w:szCs w:val="20"/>
                <w:lang w:eastAsia="ko-KR"/>
              </w:rPr>
            </w:pPr>
          </w:p>
        </w:tc>
        <w:tc>
          <w:tcPr>
            <w:tcW w:w="3117" w:type="dxa"/>
          </w:tcPr>
          <w:p w14:paraId="49D82EAB" w14:textId="77777777" w:rsidR="001B3BBA" w:rsidRDefault="001B3BBA">
            <w:pPr>
              <w:pStyle w:val="BodyText"/>
              <w:spacing w:after="0"/>
              <w:rPr>
                <w:rFonts w:ascii="Times New Roman" w:eastAsiaTheme="minorEastAsia" w:hAnsi="Times New Roman"/>
                <w:szCs w:val="20"/>
                <w:lang w:eastAsia="ko-KR"/>
              </w:rPr>
            </w:pPr>
          </w:p>
        </w:tc>
      </w:tr>
      <w:tr w:rsidR="001B3BBA" w14:paraId="5EC41517" w14:textId="77777777" w:rsidTr="00D9487F">
        <w:tc>
          <w:tcPr>
            <w:tcW w:w="3116" w:type="dxa"/>
          </w:tcPr>
          <w:p w14:paraId="79D8E9AF" w14:textId="75E33243" w:rsidR="001B3BBA" w:rsidRDefault="001B3BBA">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#3-5</w:t>
            </w:r>
          </w:p>
        </w:tc>
        <w:tc>
          <w:tcPr>
            <w:tcW w:w="3117" w:type="dxa"/>
          </w:tcPr>
          <w:p w14:paraId="1189D5B7" w14:textId="77777777" w:rsidR="001B3BBA" w:rsidRDefault="001B3BBA">
            <w:pPr>
              <w:pStyle w:val="BodyText"/>
              <w:spacing w:after="0"/>
              <w:rPr>
                <w:rFonts w:ascii="Times New Roman" w:eastAsiaTheme="minorEastAsia" w:hAnsi="Times New Roman"/>
                <w:szCs w:val="20"/>
                <w:lang w:eastAsia="ko-KR"/>
              </w:rPr>
            </w:pPr>
          </w:p>
        </w:tc>
        <w:tc>
          <w:tcPr>
            <w:tcW w:w="3117" w:type="dxa"/>
          </w:tcPr>
          <w:p w14:paraId="6FD879C3" w14:textId="77777777" w:rsidR="001B3BBA" w:rsidRDefault="001B3BBA">
            <w:pPr>
              <w:pStyle w:val="BodyText"/>
              <w:spacing w:after="0"/>
              <w:rPr>
                <w:rFonts w:ascii="Times New Roman" w:eastAsiaTheme="minorEastAsia" w:hAnsi="Times New Roman"/>
                <w:szCs w:val="20"/>
                <w:lang w:eastAsia="ko-KR"/>
              </w:rPr>
            </w:pPr>
          </w:p>
        </w:tc>
      </w:tr>
      <w:tr w:rsidR="00EF0580" w14:paraId="47968B8F" w14:textId="77777777" w:rsidTr="00D9487F">
        <w:tc>
          <w:tcPr>
            <w:tcW w:w="3116" w:type="dxa"/>
          </w:tcPr>
          <w:p w14:paraId="4229FA0E" w14:textId="7637C06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 #4-1</w:t>
            </w:r>
          </w:p>
        </w:tc>
        <w:tc>
          <w:tcPr>
            <w:tcW w:w="3117" w:type="dxa"/>
          </w:tcPr>
          <w:p w14:paraId="5F6AB8DC"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1C42BE98" w14:textId="77777777" w:rsidR="00EF0580" w:rsidRDefault="00EF0580">
            <w:pPr>
              <w:pStyle w:val="BodyText"/>
              <w:spacing w:after="0"/>
              <w:rPr>
                <w:rFonts w:ascii="Times New Roman" w:eastAsiaTheme="minorEastAsia" w:hAnsi="Times New Roman"/>
                <w:szCs w:val="20"/>
                <w:lang w:eastAsia="ko-KR"/>
              </w:rPr>
            </w:pPr>
          </w:p>
        </w:tc>
      </w:tr>
      <w:tr w:rsidR="00EF0580" w14:paraId="172258FC" w14:textId="77777777" w:rsidTr="00D9487F">
        <w:tc>
          <w:tcPr>
            <w:tcW w:w="3116" w:type="dxa"/>
          </w:tcPr>
          <w:p w14:paraId="005ABA45" w14:textId="63E707F9"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TP#5-1</w:t>
            </w:r>
          </w:p>
        </w:tc>
        <w:tc>
          <w:tcPr>
            <w:tcW w:w="3117" w:type="dxa"/>
          </w:tcPr>
          <w:p w14:paraId="33A88B03"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63E9B06E" w14:textId="77777777" w:rsidR="00EF0580" w:rsidRDefault="00EF0580">
            <w:pPr>
              <w:pStyle w:val="BodyText"/>
              <w:spacing w:after="0"/>
              <w:rPr>
                <w:rFonts w:ascii="Times New Roman" w:eastAsiaTheme="minorEastAsia" w:hAnsi="Times New Roman"/>
                <w:szCs w:val="20"/>
                <w:lang w:eastAsia="ko-KR"/>
              </w:rPr>
            </w:pPr>
          </w:p>
        </w:tc>
      </w:tr>
      <w:tr w:rsidR="00EF0580" w14:paraId="202EE2C1" w14:textId="77777777" w:rsidTr="00D9487F">
        <w:tc>
          <w:tcPr>
            <w:tcW w:w="3116" w:type="dxa"/>
          </w:tcPr>
          <w:p w14:paraId="465C2486" w14:textId="7C02C422"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lastRenderedPageBreak/>
              <w:t>TP#5-2</w:t>
            </w:r>
          </w:p>
        </w:tc>
        <w:tc>
          <w:tcPr>
            <w:tcW w:w="3117" w:type="dxa"/>
          </w:tcPr>
          <w:p w14:paraId="57F207D7"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7B239C44" w14:textId="77777777" w:rsidR="00EF0580" w:rsidRDefault="00EF0580">
            <w:pPr>
              <w:pStyle w:val="BodyText"/>
              <w:spacing w:after="0"/>
              <w:rPr>
                <w:rFonts w:ascii="Times New Roman" w:eastAsiaTheme="minorEastAsia" w:hAnsi="Times New Roman"/>
                <w:szCs w:val="20"/>
                <w:lang w:eastAsia="ko-KR"/>
              </w:rPr>
            </w:pPr>
          </w:p>
        </w:tc>
      </w:tr>
      <w:tr w:rsidR="00EF0580" w14:paraId="465C2860" w14:textId="77777777" w:rsidTr="00D9487F">
        <w:tc>
          <w:tcPr>
            <w:tcW w:w="3116" w:type="dxa"/>
          </w:tcPr>
          <w:p w14:paraId="1AC5EF17" w14:textId="1155F94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TP#5-3</w:t>
            </w:r>
          </w:p>
        </w:tc>
        <w:tc>
          <w:tcPr>
            <w:tcW w:w="3117" w:type="dxa"/>
          </w:tcPr>
          <w:p w14:paraId="36721202"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5129A999" w14:textId="77777777" w:rsidR="00EF0580" w:rsidRDefault="00EF0580">
            <w:pPr>
              <w:pStyle w:val="BodyText"/>
              <w:spacing w:after="0"/>
              <w:rPr>
                <w:rFonts w:ascii="Times New Roman" w:eastAsiaTheme="minorEastAsia" w:hAnsi="Times New Roman"/>
                <w:szCs w:val="20"/>
                <w:lang w:eastAsia="ko-KR"/>
              </w:rPr>
            </w:pPr>
          </w:p>
        </w:tc>
      </w:tr>
      <w:tr w:rsidR="00EF0580" w14:paraId="3DE6AC6B" w14:textId="77777777" w:rsidTr="00D9487F">
        <w:tc>
          <w:tcPr>
            <w:tcW w:w="3116" w:type="dxa"/>
          </w:tcPr>
          <w:p w14:paraId="250698F2" w14:textId="0E8BF766"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TP#5-4</w:t>
            </w:r>
          </w:p>
        </w:tc>
        <w:tc>
          <w:tcPr>
            <w:tcW w:w="3117" w:type="dxa"/>
          </w:tcPr>
          <w:p w14:paraId="0926480B"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1CA69674" w14:textId="77777777" w:rsidR="00EF0580" w:rsidRDefault="00EF0580">
            <w:pPr>
              <w:pStyle w:val="BodyText"/>
              <w:spacing w:after="0"/>
              <w:rPr>
                <w:rFonts w:ascii="Times New Roman" w:eastAsiaTheme="minorEastAsia" w:hAnsi="Times New Roman"/>
                <w:szCs w:val="20"/>
                <w:lang w:eastAsia="ko-KR"/>
              </w:rPr>
            </w:pPr>
          </w:p>
        </w:tc>
      </w:tr>
      <w:tr w:rsidR="00EF0580" w14:paraId="42F8F11E" w14:textId="77777777" w:rsidTr="00D9487F">
        <w:tc>
          <w:tcPr>
            <w:tcW w:w="3116" w:type="dxa"/>
          </w:tcPr>
          <w:p w14:paraId="13ADDBE8" w14:textId="0F2306C0"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TP#6-1</w:t>
            </w:r>
          </w:p>
        </w:tc>
        <w:tc>
          <w:tcPr>
            <w:tcW w:w="3117" w:type="dxa"/>
          </w:tcPr>
          <w:p w14:paraId="0FDA082F"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3A78AFB1" w14:textId="77777777" w:rsidR="00EF0580" w:rsidRDefault="00EF0580">
            <w:pPr>
              <w:pStyle w:val="BodyText"/>
              <w:spacing w:after="0"/>
              <w:rPr>
                <w:rFonts w:ascii="Times New Roman" w:eastAsiaTheme="minorEastAsia" w:hAnsi="Times New Roman"/>
                <w:szCs w:val="20"/>
                <w:lang w:eastAsia="ko-KR"/>
              </w:rPr>
            </w:pPr>
          </w:p>
        </w:tc>
      </w:tr>
      <w:tr w:rsidR="00EF0580" w14:paraId="16BCFE96" w14:textId="77777777" w:rsidTr="00D9487F">
        <w:tc>
          <w:tcPr>
            <w:tcW w:w="3116" w:type="dxa"/>
          </w:tcPr>
          <w:p w14:paraId="1AEF9421" w14:textId="71A5ABFF"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TP#7-1</w:t>
            </w:r>
          </w:p>
        </w:tc>
        <w:tc>
          <w:tcPr>
            <w:tcW w:w="3117" w:type="dxa"/>
          </w:tcPr>
          <w:p w14:paraId="74126EDB"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0233C298" w14:textId="77777777" w:rsidR="00EF0580" w:rsidRDefault="00EF0580">
            <w:pPr>
              <w:pStyle w:val="BodyText"/>
              <w:spacing w:after="0"/>
              <w:rPr>
                <w:rFonts w:ascii="Times New Roman" w:eastAsiaTheme="minorEastAsia" w:hAnsi="Times New Roman"/>
                <w:szCs w:val="20"/>
                <w:lang w:eastAsia="ko-KR"/>
              </w:rPr>
            </w:pPr>
          </w:p>
        </w:tc>
      </w:tr>
      <w:tr w:rsidR="00EF0580" w14:paraId="68AD7414" w14:textId="77777777" w:rsidTr="00D9487F">
        <w:tc>
          <w:tcPr>
            <w:tcW w:w="3116" w:type="dxa"/>
          </w:tcPr>
          <w:p w14:paraId="7FABBB28" w14:textId="408C35EC"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TP#7-2</w:t>
            </w:r>
          </w:p>
        </w:tc>
        <w:tc>
          <w:tcPr>
            <w:tcW w:w="3117" w:type="dxa"/>
          </w:tcPr>
          <w:p w14:paraId="7A37E3B1"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4D26E85F" w14:textId="77777777" w:rsidR="00EF0580" w:rsidRDefault="00EF0580">
            <w:pPr>
              <w:pStyle w:val="BodyText"/>
              <w:spacing w:after="0"/>
              <w:rPr>
                <w:rFonts w:ascii="Times New Roman" w:eastAsiaTheme="minorEastAsia" w:hAnsi="Times New Roman"/>
                <w:szCs w:val="20"/>
                <w:lang w:eastAsia="ko-KR"/>
              </w:rPr>
            </w:pPr>
          </w:p>
        </w:tc>
      </w:tr>
      <w:tr w:rsidR="00EF0580" w14:paraId="0F08947E" w14:textId="77777777" w:rsidTr="00D9487F">
        <w:tc>
          <w:tcPr>
            <w:tcW w:w="3116" w:type="dxa"/>
          </w:tcPr>
          <w:p w14:paraId="4148852F" w14:textId="6BB39AA3"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TP#7-3</w:t>
            </w:r>
          </w:p>
        </w:tc>
        <w:tc>
          <w:tcPr>
            <w:tcW w:w="3117" w:type="dxa"/>
          </w:tcPr>
          <w:p w14:paraId="162A3132" w14:textId="77777777" w:rsidR="00EF0580" w:rsidRDefault="00EF0580">
            <w:pPr>
              <w:pStyle w:val="BodyText"/>
              <w:spacing w:after="0"/>
              <w:rPr>
                <w:rFonts w:ascii="Times New Roman" w:eastAsiaTheme="minorEastAsia" w:hAnsi="Times New Roman"/>
                <w:szCs w:val="20"/>
                <w:lang w:eastAsia="ko-KR"/>
              </w:rPr>
            </w:pPr>
          </w:p>
        </w:tc>
        <w:tc>
          <w:tcPr>
            <w:tcW w:w="3117" w:type="dxa"/>
          </w:tcPr>
          <w:p w14:paraId="6BAE0BD3" w14:textId="77777777" w:rsidR="00EF0580" w:rsidRDefault="00EF0580">
            <w:pPr>
              <w:pStyle w:val="BodyText"/>
              <w:spacing w:after="0"/>
              <w:rPr>
                <w:rFonts w:ascii="Times New Roman" w:eastAsiaTheme="minorEastAsia" w:hAnsi="Times New Roman"/>
                <w:szCs w:val="20"/>
                <w:lang w:eastAsia="ko-KR"/>
              </w:rPr>
            </w:pPr>
          </w:p>
        </w:tc>
      </w:tr>
      <w:tr w:rsidR="000C4FD8" w14:paraId="0E5DC64C" w14:textId="77777777" w:rsidTr="0011667A">
        <w:tc>
          <w:tcPr>
            <w:tcW w:w="3116" w:type="dxa"/>
            <w:shd w:val="clear" w:color="auto" w:fill="C5E0B3" w:themeFill="accent6" w:themeFillTint="66"/>
          </w:tcPr>
          <w:p w14:paraId="58CFC2C5" w14:textId="2DD5D992" w:rsidR="000C4FD8" w:rsidRDefault="000C4FD8" w:rsidP="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#7-4/7-4A</w:t>
            </w:r>
          </w:p>
        </w:tc>
        <w:tc>
          <w:tcPr>
            <w:tcW w:w="3117" w:type="dxa"/>
            <w:shd w:val="clear" w:color="auto" w:fill="C5E0B3" w:themeFill="accent6" w:themeFillTint="66"/>
          </w:tcPr>
          <w:p w14:paraId="356FF02F" w14:textId="6C7B2703" w:rsidR="000C4FD8" w:rsidRDefault="000C4FD8" w:rsidP="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 xml:space="preserve">Resolved &amp; </w:t>
            </w:r>
            <w:proofErr w:type="gramStart"/>
            <w:r>
              <w:rPr>
                <w:rFonts w:ascii="Times New Roman" w:eastAsiaTheme="minorEastAsia" w:hAnsi="Times New Roman"/>
                <w:szCs w:val="20"/>
                <w:lang w:eastAsia="ko-KR"/>
              </w:rPr>
              <w:t>Agreed</w:t>
            </w:r>
            <w:proofErr w:type="gramEnd"/>
          </w:p>
        </w:tc>
        <w:tc>
          <w:tcPr>
            <w:tcW w:w="3117" w:type="dxa"/>
            <w:shd w:val="clear" w:color="auto" w:fill="FFF2CC" w:themeFill="accent4" w:themeFillTint="33"/>
          </w:tcPr>
          <w:p w14:paraId="225E1524" w14:textId="4B948378" w:rsidR="000C4FD8" w:rsidRDefault="000C4FD8" w:rsidP="000C4FD8">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Update of the proposal was discussed on Monday Session and agreed. Further details based on the agreement needed.</w:t>
            </w:r>
          </w:p>
        </w:tc>
      </w:tr>
      <w:tr w:rsidR="00EF0580" w14:paraId="75E10280" w14:textId="77777777" w:rsidTr="0011667A">
        <w:tc>
          <w:tcPr>
            <w:tcW w:w="3116" w:type="dxa"/>
            <w:shd w:val="clear" w:color="auto" w:fill="C5E0B3" w:themeFill="accent6" w:themeFillTint="66"/>
          </w:tcPr>
          <w:p w14:paraId="59965C85" w14:textId="310B930D"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Proposal #8-1</w:t>
            </w:r>
          </w:p>
        </w:tc>
        <w:tc>
          <w:tcPr>
            <w:tcW w:w="3117" w:type="dxa"/>
            <w:shd w:val="clear" w:color="auto" w:fill="C5E0B3" w:themeFill="accent6" w:themeFillTint="66"/>
          </w:tcPr>
          <w:p w14:paraId="78683F04" w14:textId="653631B9" w:rsidR="00EF0580" w:rsidRDefault="00EF0580">
            <w:pPr>
              <w:pStyle w:val="BodyText"/>
              <w:spacing w:after="0"/>
              <w:rPr>
                <w:rFonts w:ascii="Times New Roman" w:eastAsiaTheme="minorEastAsia" w:hAnsi="Times New Roman"/>
                <w:szCs w:val="20"/>
                <w:lang w:eastAsia="ko-KR"/>
              </w:rPr>
            </w:pPr>
            <w:r>
              <w:rPr>
                <w:rFonts w:ascii="Times New Roman" w:eastAsiaTheme="minorEastAsia" w:hAnsi="Times New Roman"/>
                <w:szCs w:val="20"/>
                <w:lang w:eastAsia="ko-KR"/>
              </w:rPr>
              <w:t>Agreed</w:t>
            </w:r>
          </w:p>
        </w:tc>
        <w:tc>
          <w:tcPr>
            <w:tcW w:w="3117" w:type="dxa"/>
            <w:shd w:val="clear" w:color="auto" w:fill="C5E0B3" w:themeFill="accent6" w:themeFillTint="66"/>
          </w:tcPr>
          <w:p w14:paraId="52468173" w14:textId="77777777" w:rsidR="00EF0580" w:rsidRDefault="00EF0580">
            <w:pPr>
              <w:pStyle w:val="BodyText"/>
              <w:spacing w:after="0"/>
              <w:rPr>
                <w:rFonts w:ascii="Times New Roman" w:eastAsiaTheme="minorEastAsia" w:hAnsi="Times New Roman"/>
                <w:szCs w:val="20"/>
                <w:lang w:eastAsia="ko-KR"/>
              </w:rPr>
            </w:pPr>
          </w:p>
        </w:tc>
      </w:tr>
    </w:tbl>
    <w:p w14:paraId="442AE8FE" w14:textId="77777777" w:rsidR="0082486D" w:rsidRDefault="0082486D">
      <w:pPr>
        <w:pStyle w:val="BodyText"/>
        <w:spacing w:after="0"/>
        <w:rPr>
          <w:rFonts w:ascii="Times New Roman" w:eastAsiaTheme="minorEastAsia" w:hAnsi="Times New Roman"/>
          <w:szCs w:val="20"/>
          <w:lang w:eastAsia="ko-KR"/>
        </w:rPr>
      </w:pPr>
    </w:p>
    <w:p w14:paraId="1CBC2A4D" w14:textId="77777777" w:rsidR="0082486D" w:rsidRDefault="0082486D">
      <w:pPr>
        <w:pStyle w:val="BodyText"/>
        <w:spacing w:after="0"/>
        <w:rPr>
          <w:rFonts w:ascii="Times New Roman" w:eastAsiaTheme="minorEastAsia" w:hAnsi="Times New Roman"/>
          <w:szCs w:val="20"/>
          <w:lang w:eastAsia="ko-KR"/>
        </w:rPr>
      </w:pPr>
    </w:p>
    <w:p w14:paraId="46464C83" w14:textId="77777777" w:rsidR="008139C2" w:rsidRDefault="008139C2">
      <w:pPr>
        <w:pStyle w:val="BodyText"/>
        <w:spacing w:after="0"/>
        <w:rPr>
          <w:rFonts w:ascii="Times New Roman" w:eastAsiaTheme="minorEastAsia" w:hAnsi="Times New Roman"/>
          <w:szCs w:val="20"/>
          <w:lang w:eastAsia="ko-KR"/>
        </w:rPr>
      </w:pPr>
    </w:p>
    <w:p w14:paraId="2B6EAF24" w14:textId="03F8318B" w:rsidR="0082486D" w:rsidRPr="00604FD7" w:rsidRDefault="0082486D" w:rsidP="0082486D">
      <w:pPr>
        <w:pStyle w:val="Heading1"/>
        <w:numPr>
          <w:ilvl w:val="0"/>
          <w:numId w:val="1"/>
        </w:numPr>
        <w:ind w:hanging="720"/>
        <w:rPr>
          <w:rFonts w:eastAsia="SimSun" w:cs="Arial"/>
          <w:sz w:val="32"/>
          <w:szCs w:val="32"/>
          <w:lang w:val="en-US"/>
        </w:rPr>
      </w:pPr>
      <w:r>
        <w:rPr>
          <w:rFonts w:eastAsia="SimSun" w:cs="Arial"/>
          <w:sz w:val="32"/>
          <w:szCs w:val="32"/>
          <w:lang w:val="en-US"/>
        </w:rPr>
        <w:t>Conclusion/Agreement from RAN1 #115</w:t>
      </w:r>
    </w:p>
    <w:p w14:paraId="5FD28CC1" w14:textId="77777777" w:rsidR="0082486D" w:rsidRDefault="0082486D">
      <w:pPr>
        <w:pStyle w:val="BodyText"/>
        <w:spacing w:after="0"/>
        <w:rPr>
          <w:rFonts w:ascii="Times New Roman" w:eastAsiaTheme="minorEastAsia" w:hAnsi="Times New Roman"/>
          <w:szCs w:val="20"/>
          <w:lang w:eastAsia="ko-KR"/>
        </w:rPr>
      </w:pPr>
    </w:p>
    <w:p w14:paraId="244031D4" w14:textId="77777777" w:rsidR="000C4FD8" w:rsidRPr="003A428B" w:rsidRDefault="000C4FD8" w:rsidP="000C4FD8">
      <w:pPr>
        <w:rPr>
          <w:highlight w:val="green"/>
          <w:lang w:eastAsia="x-none"/>
        </w:rPr>
      </w:pPr>
      <w:r w:rsidRPr="003A428B">
        <w:rPr>
          <w:highlight w:val="green"/>
          <w:lang w:eastAsia="x-none"/>
        </w:rPr>
        <w:t>Agreement</w:t>
      </w:r>
    </w:p>
    <w:p w14:paraId="4DC45E24" w14:textId="77777777" w:rsidR="000C4FD8" w:rsidRPr="00B0318A" w:rsidRDefault="000C4FD8"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Pcell</w:t>
      </w:r>
      <w:r w:rsidRPr="00B0318A">
        <w:rPr>
          <w:szCs w:val="20"/>
          <w:lang w:eastAsia="zh-CN"/>
        </w:rPr>
        <w:t>.</w:t>
      </w:r>
    </w:p>
    <w:p w14:paraId="015C79E7" w14:textId="77777777" w:rsidR="000C4FD8" w:rsidRPr="00770070" w:rsidRDefault="000C4FD8" w:rsidP="008A67E0">
      <w:pPr>
        <w:pStyle w:val="ListParagraph"/>
        <w:numPr>
          <w:ilvl w:val="1"/>
          <w:numId w:val="45"/>
        </w:numPr>
      </w:pPr>
      <w:r>
        <w:rPr>
          <w:szCs w:val="20"/>
          <w:lang w:eastAsia="zh-CN"/>
        </w:rPr>
        <w:t>NES-mode indication may be 0 or 1 bit for Pcell depending on the indication for CHO is configured.</w:t>
      </w:r>
    </w:p>
    <w:p w14:paraId="53BD38D5" w14:textId="77777777" w:rsidR="000C4FD8" w:rsidRPr="00CB29CB" w:rsidRDefault="000C4FD8" w:rsidP="008A67E0">
      <w:pPr>
        <w:pStyle w:val="ListParagraph"/>
        <w:numPr>
          <w:ilvl w:val="1"/>
          <w:numId w:val="45"/>
        </w:numPr>
      </w:pPr>
      <w:r>
        <w:rPr>
          <w:szCs w:val="20"/>
          <w:lang w:eastAsia="zh-CN"/>
        </w:rPr>
        <w:t>Number of bits for cell DTX/DRX (de)activation between 0, 1, and 2 bits and number of bits for NES-mode between 0 and 1 bit is determined by RRC parameters.</w:t>
      </w:r>
    </w:p>
    <w:p w14:paraId="1D3A19C6" w14:textId="77777777" w:rsidR="000C4FD8" w:rsidRDefault="000C4FD8" w:rsidP="000C4FD8">
      <w:pPr>
        <w:jc w:val="both"/>
        <w:rPr>
          <w:sz w:val="22"/>
          <w:szCs w:val="22"/>
          <w:lang w:eastAsia="zh-CN"/>
        </w:rPr>
      </w:pPr>
    </w:p>
    <w:p w14:paraId="58FB906D" w14:textId="77777777" w:rsidR="000C4FD8" w:rsidRPr="003A428B" w:rsidRDefault="000C4FD8" w:rsidP="000C4FD8">
      <w:pPr>
        <w:rPr>
          <w:highlight w:val="green"/>
          <w:lang w:eastAsia="x-none"/>
        </w:rPr>
      </w:pPr>
      <w:r w:rsidRPr="003A428B">
        <w:rPr>
          <w:highlight w:val="green"/>
          <w:lang w:eastAsia="x-none"/>
        </w:rPr>
        <w:t>Agreement</w:t>
      </w:r>
    </w:p>
    <w:p w14:paraId="45E09B16" w14:textId="77777777" w:rsidR="000C4FD8" w:rsidRPr="00C90094" w:rsidRDefault="000C4FD8" w:rsidP="008A67E0">
      <w:pPr>
        <w:pStyle w:val="ListParagraph"/>
        <w:numPr>
          <w:ilvl w:val="0"/>
          <w:numId w:val="45"/>
        </w:numPr>
      </w:pPr>
      <w:r>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0C4FD8" w:rsidRPr="00C90094" w14:paraId="293CED78" w14:textId="77777777" w:rsidTr="006E48CA">
        <w:tc>
          <w:tcPr>
            <w:tcW w:w="9175" w:type="dxa"/>
            <w:shd w:val="clear" w:color="auto" w:fill="auto"/>
          </w:tcPr>
          <w:p w14:paraId="54AA6DA3" w14:textId="77777777" w:rsidR="000C4FD8" w:rsidRPr="00D134B1" w:rsidRDefault="000C4FD8" w:rsidP="006E48CA">
            <w:pPr>
              <w:rPr>
                <w:b/>
                <w:bCs/>
              </w:rPr>
            </w:pPr>
            <w:r w:rsidRPr="00D134B1">
              <w:rPr>
                <w:b/>
                <w:bCs/>
              </w:rPr>
              <w:t>Reason for change:</w:t>
            </w:r>
            <w:r w:rsidRPr="00C90094">
              <w:t xml:space="preserve"> The parameter that defines cell DTX/DRX patterns in RAN1 spec does not align with RAN2 running CR. </w:t>
            </w:r>
          </w:p>
        </w:tc>
      </w:tr>
      <w:tr w:rsidR="000C4FD8" w:rsidRPr="00C90094" w14:paraId="33B8D84C" w14:textId="77777777" w:rsidTr="006E48CA">
        <w:tc>
          <w:tcPr>
            <w:tcW w:w="9175" w:type="dxa"/>
            <w:shd w:val="clear" w:color="auto" w:fill="auto"/>
          </w:tcPr>
          <w:p w14:paraId="216ED39C" w14:textId="09ABF994" w:rsidR="000C4FD8" w:rsidRPr="00D134B1" w:rsidRDefault="000C4FD8" w:rsidP="006E48CA">
            <w:pPr>
              <w:rPr>
                <w:b/>
                <w:bCs/>
              </w:rPr>
            </w:pPr>
            <w:r w:rsidRPr="00D134B1">
              <w:rPr>
                <w:b/>
                <w:bCs/>
              </w:rPr>
              <w:t xml:space="preserve">Summary of change: </w:t>
            </w:r>
            <w:r w:rsidRPr="00C90094">
              <w:t>Align parameter name with RAN2.</w:t>
            </w:r>
          </w:p>
        </w:tc>
      </w:tr>
      <w:tr w:rsidR="000C4FD8" w:rsidRPr="00C90094" w14:paraId="4463732E" w14:textId="77777777" w:rsidTr="006E48CA">
        <w:tc>
          <w:tcPr>
            <w:tcW w:w="9175" w:type="dxa"/>
            <w:shd w:val="clear" w:color="auto" w:fill="auto"/>
          </w:tcPr>
          <w:p w14:paraId="554EA02B" w14:textId="77777777" w:rsidR="000C4FD8" w:rsidRPr="00D134B1" w:rsidRDefault="000C4FD8" w:rsidP="006E48CA">
            <w:pPr>
              <w:rPr>
                <w:b/>
                <w:bCs/>
              </w:rPr>
            </w:pPr>
            <w:r w:rsidRPr="00D134B1">
              <w:rPr>
                <w:b/>
                <w:iCs/>
              </w:rPr>
              <w:t xml:space="preserve">Consequences if not approved: </w:t>
            </w:r>
            <w:r w:rsidRPr="00D134B1">
              <w:rPr>
                <w:bCs/>
                <w:iCs/>
              </w:rPr>
              <w:t xml:space="preserve">Unmatched specs. </w:t>
            </w:r>
          </w:p>
        </w:tc>
      </w:tr>
      <w:tr w:rsidR="000C4FD8" w:rsidRPr="00C90094" w14:paraId="52049B68" w14:textId="77777777" w:rsidTr="006E48CA">
        <w:tc>
          <w:tcPr>
            <w:tcW w:w="9175" w:type="dxa"/>
            <w:shd w:val="clear" w:color="auto" w:fill="auto"/>
          </w:tcPr>
          <w:p w14:paraId="36467238" w14:textId="77777777" w:rsidR="000C4FD8" w:rsidRPr="00D134B1" w:rsidRDefault="000C4FD8" w:rsidP="006E48CA">
            <w:pPr>
              <w:keepNext/>
              <w:keepLines/>
              <w:ind w:left="1134" w:hanging="1134"/>
              <w:jc w:val="center"/>
              <w:outlineLvl w:val="1"/>
              <w:rPr>
                <w:color w:val="FF0000"/>
              </w:rPr>
            </w:pPr>
            <w:r w:rsidRPr="00D134B1">
              <w:rPr>
                <w:color w:val="FF0000"/>
                <w:lang w:eastAsia="zh-CN"/>
              </w:rPr>
              <w:lastRenderedPageBreak/>
              <w:t xml:space="preserve">*** </w:t>
            </w:r>
            <w:r w:rsidRPr="00D134B1">
              <w:rPr>
                <w:color w:val="FF0000"/>
              </w:rPr>
              <w:t>Unchanged parts are omitted</w:t>
            </w:r>
            <w:r w:rsidRPr="00D134B1">
              <w:rPr>
                <w:color w:val="FF0000"/>
                <w:lang w:eastAsia="zh-CN"/>
              </w:rPr>
              <w:t xml:space="preserve"> ***</w:t>
            </w:r>
          </w:p>
          <w:p w14:paraId="4798A543" w14:textId="77777777" w:rsidR="000C4FD8" w:rsidRPr="00D134B1" w:rsidRDefault="000C4FD8" w:rsidP="006E48CA">
            <w:pPr>
              <w:pStyle w:val="Heading2"/>
              <w:numPr>
                <w:ilvl w:val="1"/>
                <w:numId w:val="0"/>
              </w:numPr>
              <w:spacing w:before="0" w:after="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4608C9CA" w14:textId="77777777" w:rsidR="000C4FD8" w:rsidRPr="00C90094" w:rsidRDefault="000C4FD8" w:rsidP="006E48CA">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r w:rsidRPr="00D134B1">
              <w:rPr>
                <w:i/>
                <w:iCs/>
                <w:strike/>
                <w:color w:val="FF0000"/>
                <w:lang w:eastAsia="zh-CN"/>
              </w:rPr>
              <w:t>cellDTXConfig</w:t>
            </w:r>
            <w:r w:rsidRPr="00D134B1">
              <w:rPr>
                <w:strike/>
                <w:color w:val="FF0000"/>
                <w:lang w:eastAsia="zh-CN"/>
              </w:rPr>
              <w:t xml:space="preserve"> </w:t>
            </w:r>
            <w:r w:rsidRPr="00C90094">
              <w:rPr>
                <w:lang w:eastAsia="zh-CN"/>
              </w:rPr>
              <w:t xml:space="preserve">and a cell DRX operation by </w:t>
            </w:r>
            <w:r w:rsidRPr="00D134B1">
              <w:rPr>
                <w:color w:val="FF0000"/>
                <w:u w:val="single"/>
                <w:lang w:eastAsia="zh-CN"/>
              </w:rPr>
              <w:t>c</w:t>
            </w:r>
            <w:r w:rsidRPr="00D134B1">
              <w:rPr>
                <w:i/>
                <w:iCs/>
                <w:color w:val="FF0000"/>
                <w:u w:val="single"/>
                <w:lang w:eastAsia="zh-CN"/>
              </w:rPr>
              <w:t>ellDTXDRX-Config</w:t>
            </w:r>
            <w:r w:rsidRPr="00D134B1">
              <w:rPr>
                <w:color w:val="FF0000"/>
                <w:lang w:eastAsia="zh-CN"/>
              </w:rPr>
              <w:t xml:space="preserve"> </w:t>
            </w:r>
            <w:r w:rsidRPr="00D134B1">
              <w:rPr>
                <w:i/>
                <w:iCs/>
                <w:strike/>
                <w:color w:val="FF0000"/>
                <w:lang w:eastAsia="zh-CN"/>
              </w:rPr>
              <w:t>cellDRXConfig</w:t>
            </w:r>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spaceCSS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position-inDCI-NES</w:t>
            </w:r>
            <w:r w:rsidRPr="00C90094">
              <w:t xml:space="preserve"> of a cell DTX/DRX indicator field for the serving cell</w:t>
            </w:r>
            <w:r w:rsidRPr="00C90094">
              <w:rPr>
                <w:lang w:eastAsia="zh-CN"/>
              </w:rPr>
              <w:t xml:space="preserve"> </w:t>
            </w:r>
          </w:p>
          <w:p w14:paraId="5A322B0A" w14:textId="77777777" w:rsidR="000C4FD8" w:rsidRPr="00C90094" w:rsidRDefault="000C4FD8" w:rsidP="006E48CA">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1AA049C" w14:textId="77777777" w:rsidR="000C4FD8" w:rsidRPr="00C90094" w:rsidRDefault="000C4FD8" w:rsidP="006E48CA">
            <w:pPr>
              <w:pStyle w:val="B10"/>
              <w:spacing w:after="0"/>
            </w:pPr>
            <w:r w:rsidRPr="00C90094">
              <w:t>-</w:t>
            </w:r>
            <w:r w:rsidRPr="00C90094">
              <w:tab/>
              <w:t xml:space="preserve">if the UE is configured with only one of the </w:t>
            </w:r>
            <w:proofErr w:type="gramStart"/>
            <w:r w:rsidRPr="00C90094">
              <w:t>cell</w:t>
            </w:r>
            <w:proofErr w:type="gramEnd"/>
            <w:r w:rsidRPr="00C90094">
              <w:t xml:space="preserve"> DTX operation and cell DRX operation for the serving cell, the cell DTX/DRX indicator field includes one bit indicating one of the cell DTX operation and cell DRX operation, respectively, for the serving cell</w:t>
            </w:r>
          </w:p>
          <w:p w14:paraId="027FB6AF" w14:textId="77777777" w:rsidR="000C4FD8" w:rsidRPr="00C90094" w:rsidRDefault="000C4FD8" w:rsidP="006E48CA">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788FFB29" w14:textId="77777777" w:rsidR="000C4FD8" w:rsidRPr="00C90094" w:rsidRDefault="000C4FD8" w:rsidP="006E48CA">
            <w:pPr>
              <w:pStyle w:val="B10"/>
              <w:spacing w:after="0"/>
            </w:pPr>
            <w:r w:rsidRPr="00C90094">
              <w:t>-</w:t>
            </w:r>
            <w:r w:rsidRPr="00C90094">
              <w:tab/>
              <w:t>a '1' value for a bit of the cell DTX/DRX indicator field indicates activation of cell DTX or of cell DRX</w:t>
            </w:r>
          </w:p>
          <w:p w14:paraId="46A35ED0" w14:textId="77777777" w:rsidR="000C4FD8" w:rsidRPr="00C90094" w:rsidRDefault="000C4FD8" w:rsidP="006E48CA">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04793958" w14:textId="77777777" w:rsidR="000C4FD8" w:rsidRPr="00C90094" w:rsidRDefault="000C4FD8" w:rsidP="006E48CA">
            <w:r w:rsidRPr="00C90094">
              <w:rPr>
                <w:lang w:eastAsia="zh-CN"/>
              </w:rPr>
              <w:t>A UE does not expect to monitor PDCCH for detection of DCI format 2_9 on more than one serving cells.</w:t>
            </w:r>
          </w:p>
          <w:p w14:paraId="39998809" w14:textId="77777777" w:rsidR="000C4FD8" w:rsidRPr="00D134B1" w:rsidRDefault="000C4FD8"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15CAD254" w14:textId="77777777" w:rsidR="000C4FD8" w:rsidRDefault="000C4FD8" w:rsidP="000C4FD8">
      <w:pPr>
        <w:rPr>
          <w:lang w:eastAsia="x-none"/>
        </w:rPr>
      </w:pPr>
    </w:p>
    <w:p w14:paraId="20F3A96C" w14:textId="77777777" w:rsidR="000C4FD8" w:rsidRDefault="000C4FD8" w:rsidP="000C4FD8">
      <w:pPr>
        <w:rPr>
          <w:lang w:eastAsia="x-none"/>
        </w:rPr>
      </w:pPr>
    </w:p>
    <w:p w14:paraId="3EB763F5" w14:textId="77777777" w:rsidR="000C4FD8" w:rsidRPr="00E277B8" w:rsidRDefault="000C4FD8" w:rsidP="000C4FD8">
      <w:pPr>
        <w:rPr>
          <w:highlight w:val="green"/>
          <w:lang w:eastAsia="x-none"/>
        </w:rPr>
      </w:pPr>
      <w:r w:rsidRPr="00E277B8">
        <w:rPr>
          <w:highlight w:val="green"/>
          <w:lang w:eastAsia="x-none"/>
        </w:rPr>
        <w:t>Agreement</w:t>
      </w:r>
    </w:p>
    <w:p w14:paraId="1C829209" w14:textId="77777777" w:rsidR="000C4FD8" w:rsidRDefault="000C4FD8" w:rsidP="000C4FD8">
      <w:pPr>
        <w:pStyle w:val="ListParagraph"/>
        <w:rPr>
          <w:szCs w:val="20"/>
          <w:lang w:eastAsia="zh-CN"/>
        </w:rPr>
      </w:pPr>
      <w:r w:rsidRPr="00422812">
        <w:rPr>
          <w:szCs w:val="20"/>
        </w:rPr>
        <w:t xml:space="preserve">UE transmits a subset of the repetitions in a CG bundle that do not overlap with the cell DRX non-active </w:t>
      </w:r>
      <w:proofErr w:type="gramStart"/>
      <w:r w:rsidRPr="00422812">
        <w:rPr>
          <w:szCs w:val="20"/>
        </w:rPr>
        <w:t>period</w:t>
      </w:r>
      <w:proofErr w:type="gramEnd"/>
    </w:p>
    <w:p w14:paraId="5829298D" w14:textId="77777777" w:rsidR="000C4FD8" w:rsidRDefault="000C4FD8" w:rsidP="000C4FD8">
      <w:pPr>
        <w:rPr>
          <w:lang w:eastAsia="x-none"/>
        </w:rPr>
      </w:pPr>
    </w:p>
    <w:p w14:paraId="3E2BEE99" w14:textId="77777777" w:rsidR="000C4FD8" w:rsidRPr="00B6447C" w:rsidRDefault="000C4FD8" w:rsidP="000C4FD8">
      <w:pPr>
        <w:rPr>
          <w:b/>
          <w:bCs/>
          <w:highlight w:val="green"/>
          <w:lang w:eastAsia="x-none"/>
        </w:rPr>
      </w:pPr>
      <w:r w:rsidRPr="00B6447C">
        <w:rPr>
          <w:b/>
          <w:bCs/>
          <w:highlight w:val="green"/>
          <w:lang w:eastAsia="x-none"/>
        </w:rPr>
        <w:t>Agreement</w:t>
      </w:r>
    </w:p>
    <w:p w14:paraId="366D3E65" w14:textId="77777777" w:rsidR="000C4FD8" w:rsidRPr="00E42FA9" w:rsidRDefault="000C4FD8" w:rsidP="008A67E0">
      <w:pPr>
        <w:pStyle w:val="ListParagraph"/>
        <w:numPr>
          <w:ilvl w:val="0"/>
          <w:numId w:val="35"/>
        </w:numPr>
        <w:spacing w:line="240" w:lineRule="auto"/>
      </w:pPr>
      <w:r w:rsidRPr="00E42FA9">
        <w:t xml:space="preserve">Send an LS to RAN2 to ask RAN2 to </w:t>
      </w:r>
      <w:r>
        <w:t xml:space="preserve">decide whether/how to </w:t>
      </w:r>
      <w:r w:rsidRPr="00E42FA9">
        <w:t>capture the following agreement.</w:t>
      </w:r>
      <w:r>
        <w:t xml:space="preserve"> </w:t>
      </w:r>
      <w:r w:rsidRPr="00B6447C">
        <w:rPr>
          <w:highlight w:val="yellow"/>
        </w:rPr>
        <w:t>Final LS in R1-230XXXX.</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10"/>
      </w:tblGrid>
      <w:tr w:rsidR="000C4FD8" w:rsidRPr="00E42FA9" w14:paraId="192FE159" w14:textId="77777777" w:rsidTr="006E48CA">
        <w:tc>
          <w:tcPr>
            <w:tcW w:w="9010" w:type="dxa"/>
            <w:shd w:val="clear" w:color="auto" w:fill="auto"/>
          </w:tcPr>
          <w:p w14:paraId="17FF883A" w14:textId="77777777" w:rsidR="000C4FD8" w:rsidRPr="00D134B1" w:rsidRDefault="000C4FD8" w:rsidP="006E48CA">
            <w:pPr>
              <w:pStyle w:val="BodyText"/>
              <w:spacing w:after="0"/>
              <w:rPr>
                <w:rFonts w:ascii="Times New Roman" w:hAnsi="Times New Roman"/>
                <w:b/>
                <w:bCs/>
                <w:szCs w:val="20"/>
                <w:highlight w:val="green"/>
                <w:lang w:eastAsia="zh-CN"/>
              </w:rPr>
            </w:pPr>
            <w:r w:rsidRPr="00D134B1">
              <w:rPr>
                <w:rFonts w:ascii="Times New Roman" w:hAnsi="Times New Roman"/>
                <w:b/>
                <w:bCs/>
                <w:szCs w:val="20"/>
                <w:highlight w:val="green"/>
                <w:lang w:eastAsia="zh-CN"/>
              </w:rPr>
              <w:t>Agreement</w:t>
            </w:r>
          </w:p>
          <w:p w14:paraId="4119E340" w14:textId="77777777" w:rsidR="000C4FD8" w:rsidRPr="00D134B1" w:rsidRDefault="000C4FD8" w:rsidP="006E48CA">
            <w:pPr>
              <w:pStyle w:val="BodyText"/>
              <w:tabs>
                <w:tab w:val="left" w:pos="1480"/>
              </w:tabs>
              <w:spacing w:after="0"/>
              <w:rPr>
                <w:rFonts w:ascii="Times New Roman" w:hAnsi="Times New Roman"/>
                <w:szCs w:val="20"/>
                <w:lang w:eastAsia="zh-CN"/>
              </w:rPr>
            </w:pPr>
            <w:r w:rsidRPr="00D134B1">
              <w:rPr>
                <w:rFonts w:ascii="Times New Roman" w:hAnsi="Times New Roman"/>
                <w:szCs w:val="20"/>
                <w:lang w:eastAsia="zh-CN"/>
              </w:rPr>
              <w:t>Cell DTX/DRX operation is only supported for sTRP.</w:t>
            </w:r>
          </w:p>
        </w:tc>
      </w:tr>
    </w:tbl>
    <w:p w14:paraId="5CE4D7AA" w14:textId="77777777" w:rsidR="000C4FD8" w:rsidRDefault="000C4FD8" w:rsidP="000C4FD8">
      <w:pPr>
        <w:pStyle w:val="BodyText"/>
        <w:tabs>
          <w:tab w:val="left" w:pos="1480"/>
        </w:tabs>
        <w:spacing w:after="0"/>
        <w:rPr>
          <w:rFonts w:ascii="Times New Roman" w:hAnsi="Times New Roman"/>
          <w:szCs w:val="20"/>
          <w:lang w:eastAsia="zh-CN"/>
        </w:rPr>
      </w:pPr>
    </w:p>
    <w:p w14:paraId="3527FADF" w14:textId="77777777" w:rsidR="009F477B" w:rsidRDefault="009F477B">
      <w:pPr>
        <w:pStyle w:val="BodyText"/>
        <w:spacing w:after="0"/>
        <w:rPr>
          <w:rFonts w:ascii="Times New Roman" w:eastAsiaTheme="minorEastAsia" w:hAnsi="Times New Roman"/>
          <w:szCs w:val="20"/>
          <w:lang w:eastAsia="ko-KR"/>
        </w:rPr>
      </w:pPr>
    </w:p>
    <w:p w14:paraId="078C7A8B" w14:textId="77777777" w:rsidR="006D5EC4" w:rsidRPr="00604FD7" w:rsidRDefault="00014AA5">
      <w:pPr>
        <w:pStyle w:val="Heading1"/>
        <w:rPr>
          <w:rFonts w:eastAsia="SimSun" w:cs="Arial"/>
          <w:sz w:val="32"/>
          <w:szCs w:val="32"/>
          <w:lang w:val="en-US"/>
        </w:rPr>
      </w:pPr>
      <w:r w:rsidRPr="00604FD7">
        <w:rPr>
          <w:rFonts w:eastAsia="SimSun" w:cs="Arial"/>
          <w:sz w:val="32"/>
          <w:szCs w:val="32"/>
          <w:lang w:val="en-US"/>
        </w:rPr>
        <w:t>Reference</w:t>
      </w:r>
    </w:p>
    <w:p w14:paraId="629A7F29" w14:textId="05ADF931" w:rsidR="00DE2769" w:rsidRDefault="00DE2769" w:rsidP="008A67E0">
      <w:pPr>
        <w:pStyle w:val="ListParagraph"/>
        <w:numPr>
          <w:ilvl w:val="0"/>
          <w:numId w:val="18"/>
        </w:numPr>
        <w:ind w:left="540" w:hanging="540"/>
      </w:pPr>
      <w:r>
        <w:t>R1-2310864, “Maintenance of Cell DTX/DRX for NES</w:t>
      </w:r>
      <w:r w:rsidR="00562E99">
        <w:t xml:space="preserve">,” </w:t>
      </w:r>
      <w:r>
        <w:t>Huawei, HiSilicon</w:t>
      </w:r>
    </w:p>
    <w:p w14:paraId="5C0D26D4" w14:textId="41FADAC6" w:rsidR="00DE2769" w:rsidRDefault="00DE2769" w:rsidP="008A67E0">
      <w:pPr>
        <w:pStyle w:val="ListParagraph"/>
        <w:numPr>
          <w:ilvl w:val="0"/>
          <w:numId w:val="18"/>
        </w:numPr>
        <w:ind w:left="540" w:hanging="540"/>
      </w:pPr>
      <w:r>
        <w:t>R1-2310986, “Enhancements on cell DTX/DRX mechanism</w:t>
      </w:r>
      <w:r w:rsidR="00562E99">
        <w:t xml:space="preserve">,” </w:t>
      </w:r>
      <w:r>
        <w:t>Nokia, Nokia Shanghai Bell</w:t>
      </w:r>
    </w:p>
    <w:p w14:paraId="7F97722C" w14:textId="1AAA19CE" w:rsidR="00DE2769" w:rsidRDefault="00DE2769" w:rsidP="008A67E0">
      <w:pPr>
        <w:pStyle w:val="ListParagraph"/>
        <w:numPr>
          <w:ilvl w:val="0"/>
          <w:numId w:val="18"/>
        </w:numPr>
        <w:ind w:left="540" w:hanging="540"/>
      </w:pPr>
      <w:r>
        <w:t>R1-2310994, “Discussion on cell DTX/DRX</w:t>
      </w:r>
      <w:r w:rsidR="00562E99">
        <w:t xml:space="preserve">,” </w:t>
      </w:r>
      <w:r>
        <w:t>ZTE, Sanechips</w:t>
      </w:r>
    </w:p>
    <w:p w14:paraId="7003F60C" w14:textId="44E06E72" w:rsidR="00DE2769" w:rsidRDefault="00DE2769" w:rsidP="008A67E0">
      <w:pPr>
        <w:pStyle w:val="ListParagraph"/>
        <w:numPr>
          <w:ilvl w:val="0"/>
          <w:numId w:val="18"/>
        </w:numPr>
        <w:ind w:left="540" w:hanging="540"/>
      </w:pPr>
      <w:r>
        <w:t>R1-2311052, “Remaining details on cell DTX DRX mechanism</w:t>
      </w:r>
      <w:r w:rsidR="00562E99">
        <w:t xml:space="preserve">,” </w:t>
      </w:r>
      <w:r>
        <w:t>Fujitsu</w:t>
      </w:r>
    </w:p>
    <w:p w14:paraId="63031222" w14:textId="4243B529" w:rsidR="00DE2769" w:rsidRDefault="00DE2769" w:rsidP="008A67E0">
      <w:pPr>
        <w:pStyle w:val="ListParagraph"/>
        <w:numPr>
          <w:ilvl w:val="0"/>
          <w:numId w:val="18"/>
        </w:numPr>
        <w:ind w:left="540" w:hanging="540"/>
      </w:pPr>
      <w:r>
        <w:t>R1-2311103, “Remaining issues on enhancements on cell DTX/DRX mechanism</w:t>
      </w:r>
      <w:r w:rsidR="00562E99">
        <w:t xml:space="preserve">,” </w:t>
      </w:r>
      <w:r>
        <w:t>vivo</w:t>
      </w:r>
    </w:p>
    <w:p w14:paraId="07DB9239" w14:textId="1ADFC9B6" w:rsidR="00DE2769" w:rsidRDefault="00DE2769" w:rsidP="008A67E0">
      <w:pPr>
        <w:pStyle w:val="ListParagraph"/>
        <w:numPr>
          <w:ilvl w:val="0"/>
          <w:numId w:val="18"/>
        </w:numPr>
        <w:ind w:left="540" w:hanging="540"/>
      </w:pPr>
      <w:r>
        <w:t>R1-2311138, “Maintanence issues of NES cell DTX/DRX operations</w:t>
      </w:r>
      <w:r w:rsidR="00562E99">
        <w:t xml:space="preserve">,” </w:t>
      </w:r>
      <w:r>
        <w:t>Intel Corporation</w:t>
      </w:r>
    </w:p>
    <w:p w14:paraId="0D854F74" w14:textId="627A5160" w:rsidR="00DE2769" w:rsidRDefault="00DE2769" w:rsidP="008A67E0">
      <w:pPr>
        <w:pStyle w:val="ListParagraph"/>
        <w:numPr>
          <w:ilvl w:val="0"/>
          <w:numId w:val="18"/>
        </w:numPr>
        <w:ind w:left="540" w:hanging="540"/>
      </w:pPr>
      <w:r>
        <w:lastRenderedPageBreak/>
        <w:t>R1-2311171, “Remaining issues on enhancements on cell DTX/DRX mechanism</w:t>
      </w:r>
      <w:r w:rsidR="00562E99">
        <w:t xml:space="preserve">,” </w:t>
      </w:r>
      <w:r>
        <w:t>Spreadtrum Communications</w:t>
      </w:r>
    </w:p>
    <w:p w14:paraId="4E45D833" w14:textId="7791D342" w:rsidR="00DE2769" w:rsidRDefault="00DE2769" w:rsidP="008A67E0">
      <w:pPr>
        <w:pStyle w:val="ListParagraph"/>
        <w:numPr>
          <w:ilvl w:val="0"/>
          <w:numId w:val="18"/>
        </w:numPr>
        <w:ind w:left="540" w:hanging="540"/>
      </w:pPr>
      <w:r>
        <w:t>R1-2311244, “Discussion on remaining issue for enhancements on cell DTX/DRX mechanism</w:t>
      </w:r>
      <w:r w:rsidR="00562E99">
        <w:t xml:space="preserve">,” </w:t>
      </w:r>
      <w:r>
        <w:t>OPPO</w:t>
      </w:r>
    </w:p>
    <w:p w14:paraId="68840C2B" w14:textId="6DEC8378" w:rsidR="00DE2769" w:rsidRDefault="00DE2769" w:rsidP="008A67E0">
      <w:pPr>
        <w:pStyle w:val="ListParagraph"/>
        <w:numPr>
          <w:ilvl w:val="0"/>
          <w:numId w:val="18"/>
        </w:numPr>
        <w:ind w:left="540" w:hanging="540"/>
      </w:pPr>
      <w:r>
        <w:t>R1-2311348, “DTX/DRX for network Energy Saving</w:t>
      </w:r>
      <w:r w:rsidR="00562E99">
        <w:t xml:space="preserve">,” </w:t>
      </w:r>
      <w:r>
        <w:t>CATT</w:t>
      </w:r>
    </w:p>
    <w:p w14:paraId="2CD3C030" w14:textId="26BEA47A" w:rsidR="00DE2769" w:rsidRDefault="00DE2769" w:rsidP="008A67E0">
      <w:pPr>
        <w:pStyle w:val="ListParagraph"/>
        <w:numPr>
          <w:ilvl w:val="0"/>
          <w:numId w:val="18"/>
        </w:numPr>
        <w:ind w:left="540" w:hanging="540"/>
      </w:pPr>
      <w:r>
        <w:t>R1-2311359, “Remaining Issues on Cell DTX/DRX</w:t>
      </w:r>
      <w:r w:rsidR="00562E99">
        <w:t xml:space="preserve">,” </w:t>
      </w:r>
      <w:r>
        <w:t>FUTUREWEI</w:t>
      </w:r>
    </w:p>
    <w:p w14:paraId="5280C0DC" w14:textId="7E2C2FFD" w:rsidR="00DE2769" w:rsidRDefault="00DE2769" w:rsidP="008A67E0">
      <w:pPr>
        <w:pStyle w:val="ListParagraph"/>
        <w:numPr>
          <w:ilvl w:val="0"/>
          <w:numId w:val="18"/>
        </w:numPr>
        <w:ind w:left="540" w:hanging="540"/>
      </w:pPr>
      <w:r>
        <w:t>R1-2311407, “Discussions on cell DTX-DRX for network energy saving</w:t>
      </w:r>
      <w:r w:rsidR="00562E99">
        <w:t xml:space="preserve">,” </w:t>
      </w:r>
      <w:r>
        <w:t>xiaomi</w:t>
      </w:r>
    </w:p>
    <w:p w14:paraId="3073A671" w14:textId="1323E9C1" w:rsidR="00DE2769" w:rsidRDefault="00DE2769" w:rsidP="008A67E0">
      <w:pPr>
        <w:pStyle w:val="ListParagraph"/>
        <w:numPr>
          <w:ilvl w:val="0"/>
          <w:numId w:val="18"/>
        </w:numPr>
        <w:ind w:left="540" w:hanging="540"/>
      </w:pPr>
      <w:r>
        <w:t>R1-2311488, “Remaining issues on cell DTX DRX mechanism for NES</w:t>
      </w:r>
      <w:r w:rsidR="00562E99">
        <w:t xml:space="preserve">,” </w:t>
      </w:r>
      <w:r>
        <w:t>CMCC</w:t>
      </w:r>
    </w:p>
    <w:p w14:paraId="5FC513D1" w14:textId="5CAB4186" w:rsidR="00DE2769" w:rsidRDefault="00DE2769" w:rsidP="008A67E0">
      <w:pPr>
        <w:pStyle w:val="ListParagraph"/>
        <w:numPr>
          <w:ilvl w:val="0"/>
          <w:numId w:val="18"/>
        </w:numPr>
        <w:ind w:left="540" w:hanging="540"/>
      </w:pPr>
      <w:r>
        <w:t>R1-2311511, “Remaining issues on cell DTX/DRX configuration for Network Energy Saving</w:t>
      </w:r>
      <w:r w:rsidR="00562E99">
        <w:t xml:space="preserve">,” </w:t>
      </w:r>
      <w:r>
        <w:t>NEC</w:t>
      </w:r>
    </w:p>
    <w:p w14:paraId="26961FCE" w14:textId="23EA876A" w:rsidR="00DE2769" w:rsidRDefault="00DE2769" w:rsidP="008A67E0">
      <w:pPr>
        <w:pStyle w:val="ListParagraph"/>
        <w:numPr>
          <w:ilvl w:val="0"/>
          <w:numId w:val="18"/>
        </w:numPr>
        <w:ind w:left="540" w:hanging="540"/>
      </w:pPr>
      <w:r>
        <w:t>R1-2311536, “Remaining issues on cell DTX/DRX mechanism</w:t>
      </w:r>
      <w:r w:rsidR="00562E99">
        <w:t xml:space="preserve">,” </w:t>
      </w:r>
      <w:r>
        <w:t>InterDigital, Inc.</w:t>
      </w:r>
    </w:p>
    <w:p w14:paraId="684EE45F" w14:textId="14381B7B" w:rsidR="00DE2769" w:rsidRDefault="00DE2769" w:rsidP="008A67E0">
      <w:pPr>
        <w:pStyle w:val="ListParagraph"/>
        <w:numPr>
          <w:ilvl w:val="0"/>
          <w:numId w:val="18"/>
        </w:numPr>
        <w:ind w:left="540" w:hanging="540"/>
      </w:pPr>
      <w:r>
        <w:t>R1-2311547, “Remaining issues on mechanism of Cell DTX/DRX</w:t>
      </w:r>
      <w:r w:rsidR="00562E99">
        <w:t xml:space="preserve">,” </w:t>
      </w:r>
      <w:r>
        <w:t>China Telecom</w:t>
      </w:r>
    </w:p>
    <w:p w14:paraId="359BF5BE" w14:textId="7E4E99C2" w:rsidR="00DE2769" w:rsidRDefault="00DE2769" w:rsidP="008A67E0">
      <w:pPr>
        <w:pStyle w:val="ListParagraph"/>
        <w:numPr>
          <w:ilvl w:val="0"/>
          <w:numId w:val="18"/>
        </w:numPr>
        <w:ind w:left="540" w:hanging="540"/>
      </w:pPr>
      <w:r>
        <w:t>R1-2311575, “Network Energy Saving on Cell DTX and DRX</w:t>
      </w:r>
      <w:r w:rsidR="00562E99">
        <w:t xml:space="preserve">,” </w:t>
      </w:r>
      <w:r>
        <w:t>Google</w:t>
      </w:r>
    </w:p>
    <w:p w14:paraId="3B2F3CB6" w14:textId="160CE49F" w:rsidR="00DE2769" w:rsidRDefault="00DE2769" w:rsidP="008A67E0">
      <w:pPr>
        <w:pStyle w:val="ListParagraph"/>
        <w:numPr>
          <w:ilvl w:val="0"/>
          <w:numId w:val="18"/>
        </w:numPr>
        <w:ind w:left="540" w:hanging="540"/>
      </w:pPr>
      <w:r>
        <w:t>R1-2311627, “Maintenance on enhancements on Cell DTX/DRX mechanism</w:t>
      </w:r>
      <w:r w:rsidR="00562E99">
        <w:t xml:space="preserve">,” </w:t>
      </w:r>
      <w:r>
        <w:t>NTT DOCOMO, INC.</w:t>
      </w:r>
    </w:p>
    <w:p w14:paraId="1E38DEEC" w14:textId="0D1A3C29" w:rsidR="00DE2769" w:rsidRDefault="00DE2769" w:rsidP="008A67E0">
      <w:pPr>
        <w:pStyle w:val="ListParagraph"/>
        <w:numPr>
          <w:ilvl w:val="0"/>
          <w:numId w:val="18"/>
        </w:numPr>
        <w:ind w:left="540" w:hanging="540"/>
      </w:pPr>
      <w:r>
        <w:t>R1-2311690, “On remaining issues for cell DTX/DRX mechanism</w:t>
      </w:r>
      <w:r w:rsidR="00562E99">
        <w:t xml:space="preserve">,” </w:t>
      </w:r>
      <w:r>
        <w:t>Apple</w:t>
      </w:r>
    </w:p>
    <w:p w14:paraId="06CCBE2F" w14:textId="2B79B565" w:rsidR="00DE2769" w:rsidRDefault="00DE2769" w:rsidP="008A67E0">
      <w:pPr>
        <w:pStyle w:val="ListParagraph"/>
        <w:numPr>
          <w:ilvl w:val="0"/>
          <w:numId w:val="18"/>
        </w:numPr>
        <w:ind w:left="540" w:hanging="540"/>
      </w:pPr>
      <w:r>
        <w:t>R1-2311754, “Remaining issues on cell DTX/DRX mechanism</w:t>
      </w:r>
      <w:r w:rsidR="00562E99">
        <w:t xml:space="preserve">,” </w:t>
      </w:r>
      <w:r>
        <w:t>ETRI</w:t>
      </w:r>
    </w:p>
    <w:p w14:paraId="77A8B842" w14:textId="3B1ACC2C" w:rsidR="00DE2769" w:rsidRDefault="00DE2769" w:rsidP="008A67E0">
      <w:pPr>
        <w:pStyle w:val="ListParagraph"/>
        <w:numPr>
          <w:ilvl w:val="0"/>
          <w:numId w:val="18"/>
        </w:numPr>
        <w:ind w:left="540" w:hanging="540"/>
      </w:pPr>
      <w:r>
        <w:t>R1-2311764, “Remaining issues of Cell DTX/DRX enhancement for network energy saving</w:t>
      </w:r>
      <w:r w:rsidR="00562E99">
        <w:t xml:space="preserve">,” </w:t>
      </w:r>
      <w:r>
        <w:t>Panasonic</w:t>
      </w:r>
    </w:p>
    <w:p w14:paraId="1EB1BC1B" w14:textId="1D6F4A87" w:rsidR="00DE2769" w:rsidRDefault="00DE2769" w:rsidP="008A67E0">
      <w:pPr>
        <w:pStyle w:val="ListParagraph"/>
        <w:numPr>
          <w:ilvl w:val="0"/>
          <w:numId w:val="18"/>
        </w:numPr>
        <w:ind w:left="540" w:hanging="540"/>
      </w:pPr>
      <w:r>
        <w:t>R1-2311799, “Remaining issues on enhancement on cell DTXDRX mechanism</w:t>
      </w:r>
      <w:r w:rsidR="00562E99">
        <w:t xml:space="preserve">,” </w:t>
      </w:r>
      <w:r>
        <w:t>Transsion Holdings</w:t>
      </w:r>
    </w:p>
    <w:p w14:paraId="238A22AA" w14:textId="19B19F67" w:rsidR="00DE2769" w:rsidRDefault="00DE2769" w:rsidP="008A67E0">
      <w:pPr>
        <w:pStyle w:val="ListParagraph"/>
        <w:numPr>
          <w:ilvl w:val="0"/>
          <w:numId w:val="18"/>
        </w:numPr>
        <w:ind w:left="540" w:hanging="540"/>
      </w:pPr>
      <w:r>
        <w:t>R1-2311850, “Remaining issues on cell DTX/DRX mechanism</w:t>
      </w:r>
      <w:r w:rsidR="00562E99">
        <w:t xml:space="preserve">,” </w:t>
      </w:r>
      <w:r>
        <w:t>Samsung</w:t>
      </w:r>
    </w:p>
    <w:p w14:paraId="056098D8" w14:textId="2906FA34" w:rsidR="00DE2769" w:rsidRDefault="00DE2769" w:rsidP="008A67E0">
      <w:pPr>
        <w:pStyle w:val="ListParagraph"/>
        <w:numPr>
          <w:ilvl w:val="0"/>
          <w:numId w:val="18"/>
        </w:numPr>
        <w:ind w:left="540" w:hanging="540"/>
      </w:pPr>
      <w:r>
        <w:t>R1-2311896, “Remaining issues of cell DTX/DRX mechanism</w:t>
      </w:r>
      <w:r w:rsidR="00562E99">
        <w:t xml:space="preserve">,” </w:t>
      </w:r>
      <w:r>
        <w:t>LG Electronics</w:t>
      </w:r>
    </w:p>
    <w:p w14:paraId="65D45C13" w14:textId="786C783E" w:rsidR="00DE2769" w:rsidRDefault="00DE2769" w:rsidP="008A67E0">
      <w:pPr>
        <w:pStyle w:val="ListParagraph"/>
        <w:numPr>
          <w:ilvl w:val="0"/>
          <w:numId w:val="18"/>
        </w:numPr>
        <w:ind w:left="540" w:hanging="540"/>
      </w:pPr>
      <w:r>
        <w:t>R1-2311939, “Maintenance on enhancements on cell DTX/DRX mechanism</w:t>
      </w:r>
      <w:r w:rsidR="00562E99">
        <w:t xml:space="preserve">,” </w:t>
      </w:r>
      <w:r>
        <w:t>Lenovo</w:t>
      </w:r>
    </w:p>
    <w:p w14:paraId="1EDD3B4B" w14:textId="7DC2F021" w:rsidR="00DE2769" w:rsidRDefault="00DE2769" w:rsidP="008A67E0">
      <w:pPr>
        <w:pStyle w:val="ListParagraph"/>
        <w:numPr>
          <w:ilvl w:val="0"/>
          <w:numId w:val="18"/>
        </w:numPr>
        <w:ind w:left="540" w:hanging="540"/>
      </w:pPr>
      <w:r>
        <w:t>R1-2311981, “Maintenance on cell DTX/DRX mechanism</w:t>
      </w:r>
      <w:r w:rsidR="00562E99">
        <w:t xml:space="preserve">,” </w:t>
      </w:r>
      <w:r>
        <w:t>MediaTek Inc.</w:t>
      </w:r>
    </w:p>
    <w:p w14:paraId="28385F6D" w14:textId="1CA951CE" w:rsidR="00DE2769" w:rsidRDefault="00DE2769" w:rsidP="008A67E0">
      <w:pPr>
        <w:pStyle w:val="ListParagraph"/>
        <w:numPr>
          <w:ilvl w:val="0"/>
          <w:numId w:val="18"/>
        </w:numPr>
        <w:ind w:left="540" w:hanging="540"/>
      </w:pPr>
      <w:r>
        <w:t>R1-2312042, “Remaining aspects of cell DTX and DRX</w:t>
      </w:r>
      <w:r w:rsidR="00562E99">
        <w:t xml:space="preserve">,” </w:t>
      </w:r>
      <w:r>
        <w:t>Qualcomm Incorporated</w:t>
      </w:r>
    </w:p>
    <w:p w14:paraId="15B18E66" w14:textId="3C6DEE89" w:rsidR="00DE2769" w:rsidRDefault="00DE2769" w:rsidP="008A67E0">
      <w:pPr>
        <w:pStyle w:val="ListParagraph"/>
        <w:numPr>
          <w:ilvl w:val="0"/>
          <w:numId w:val="18"/>
        </w:numPr>
        <w:ind w:left="540" w:hanging="540"/>
      </w:pPr>
      <w:r>
        <w:t>R1-2312101, “Maintenance for cell DTX/DRX</w:t>
      </w:r>
      <w:r w:rsidR="00562E99">
        <w:t xml:space="preserve">,” </w:t>
      </w:r>
      <w:r>
        <w:t>Ericsson</w:t>
      </w:r>
    </w:p>
    <w:p w14:paraId="57B0A290" w14:textId="786F0D3E" w:rsidR="00DE2769" w:rsidRDefault="00DE2769" w:rsidP="008A67E0">
      <w:pPr>
        <w:pStyle w:val="ListParagraph"/>
        <w:numPr>
          <w:ilvl w:val="0"/>
          <w:numId w:val="18"/>
        </w:numPr>
        <w:ind w:left="540" w:hanging="540"/>
      </w:pPr>
      <w:r>
        <w:t>R1-2312112, “Correction on cell DTX DRX</w:t>
      </w:r>
      <w:r w:rsidR="00562E99">
        <w:t xml:space="preserve">,” </w:t>
      </w:r>
      <w:r>
        <w:t>ASUSTeK</w:t>
      </w:r>
    </w:p>
    <w:p w14:paraId="45D7EBCE" w14:textId="66BE0751" w:rsidR="0016663F" w:rsidRDefault="00DE2769" w:rsidP="008A67E0">
      <w:pPr>
        <w:pStyle w:val="ListParagraph"/>
        <w:numPr>
          <w:ilvl w:val="0"/>
          <w:numId w:val="18"/>
        </w:numPr>
        <w:ind w:left="540" w:hanging="540"/>
      </w:pPr>
      <w:r>
        <w:t>R1-2312161, “Discussion on cell DTX/DRX mechanism</w:t>
      </w:r>
      <w:r w:rsidR="00562E99">
        <w:t xml:space="preserve">,” </w:t>
      </w:r>
      <w:r>
        <w:t>CEWiT</w:t>
      </w:r>
    </w:p>
    <w:p w14:paraId="6A4C2894" w14:textId="57A99678" w:rsidR="004E2580" w:rsidRDefault="004E2580" w:rsidP="008A67E0">
      <w:pPr>
        <w:pStyle w:val="ListParagraph"/>
        <w:numPr>
          <w:ilvl w:val="0"/>
          <w:numId w:val="18"/>
        </w:numPr>
        <w:ind w:left="540" w:hanging="540"/>
      </w:pPr>
      <w:r>
        <w:t xml:space="preserve">R1-2311071, “Draft </w:t>
      </w:r>
      <w:proofErr w:type="gramStart"/>
      <w:r>
        <w:t>reply</w:t>
      </w:r>
      <w:proofErr w:type="gramEnd"/>
      <w:r>
        <w:t xml:space="preserve"> LS on NES CHO,” vivo</w:t>
      </w:r>
    </w:p>
    <w:p w14:paraId="06BD9980" w14:textId="6E97D200" w:rsidR="004E2580" w:rsidRDefault="004E2580" w:rsidP="008A67E0">
      <w:pPr>
        <w:pStyle w:val="ListParagraph"/>
        <w:numPr>
          <w:ilvl w:val="0"/>
          <w:numId w:val="18"/>
        </w:numPr>
        <w:ind w:left="540" w:hanging="540"/>
      </w:pPr>
      <w:r>
        <w:t>R1-2311251, “Discussion on LS on NES CHO,” OPPO</w:t>
      </w:r>
    </w:p>
    <w:p w14:paraId="32B66DE9" w14:textId="5BFA5F19" w:rsidR="004E2580" w:rsidRDefault="004E2580" w:rsidP="008A67E0">
      <w:pPr>
        <w:pStyle w:val="ListParagraph"/>
        <w:numPr>
          <w:ilvl w:val="0"/>
          <w:numId w:val="18"/>
        </w:numPr>
        <w:ind w:left="540" w:hanging="540"/>
      </w:pPr>
      <w:r>
        <w:t xml:space="preserve">R1-2311252, “Draft </w:t>
      </w:r>
      <w:proofErr w:type="gramStart"/>
      <w:r>
        <w:t>reply</w:t>
      </w:r>
      <w:proofErr w:type="gramEnd"/>
      <w:r>
        <w:t xml:space="preserve"> LS on NES CHO,” OPPO</w:t>
      </w:r>
    </w:p>
    <w:p w14:paraId="1BA35625" w14:textId="7CDF7899" w:rsidR="004E2580" w:rsidRDefault="004E2580" w:rsidP="008A67E0">
      <w:pPr>
        <w:pStyle w:val="ListParagraph"/>
        <w:numPr>
          <w:ilvl w:val="0"/>
          <w:numId w:val="18"/>
        </w:numPr>
        <w:ind w:left="540" w:hanging="540"/>
      </w:pPr>
      <w:r>
        <w:t>R1-2311451, “Discussion on NES CHO,” ZTE, Sanechips</w:t>
      </w:r>
    </w:p>
    <w:p w14:paraId="642C7C64" w14:textId="12BC3B8A" w:rsidR="004E2580" w:rsidRDefault="004E2580" w:rsidP="008A67E0">
      <w:pPr>
        <w:pStyle w:val="ListParagraph"/>
        <w:numPr>
          <w:ilvl w:val="0"/>
          <w:numId w:val="18"/>
        </w:numPr>
        <w:ind w:left="540" w:hanging="540"/>
      </w:pPr>
      <w:r>
        <w:t xml:space="preserve">R1-2311469, “Discussion on signaling design for CHO enhancement in DCI format 2_9,” </w:t>
      </w:r>
      <w:proofErr w:type="gramStart"/>
      <w:r>
        <w:t>CMCC</w:t>
      </w:r>
      <w:proofErr w:type="gramEnd"/>
    </w:p>
    <w:p w14:paraId="19ACF5F3" w14:textId="7B89EDE2" w:rsidR="004E2580" w:rsidRDefault="004E2580" w:rsidP="008A67E0">
      <w:pPr>
        <w:pStyle w:val="ListParagraph"/>
        <w:numPr>
          <w:ilvl w:val="0"/>
          <w:numId w:val="18"/>
        </w:numPr>
        <w:ind w:left="540" w:hanging="540"/>
      </w:pPr>
      <w:r>
        <w:t>R1-2311663, “Discussion on RAN2 LS on NES CHO,” Apple</w:t>
      </w:r>
    </w:p>
    <w:p w14:paraId="1B643B27" w14:textId="29463B3F" w:rsidR="004E2580" w:rsidRDefault="004E2580" w:rsidP="008A67E0">
      <w:pPr>
        <w:pStyle w:val="ListParagraph"/>
        <w:numPr>
          <w:ilvl w:val="0"/>
          <w:numId w:val="18"/>
        </w:numPr>
        <w:ind w:left="540" w:hanging="540"/>
      </w:pPr>
      <w:r>
        <w:t>R1-2311800, “Discussion on LS on NES CHO,” Nokia, Nokia Shanghai Bell</w:t>
      </w:r>
    </w:p>
    <w:p w14:paraId="6F3E12C5" w14:textId="1844174F" w:rsidR="004E2580" w:rsidRDefault="004E2580" w:rsidP="008A67E0">
      <w:pPr>
        <w:pStyle w:val="ListParagraph"/>
        <w:numPr>
          <w:ilvl w:val="0"/>
          <w:numId w:val="18"/>
        </w:numPr>
        <w:ind w:left="540" w:hanging="540"/>
      </w:pPr>
      <w:r>
        <w:t xml:space="preserve">R1-2311801, “Draft </w:t>
      </w:r>
      <w:proofErr w:type="gramStart"/>
      <w:r>
        <w:t>reply</w:t>
      </w:r>
      <w:proofErr w:type="gramEnd"/>
      <w:r>
        <w:t xml:space="preserve"> LS on NES CHO,” Nokia, Nokia Shanghai Bell</w:t>
      </w:r>
    </w:p>
    <w:p w14:paraId="3B62F3F9" w14:textId="510314B5" w:rsidR="004E2580" w:rsidRDefault="004E2580" w:rsidP="008A67E0">
      <w:pPr>
        <w:pStyle w:val="ListParagraph"/>
        <w:numPr>
          <w:ilvl w:val="0"/>
          <w:numId w:val="18"/>
        </w:numPr>
        <w:ind w:left="540" w:hanging="540"/>
      </w:pPr>
      <w:r w:rsidRPr="00C55F58">
        <w:t>R1-2311937</w:t>
      </w:r>
      <w:r>
        <w:t>, “</w:t>
      </w:r>
      <w:r w:rsidRPr="00C55F58">
        <w:t>Discussion on RAN2 LS on NES CHO</w:t>
      </w:r>
      <w:r>
        <w:t xml:space="preserve">,” </w:t>
      </w:r>
      <w:r w:rsidRPr="00C55F58">
        <w:t>Lenovo</w:t>
      </w:r>
    </w:p>
    <w:p w14:paraId="5E365A37" w14:textId="5AB4CC2E" w:rsidR="004E2580" w:rsidRDefault="004E2580" w:rsidP="008A67E0">
      <w:pPr>
        <w:pStyle w:val="ListParagraph"/>
        <w:numPr>
          <w:ilvl w:val="0"/>
          <w:numId w:val="18"/>
        </w:numPr>
        <w:ind w:left="540" w:hanging="540"/>
      </w:pPr>
      <w:r>
        <w:t>R1-2312096, “Discussion related to RAN4 LS on inter-band SSB-less SCell,” Ericsson</w:t>
      </w:r>
    </w:p>
    <w:p w14:paraId="662FEA1D" w14:textId="56B8D928" w:rsidR="004E2580" w:rsidRDefault="004E2580" w:rsidP="008A67E0">
      <w:pPr>
        <w:pStyle w:val="ListParagraph"/>
        <w:numPr>
          <w:ilvl w:val="0"/>
          <w:numId w:val="18"/>
        </w:numPr>
        <w:ind w:left="540" w:hanging="540"/>
      </w:pPr>
      <w:r>
        <w:t>R1-2312110, “Impact on DCI format_2_9 regarding NES-specific CHO,” ASUSTeK</w:t>
      </w:r>
    </w:p>
    <w:p w14:paraId="57353738" w14:textId="6B622F13" w:rsidR="004E2580" w:rsidRDefault="004E2580" w:rsidP="008A67E0">
      <w:pPr>
        <w:pStyle w:val="ListParagraph"/>
        <w:numPr>
          <w:ilvl w:val="0"/>
          <w:numId w:val="18"/>
        </w:numPr>
        <w:ind w:left="540" w:hanging="540"/>
      </w:pPr>
      <w:r>
        <w:t>R1-2312114, “Discussion on LS on NES CHO,” FGI</w:t>
      </w:r>
    </w:p>
    <w:p w14:paraId="2F9453A2" w14:textId="6A839843" w:rsidR="004E2580" w:rsidRDefault="004E2580" w:rsidP="008A67E0">
      <w:pPr>
        <w:pStyle w:val="ListParagraph"/>
        <w:numPr>
          <w:ilvl w:val="0"/>
          <w:numId w:val="18"/>
        </w:numPr>
        <w:ind w:left="540" w:hanging="540"/>
      </w:pPr>
      <w:r>
        <w:t>R1-2312156, “Discussion on LS on NES CHO,” Huawei, HiSilicon</w:t>
      </w:r>
    </w:p>
    <w:p w14:paraId="4D5C3D0F" w14:textId="77777777" w:rsidR="007B6560" w:rsidRDefault="007B6560" w:rsidP="007B6560"/>
    <w:p w14:paraId="41ED401A" w14:textId="77777777" w:rsidR="007B6560" w:rsidRDefault="007B6560" w:rsidP="007B6560"/>
    <w:p w14:paraId="51DCB7FD" w14:textId="6CD53B37" w:rsidR="0016663F" w:rsidRPr="00604FD7" w:rsidRDefault="0016663F" w:rsidP="0016663F">
      <w:pPr>
        <w:pStyle w:val="Heading1"/>
        <w:rPr>
          <w:rFonts w:eastAsia="SimSun" w:cs="Arial"/>
          <w:sz w:val="32"/>
          <w:szCs w:val="32"/>
          <w:lang w:val="en-US"/>
        </w:rPr>
      </w:pPr>
      <w:r>
        <w:rPr>
          <w:rFonts w:eastAsia="SimSun" w:cs="Arial"/>
          <w:sz w:val="32"/>
          <w:szCs w:val="32"/>
          <w:lang w:val="en-US"/>
        </w:rPr>
        <w:t>Appendix A: RAN1 Agreements</w:t>
      </w:r>
    </w:p>
    <w:p w14:paraId="7B51327E" w14:textId="77777777" w:rsidR="004B4FE6" w:rsidRPr="00A737D9" w:rsidRDefault="004B4FE6" w:rsidP="004B4FE6">
      <w:pPr>
        <w:pStyle w:val="Heading2"/>
      </w:pPr>
      <w:r>
        <w:t>RAN1 #112 (Feb-2023)</w:t>
      </w:r>
    </w:p>
    <w:p w14:paraId="750B163D" w14:textId="77777777" w:rsidR="004B4FE6" w:rsidRPr="005525CE" w:rsidRDefault="004B4FE6" w:rsidP="004B4FE6">
      <w:pPr>
        <w:rPr>
          <w:b/>
          <w:bCs/>
          <w:highlight w:val="green"/>
          <w:lang w:eastAsia="x-none"/>
        </w:rPr>
      </w:pPr>
      <w:r w:rsidRPr="005525CE">
        <w:rPr>
          <w:b/>
          <w:bCs/>
          <w:highlight w:val="green"/>
          <w:lang w:eastAsia="x-none"/>
        </w:rPr>
        <w:t>Agreement</w:t>
      </w:r>
    </w:p>
    <w:p w14:paraId="456115C6" w14:textId="77777777" w:rsidR="004B4FE6" w:rsidRPr="005525CE" w:rsidRDefault="004B4FE6" w:rsidP="008A67E0">
      <w:pPr>
        <w:pStyle w:val="BodyText"/>
        <w:numPr>
          <w:ilvl w:val="0"/>
          <w:numId w:val="13"/>
        </w:numPr>
        <w:spacing w:line="240" w:lineRule="auto"/>
        <w:rPr>
          <w:rFonts w:ascii="Times New Roman" w:hAnsi="Times New Roman"/>
          <w:szCs w:val="20"/>
          <w:lang w:eastAsia="zh-CN"/>
        </w:rPr>
      </w:pPr>
      <w:r w:rsidRPr="005525CE">
        <w:rPr>
          <w:rFonts w:ascii="Times New Roman" w:hAnsi="Times New Roman"/>
          <w:szCs w:val="20"/>
          <w:lang w:eastAsia="zh-CN"/>
        </w:rPr>
        <w:t xml:space="preserve">RAN1 continues discussion on the at least following physical layer related aspects of cell DTX/DRX </w:t>
      </w:r>
      <w:proofErr w:type="gramStart"/>
      <w:r w:rsidRPr="005525CE">
        <w:rPr>
          <w:rFonts w:ascii="Times New Roman" w:hAnsi="Times New Roman"/>
          <w:szCs w:val="20"/>
          <w:lang w:eastAsia="zh-CN"/>
        </w:rPr>
        <w:t>aspects</w:t>
      </w:r>
      <w:proofErr w:type="gramEnd"/>
    </w:p>
    <w:p w14:paraId="388D3142" w14:textId="77777777" w:rsidR="004B4FE6" w:rsidRPr="005525CE" w:rsidRDefault="004B4FE6" w:rsidP="008A67E0">
      <w:pPr>
        <w:pStyle w:val="ListParagraph"/>
        <w:numPr>
          <w:ilvl w:val="1"/>
          <w:numId w:val="13"/>
        </w:numPr>
        <w:overflowPunct/>
        <w:spacing w:after="120" w:line="240" w:lineRule="auto"/>
        <w:rPr>
          <w:rFonts w:eastAsia="SimSun"/>
          <w:szCs w:val="20"/>
          <w:lang w:eastAsia="zh-CN"/>
        </w:rPr>
      </w:pPr>
      <w:r w:rsidRPr="005525CE">
        <w:rPr>
          <w:rFonts w:eastAsia="SimSun"/>
          <w:szCs w:val="20"/>
          <w:lang w:eastAsia="zh-CN"/>
        </w:rPr>
        <w:t xml:space="preserve">physical layer signals/channels and procedures expected to be impacted during non-active periods of cell DTX/DRX </w:t>
      </w:r>
    </w:p>
    <w:p w14:paraId="1BA79323" w14:textId="77777777" w:rsidR="004B4FE6" w:rsidRPr="005525CE" w:rsidRDefault="004B4FE6" w:rsidP="008A67E0">
      <w:pPr>
        <w:pStyle w:val="ListParagraph"/>
        <w:numPr>
          <w:ilvl w:val="2"/>
          <w:numId w:val="13"/>
        </w:numPr>
        <w:overflowPunct/>
        <w:spacing w:after="120" w:line="240" w:lineRule="auto"/>
        <w:rPr>
          <w:rFonts w:eastAsia="SimSun"/>
          <w:szCs w:val="20"/>
          <w:lang w:eastAsia="zh-CN"/>
        </w:rPr>
      </w:pPr>
      <w:r w:rsidRPr="005525CE">
        <w:rPr>
          <w:rFonts w:eastAsia="SimSun"/>
          <w:szCs w:val="20"/>
          <w:lang w:eastAsia="zh-CN"/>
        </w:rPr>
        <w:lastRenderedPageBreak/>
        <w:t>consider impact to at least KPIs from the SI when physical layers/signals/channels are impacted by cell DTX/DRX</w:t>
      </w:r>
    </w:p>
    <w:p w14:paraId="06C4573F" w14:textId="77777777" w:rsidR="004B4FE6" w:rsidRPr="005525CE" w:rsidRDefault="004B4FE6" w:rsidP="008A67E0">
      <w:pPr>
        <w:pStyle w:val="BodyText"/>
        <w:numPr>
          <w:ilvl w:val="0"/>
          <w:numId w:val="13"/>
        </w:numPr>
        <w:spacing w:line="240" w:lineRule="auto"/>
        <w:rPr>
          <w:rFonts w:ascii="Times New Roman" w:hAnsi="Times New Roman"/>
          <w:szCs w:val="20"/>
          <w:lang w:eastAsia="zh-CN"/>
        </w:rPr>
      </w:pPr>
      <w:r w:rsidRPr="005525CE">
        <w:rPr>
          <w:rFonts w:ascii="Times New Roman" w:hAnsi="Times New Roman"/>
          <w:szCs w:val="20"/>
          <w:lang w:eastAsia="zh-CN"/>
        </w:rPr>
        <w:t xml:space="preserve">Further discussions on other aspects are not </w:t>
      </w:r>
      <w:proofErr w:type="gramStart"/>
      <w:r w:rsidRPr="005525CE">
        <w:rPr>
          <w:rFonts w:ascii="Times New Roman" w:hAnsi="Times New Roman"/>
          <w:szCs w:val="20"/>
          <w:lang w:eastAsia="zh-CN"/>
        </w:rPr>
        <w:t>precluded</w:t>
      </w:r>
      <w:proofErr w:type="gramEnd"/>
    </w:p>
    <w:p w14:paraId="3553C1D6" w14:textId="77777777" w:rsidR="004B4FE6" w:rsidRPr="005525CE" w:rsidRDefault="004B4FE6" w:rsidP="004B4FE6">
      <w:pPr>
        <w:pStyle w:val="BodyText"/>
        <w:rPr>
          <w:rFonts w:ascii="Times New Roman" w:hAnsi="Times New Roman"/>
          <w:szCs w:val="20"/>
          <w:lang w:eastAsia="zh-CN"/>
        </w:rPr>
      </w:pPr>
    </w:p>
    <w:p w14:paraId="69400030" w14:textId="77777777" w:rsidR="004B4FE6" w:rsidRPr="005525CE" w:rsidRDefault="004B4FE6" w:rsidP="004B4FE6">
      <w:pPr>
        <w:pStyle w:val="BodyText"/>
        <w:rPr>
          <w:rFonts w:ascii="Times New Roman" w:hAnsi="Times New Roman"/>
          <w:b/>
          <w:bCs/>
          <w:szCs w:val="20"/>
          <w:highlight w:val="green"/>
          <w:lang w:eastAsia="zh-CN"/>
        </w:rPr>
      </w:pPr>
      <w:r w:rsidRPr="005525CE">
        <w:rPr>
          <w:rFonts w:ascii="Times New Roman" w:hAnsi="Times New Roman"/>
          <w:b/>
          <w:bCs/>
          <w:szCs w:val="20"/>
          <w:highlight w:val="green"/>
          <w:lang w:eastAsia="zh-CN"/>
        </w:rPr>
        <w:t>Agreement</w:t>
      </w:r>
    </w:p>
    <w:p w14:paraId="57541C49"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At least the following candidate signals/channels for connected mode UEs</w:t>
      </w:r>
      <w:r w:rsidRPr="005525CE">
        <w:rPr>
          <w:rFonts w:ascii="Times New Roman" w:eastAsia="Malgun Gothic" w:hAnsi="Times New Roman"/>
          <w:szCs w:val="20"/>
          <w:lang w:eastAsia="zh-CN"/>
        </w:rPr>
        <w:t>,</w:t>
      </w:r>
      <w:r w:rsidRPr="005525CE">
        <w:rPr>
          <w:rFonts w:ascii="Times New Roman" w:hAnsi="Times New Roman"/>
          <w:szCs w:val="20"/>
          <w:lang w:eastAsia="zh-CN"/>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0CDF71B" w14:textId="77777777" w:rsidR="004B4FE6" w:rsidRPr="005525CE" w:rsidRDefault="004B4FE6" w:rsidP="008A67E0">
      <w:pPr>
        <w:pStyle w:val="BodyText"/>
        <w:numPr>
          <w:ilvl w:val="0"/>
          <w:numId w:val="14"/>
        </w:numPr>
        <w:spacing w:line="240" w:lineRule="auto"/>
        <w:rPr>
          <w:rFonts w:ascii="Times New Roman" w:hAnsi="Times New Roman"/>
          <w:szCs w:val="20"/>
          <w:lang w:eastAsia="zh-CN"/>
        </w:rPr>
      </w:pPr>
      <w:r w:rsidRPr="005525CE">
        <w:rPr>
          <w:rFonts w:ascii="Times New Roman" w:hAnsi="Times New Roman"/>
          <w:szCs w:val="20"/>
          <w:lang w:eastAsia="zh-CN"/>
        </w:rPr>
        <w:t>DL</w:t>
      </w:r>
    </w:p>
    <w:p w14:paraId="088DB7CE"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CSI-RS (including TRS)</w:t>
      </w:r>
    </w:p>
    <w:p w14:paraId="3FD10A04"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PRS</w:t>
      </w:r>
    </w:p>
    <w:p w14:paraId="517A0D6D"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 xml:space="preserve">PDCCH scrambled with UE specific </w:t>
      </w:r>
      <w:proofErr w:type="gramStart"/>
      <w:r w:rsidRPr="005525CE">
        <w:rPr>
          <w:rFonts w:ascii="Times New Roman" w:hAnsi="Times New Roman"/>
          <w:szCs w:val="20"/>
          <w:lang w:eastAsia="zh-CN"/>
        </w:rPr>
        <w:t>RNTI</w:t>
      </w:r>
      <w:proofErr w:type="gramEnd"/>
    </w:p>
    <w:p w14:paraId="5261DD7F"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PDCCH in Type-3 CSS</w:t>
      </w:r>
    </w:p>
    <w:p w14:paraId="0F7B353F"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SPS-PDSCH</w:t>
      </w:r>
    </w:p>
    <w:p w14:paraId="04B658C7" w14:textId="77777777" w:rsidR="004B4FE6" w:rsidRPr="005525CE" w:rsidRDefault="004B4FE6" w:rsidP="008A67E0">
      <w:pPr>
        <w:pStyle w:val="BodyText"/>
        <w:numPr>
          <w:ilvl w:val="0"/>
          <w:numId w:val="14"/>
        </w:numPr>
        <w:spacing w:line="240" w:lineRule="auto"/>
        <w:rPr>
          <w:rFonts w:ascii="Times New Roman" w:hAnsi="Times New Roman"/>
          <w:szCs w:val="20"/>
          <w:lang w:eastAsia="zh-CN"/>
        </w:rPr>
      </w:pPr>
      <w:r w:rsidRPr="005525CE">
        <w:rPr>
          <w:rFonts w:ascii="Times New Roman" w:hAnsi="Times New Roman"/>
          <w:szCs w:val="20"/>
          <w:lang w:eastAsia="zh-CN"/>
        </w:rPr>
        <w:t>UL</w:t>
      </w:r>
    </w:p>
    <w:p w14:paraId="6278882F"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SR</w:t>
      </w:r>
    </w:p>
    <w:p w14:paraId="450D4E43"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CSI report</w:t>
      </w:r>
    </w:p>
    <w:p w14:paraId="2A803C5A"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Periodic/Semi-persistent SRS</w:t>
      </w:r>
    </w:p>
    <w:p w14:paraId="149824A3" w14:textId="77777777" w:rsidR="004B4FE6" w:rsidRPr="005525CE" w:rsidRDefault="004B4FE6" w:rsidP="008A67E0">
      <w:pPr>
        <w:pStyle w:val="BodyText"/>
        <w:numPr>
          <w:ilvl w:val="1"/>
          <w:numId w:val="14"/>
        </w:numPr>
        <w:spacing w:line="240" w:lineRule="auto"/>
        <w:rPr>
          <w:rFonts w:ascii="Times New Roman" w:hAnsi="Times New Roman"/>
          <w:szCs w:val="20"/>
          <w:lang w:eastAsia="zh-CN"/>
        </w:rPr>
      </w:pPr>
      <w:r w:rsidRPr="005525CE">
        <w:rPr>
          <w:rFonts w:ascii="Times New Roman" w:hAnsi="Times New Roman"/>
          <w:szCs w:val="20"/>
          <w:lang w:eastAsia="zh-CN"/>
        </w:rPr>
        <w:t>CG-PUSCH</w:t>
      </w:r>
    </w:p>
    <w:p w14:paraId="2BC22FD2" w14:textId="77777777" w:rsidR="004B4FE6" w:rsidRPr="005525CE" w:rsidRDefault="004B4FE6" w:rsidP="004B4FE6">
      <w:pPr>
        <w:pStyle w:val="BodyText"/>
        <w:rPr>
          <w:rFonts w:ascii="Times New Roman" w:hAnsi="Times New Roman"/>
          <w:szCs w:val="20"/>
          <w:lang w:eastAsia="zh-CN"/>
        </w:rPr>
      </w:pPr>
      <w:r w:rsidRPr="005525CE">
        <w:rPr>
          <w:rFonts w:ascii="Times New Roman" w:hAnsi="Times New Roman"/>
          <w:szCs w:val="20"/>
          <w:lang w:eastAsia="zh-CN"/>
        </w:rPr>
        <w:t xml:space="preserve">Other signals/channels are not </w:t>
      </w:r>
      <w:proofErr w:type="gramStart"/>
      <w:r w:rsidRPr="005525CE">
        <w:rPr>
          <w:rFonts w:ascii="Times New Roman" w:hAnsi="Times New Roman"/>
          <w:szCs w:val="20"/>
          <w:lang w:eastAsia="zh-CN"/>
        </w:rPr>
        <w:t>precluded</w:t>
      </w:r>
      <w:proofErr w:type="gramEnd"/>
    </w:p>
    <w:p w14:paraId="53B16461" w14:textId="77777777" w:rsidR="004B4FE6" w:rsidRDefault="004B4FE6" w:rsidP="004B4FE6">
      <w:pPr>
        <w:rPr>
          <w:lang w:val="en-GB"/>
        </w:rPr>
      </w:pPr>
    </w:p>
    <w:p w14:paraId="6AB05016" w14:textId="77777777" w:rsidR="004B4FE6" w:rsidRDefault="004B4FE6" w:rsidP="004B4FE6">
      <w:pPr>
        <w:rPr>
          <w:lang w:val="en-GB"/>
        </w:rPr>
      </w:pPr>
    </w:p>
    <w:p w14:paraId="08FD5A66" w14:textId="77777777" w:rsidR="004B4FE6" w:rsidRPr="005525CE" w:rsidRDefault="004B4FE6" w:rsidP="004B4FE6">
      <w:pPr>
        <w:rPr>
          <w:lang w:val="en-GB"/>
        </w:rPr>
      </w:pPr>
    </w:p>
    <w:p w14:paraId="7A81BEF0" w14:textId="77777777" w:rsidR="004B4FE6" w:rsidRPr="00A737D9" w:rsidRDefault="004B4FE6" w:rsidP="004B4FE6">
      <w:pPr>
        <w:pStyle w:val="Heading2"/>
      </w:pPr>
      <w:r>
        <w:t>RAN1 #112bis (Apr-2023)</w:t>
      </w:r>
    </w:p>
    <w:p w14:paraId="793593C8" w14:textId="77777777" w:rsidR="004B4FE6" w:rsidRPr="00D50FD1" w:rsidRDefault="004B4FE6" w:rsidP="004B4FE6">
      <w:pPr>
        <w:rPr>
          <w:rFonts w:cs="Times"/>
          <w:b/>
          <w:bCs/>
          <w:highlight w:val="green"/>
          <w:lang w:eastAsia="x-none"/>
        </w:rPr>
      </w:pPr>
      <w:r w:rsidRPr="00D50FD1">
        <w:rPr>
          <w:rFonts w:cs="Times"/>
          <w:b/>
          <w:bCs/>
          <w:highlight w:val="green"/>
          <w:lang w:eastAsia="x-none"/>
        </w:rPr>
        <w:t>Agreement</w:t>
      </w:r>
    </w:p>
    <w:p w14:paraId="17736089" w14:textId="77777777" w:rsidR="004B4FE6" w:rsidRPr="00D50FD1" w:rsidRDefault="004B4FE6" w:rsidP="004B4FE6">
      <w:pPr>
        <w:pStyle w:val="BodyText"/>
        <w:spacing w:after="0"/>
        <w:rPr>
          <w:rFonts w:cs="Times"/>
          <w:szCs w:val="20"/>
          <w:lang w:eastAsia="zh-CN"/>
        </w:rPr>
      </w:pPr>
      <w:r w:rsidRPr="00D50FD1">
        <w:rPr>
          <w:rFonts w:cs="Times"/>
          <w:szCs w:val="20"/>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404B2B6E"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configured in CSI report configuration in CSI-ReportConfig with reportQuantity including RI (for CSI reporting)</w:t>
      </w:r>
    </w:p>
    <w:p w14:paraId="1ECDF5A0"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w:t>
      </w:r>
    </w:p>
    <w:p w14:paraId="5E54CCB8"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USS</w:t>
      </w:r>
    </w:p>
    <w:p w14:paraId="763EA7A0"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5CB19DD5"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USS will be excluded from cell DTX operation</w:t>
      </w:r>
    </w:p>
    <w:p w14:paraId="2500E632"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PDCCH in Type-3 CSS</w:t>
      </w:r>
    </w:p>
    <w:p w14:paraId="2E8BE2A2" w14:textId="77777777" w:rsidR="004B4FE6" w:rsidRPr="00D50FD1" w:rsidRDefault="004B4FE6" w:rsidP="004B4FE6">
      <w:pPr>
        <w:pStyle w:val="ListParagraph"/>
        <w:numPr>
          <w:ilvl w:val="2"/>
          <w:numId w:val="2"/>
        </w:numPr>
        <w:tabs>
          <w:tab w:val="left" w:pos="0"/>
        </w:tabs>
        <w:spacing w:line="240" w:lineRule="auto"/>
        <w:rPr>
          <w:rFonts w:eastAsia="Malgun Gothic" w:cs="Times"/>
          <w:strike/>
          <w:szCs w:val="20"/>
        </w:rPr>
      </w:pPr>
      <w:r w:rsidRPr="00D50FD1">
        <w:rPr>
          <w:rFonts w:eastAsia="Malgun Gothic" w:cs="Times"/>
          <w:szCs w:val="20"/>
        </w:rPr>
        <w:t>UE behavior</w:t>
      </w:r>
      <w:r w:rsidRPr="00D50FD1">
        <w:rPr>
          <w:rFonts w:eastAsia="SimSun" w:cs="Times"/>
          <w:szCs w:val="20"/>
          <w:lang w:eastAsia="zh-CN"/>
        </w:rPr>
        <w:t xml:space="preserve"> for retransmission</w:t>
      </w:r>
    </w:p>
    <w:p w14:paraId="47822BDB"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if some specific RNTI scrambled PDCCH in Type-3 CSS will be excluded from cell DTX operation</w:t>
      </w:r>
    </w:p>
    <w:p w14:paraId="67D94394"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PRS</w:t>
      </w:r>
    </w:p>
    <w:p w14:paraId="15026880"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CSI-RS configured by measObjectNR (for RRM)</w:t>
      </w:r>
    </w:p>
    <w:p w14:paraId="186FA0EA"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lastRenderedPageBreak/>
        <w:t>CSI-RS associated with RadioLinkMonitoringConfig and BeamFailureDectection (for RLM and BFD)</w:t>
      </w:r>
    </w:p>
    <w:p w14:paraId="0D7CDD2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 CSI-RS configured with trs-Info ‘true’ (for tracking)</w:t>
      </w:r>
    </w:p>
    <w:p w14:paraId="0A3C8765" w14:textId="77777777" w:rsidR="004B4FE6" w:rsidRPr="00D50FD1" w:rsidRDefault="004B4FE6" w:rsidP="004B4FE6">
      <w:pPr>
        <w:pStyle w:val="BodyText"/>
        <w:numPr>
          <w:ilvl w:val="1"/>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Periodic/Semi-persistent CSI-RS (for BM)</w:t>
      </w:r>
    </w:p>
    <w:p w14:paraId="4F22F4F3" w14:textId="77777777" w:rsidR="004B4FE6" w:rsidRPr="00D50FD1" w:rsidRDefault="004B4FE6" w:rsidP="004B4FE6">
      <w:pPr>
        <w:pStyle w:val="BodyText"/>
        <w:numPr>
          <w:ilvl w:val="2"/>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 xml:space="preserve">FFS on how to differentiate (if needed) with other CSI-RS used for CSI reports for </w:t>
      </w:r>
      <w:proofErr w:type="gramStart"/>
      <w:r w:rsidRPr="00D50FD1">
        <w:rPr>
          <w:rFonts w:eastAsia="Malgun Gothic" w:cs="Times"/>
          <w:szCs w:val="20"/>
          <w:lang w:eastAsia="ko-KR"/>
        </w:rPr>
        <w:t>BM</w:t>
      </w:r>
      <w:proofErr w:type="gramEnd"/>
    </w:p>
    <w:p w14:paraId="0B1BDE28"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same or different UE behavior is applicable with or without C-DRX</w:t>
      </w:r>
    </w:p>
    <w:p w14:paraId="472649C5"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 list of impacted signals/channels can be configurable</w:t>
      </w:r>
    </w:p>
    <w:p w14:paraId="22E8EEF9"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Whether there will be exception case(s) for UE receiving and/or processing listed signals/channels during non-active periods of DTX</w:t>
      </w:r>
    </w:p>
    <w:p w14:paraId="5D248937" w14:textId="77777777" w:rsidR="004B4FE6" w:rsidRPr="00D50FD1" w:rsidRDefault="004B4FE6" w:rsidP="004B4FE6">
      <w:pPr>
        <w:pStyle w:val="BodyText"/>
        <w:numPr>
          <w:ilvl w:val="0"/>
          <w:numId w:val="2"/>
        </w:numPr>
        <w:tabs>
          <w:tab w:val="left" w:pos="0"/>
        </w:tabs>
        <w:overflowPunct w:val="0"/>
        <w:spacing w:after="0" w:line="240" w:lineRule="auto"/>
        <w:rPr>
          <w:rFonts w:eastAsia="Malgun Gothic" w:cs="Times"/>
          <w:szCs w:val="20"/>
          <w:lang w:eastAsia="ko-KR"/>
        </w:rPr>
      </w:pPr>
      <w:r w:rsidRPr="00D50FD1">
        <w:rPr>
          <w:rFonts w:eastAsia="Malgun Gothic" w:cs="Times"/>
          <w:szCs w:val="20"/>
          <w:lang w:eastAsia="ko-KR"/>
        </w:rPr>
        <w:t>FFS: RAN1 to consider impact on system if the channels/signals are not transmitted during non-active period</w:t>
      </w:r>
    </w:p>
    <w:p w14:paraId="5DB0FD1D" w14:textId="77777777" w:rsidR="004B4FE6" w:rsidRDefault="004B4FE6" w:rsidP="004B4FE6"/>
    <w:p w14:paraId="69EB1E38" w14:textId="77777777" w:rsidR="004B4FE6" w:rsidRDefault="004B4FE6" w:rsidP="004B4FE6">
      <w:pPr>
        <w:rPr>
          <w:rFonts w:cs="Times"/>
          <w:lang w:eastAsia="x-none"/>
        </w:rPr>
      </w:pPr>
    </w:p>
    <w:p w14:paraId="7BF33EA1"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DB6A318" w14:textId="77777777" w:rsidR="004B4FE6" w:rsidRPr="003D7A81" w:rsidRDefault="004B4FE6" w:rsidP="004B4FE6">
      <w:pPr>
        <w:pStyle w:val="BodyText"/>
        <w:spacing w:after="0"/>
        <w:rPr>
          <w:rFonts w:ascii="Times New Roman" w:eastAsia="Malgun Gothic" w:hAnsi="Times New Roman"/>
          <w:szCs w:val="20"/>
          <w:lang w:eastAsia="ko-KR"/>
        </w:rPr>
      </w:pPr>
      <w:r w:rsidRPr="003D7A81">
        <w:rPr>
          <w:rFonts w:ascii="Times New Roman" w:eastAsia="Malgun Gothic" w:hAnsi="Times New Roman"/>
          <w:szCs w:val="20"/>
          <w:lang w:eastAsia="ko-KR"/>
        </w:rPr>
        <w:t xml:space="preserve">Study L1 signalling for enhancing cell DTX/DRX </w:t>
      </w:r>
      <w:r>
        <w:rPr>
          <w:rFonts w:ascii="Times New Roman" w:eastAsia="Malgun Gothic" w:hAnsi="Times New Roman"/>
          <w:szCs w:val="20"/>
          <w:lang w:eastAsia="ko-KR"/>
        </w:rPr>
        <w:t xml:space="preserve">including </w:t>
      </w:r>
      <w:r w:rsidRPr="003D7A81">
        <w:rPr>
          <w:rFonts w:ascii="Times New Roman" w:eastAsia="Malgun Gothic" w:hAnsi="Times New Roman"/>
          <w:szCs w:val="20"/>
          <w:lang w:eastAsia="ko-KR"/>
        </w:rPr>
        <w:t>activation/deactivation</w:t>
      </w:r>
      <w:r>
        <w:rPr>
          <w:rFonts w:ascii="Times New Roman" w:eastAsia="Malgun Gothic" w:hAnsi="Times New Roman"/>
          <w:szCs w:val="20"/>
          <w:lang w:eastAsia="ko-KR"/>
        </w:rPr>
        <w:t xml:space="preserve"> for a single configuration</w:t>
      </w:r>
      <w:r w:rsidRPr="003D7A81">
        <w:rPr>
          <w:rFonts w:ascii="Times New Roman" w:eastAsia="Malgun Gothic" w:hAnsi="Times New Roman"/>
          <w:szCs w:val="20"/>
          <w:lang w:eastAsia="ko-KR"/>
        </w:rPr>
        <w:t xml:space="preserve"> which will have the following characteristics:</w:t>
      </w:r>
    </w:p>
    <w:p w14:paraId="229BAC42"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PDCCH based </w:t>
      </w:r>
      <w:proofErr w:type="gramStart"/>
      <w:r w:rsidRPr="00726577">
        <w:rPr>
          <w:rFonts w:ascii="Times New Roman" w:eastAsia="Malgun Gothic" w:hAnsi="Times New Roman"/>
          <w:szCs w:val="20"/>
          <w:lang w:eastAsia="ko-KR"/>
        </w:rPr>
        <w:t>signaling</w:t>
      </w:r>
      <w:proofErr w:type="gramEnd"/>
    </w:p>
    <w:p w14:paraId="492C1FF7"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enhancing legacy DCI or introducing new DCI</w:t>
      </w:r>
    </w:p>
    <w:p w14:paraId="3CD32537"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DCI content</w:t>
      </w:r>
    </w:p>
    <w:p w14:paraId="0B478AB2"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w:t>
      </w:r>
      <w:r>
        <w:rPr>
          <w:rFonts w:ascii="Times New Roman" w:eastAsia="Malgun Gothic" w:hAnsi="Times New Roman"/>
          <w:szCs w:val="20"/>
          <w:lang w:eastAsia="ko-KR"/>
        </w:rPr>
        <w:t>:</w:t>
      </w:r>
      <w:r w:rsidRPr="00726577">
        <w:rPr>
          <w:rFonts w:ascii="Times New Roman" w:eastAsia="Malgun Gothic" w:hAnsi="Times New Roman"/>
          <w:szCs w:val="20"/>
          <w:lang w:eastAsia="ko-KR"/>
        </w:rPr>
        <w:t xml:space="preserve"> </w:t>
      </w:r>
      <w:r>
        <w:rPr>
          <w:rFonts w:ascii="Times New Roman" w:eastAsia="Malgun Gothic" w:hAnsi="Times New Roman"/>
          <w:szCs w:val="20"/>
          <w:lang w:eastAsia="ko-KR"/>
        </w:rPr>
        <w:t>W</w:t>
      </w:r>
      <w:r w:rsidRPr="00726577">
        <w:rPr>
          <w:rFonts w:ascii="Times New Roman" w:eastAsia="Malgun Gothic" w:hAnsi="Times New Roman"/>
          <w:szCs w:val="20"/>
          <w:lang w:eastAsia="ko-KR"/>
        </w:rPr>
        <w:t>hether L1 signaling is UE specific DCI or group common DCI</w:t>
      </w:r>
    </w:p>
    <w:p w14:paraId="52A08EBA"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Timer or validity </w:t>
      </w:r>
      <w:proofErr w:type="gramStart"/>
      <w:r w:rsidRPr="00726577">
        <w:rPr>
          <w:rFonts w:ascii="Times New Roman" w:eastAsia="Malgun Gothic" w:hAnsi="Times New Roman"/>
          <w:szCs w:val="20"/>
          <w:lang w:eastAsia="ko-KR"/>
        </w:rPr>
        <w:t>duration based</w:t>
      </w:r>
      <w:proofErr w:type="gramEnd"/>
      <w:r w:rsidRPr="00726577">
        <w:rPr>
          <w:rFonts w:ascii="Times New Roman" w:eastAsia="Malgun Gothic" w:hAnsi="Times New Roman"/>
          <w:szCs w:val="20"/>
          <w:lang w:eastAsia="ko-KR"/>
        </w:rPr>
        <w:t xml:space="preserve"> activation/deactivation of cell DTX/DRX</w:t>
      </w:r>
    </w:p>
    <w:p w14:paraId="74905B05"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whether to specify a reference time for activation/deactivation of cell DTX/DRX </w:t>
      </w:r>
    </w:p>
    <w:p w14:paraId="6100CCC5" w14:textId="77777777" w:rsidR="004B4FE6" w:rsidRPr="00726577" w:rsidRDefault="004B4FE6" w:rsidP="008A67E0">
      <w:pPr>
        <w:pStyle w:val="BodyText"/>
        <w:numPr>
          <w:ilvl w:val="1"/>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Pr>
          <w:rFonts w:ascii="Times New Roman" w:eastAsia="Malgun Gothic" w:hAnsi="Times New Roman"/>
          <w:szCs w:val="20"/>
          <w:lang w:eastAsia="ko-KR"/>
        </w:rPr>
        <w:t>I</w:t>
      </w:r>
      <w:r w:rsidRPr="00726577">
        <w:rPr>
          <w:rFonts w:ascii="Times New Roman" w:eastAsia="Malgun Gothic" w:hAnsi="Times New Roman"/>
          <w:szCs w:val="20"/>
          <w:lang w:eastAsia="ko-KR"/>
        </w:rPr>
        <w:t>f multiple Cell DTX/DRX patterns are to be supported</w:t>
      </w:r>
    </w:p>
    <w:p w14:paraId="76BC8871"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on detailed UE behavior upon reception of L1 signaling at least including application </w:t>
      </w:r>
      <w:proofErr w:type="gramStart"/>
      <w:r>
        <w:rPr>
          <w:rFonts w:ascii="Times New Roman" w:eastAsia="Malgun Gothic" w:hAnsi="Times New Roman"/>
          <w:szCs w:val="20"/>
          <w:lang w:eastAsia="ko-KR"/>
        </w:rPr>
        <w:t>delay</w:t>
      </w:r>
      <w:proofErr w:type="gramEnd"/>
    </w:p>
    <w:p w14:paraId="39CB3FF3"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 xml:space="preserve">FFS </w:t>
      </w:r>
      <w:r w:rsidRPr="00BD0109">
        <w:rPr>
          <w:rFonts w:ascii="Times New Roman" w:hAnsi="Times New Roman" w:hint="eastAsia"/>
          <w:szCs w:val="20"/>
          <w:lang w:eastAsia="zh-CN"/>
        </w:rPr>
        <w:t>how to</w:t>
      </w:r>
      <w:r w:rsidRPr="00726577">
        <w:rPr>
          <w:rFonts w:ascii="Times New Roman" w:eastAsia="Malgun Gothic" w:hAnsi="Times New Roman"/>
          <w:szCs w:val="20"/>
          <w:lang w:eastAsia="ko-KR"/>
        </w:rPr>
        <w:t xml:space="preserve"> </w:t>
      </w:r>
      <w:r w:rsidRPr="00BD0109">
        <w:rPr>
          <w:rFonts w:ascii="Times New Roman" w:hAnsi="Times New Roman" w:hint="eastAsia"/>
          <w:szCs w:val="20"/>
          <w:lang w:eastAsia="zh-CN"/>
        </w:rPr>
        <w:t xml:space="preserve">guarantee reliability of the </w:t>
      </w:r>
      <w:r w:rsidRPr="00726577">
        <w:rPr>
          <w:rFonts w:ascii="Times New Roman" w:eastAsia="Malgun Gothic" w:hAnsi="Times New Roman"/>
          <w:szCs w:val="20"/>
          <w:lang w:eastAsia="ko-KR"/>
        </w:rPr>
        <w:t xml:space="preserve">L1 </w:t>
      </w:r>
      <w:proofErr w:type="gramStart"/>
      <w:r w:rsidRPr="00726577">
        <w:rPr>
          <w:rFonts w:ascii="Times New Roman" w:eastAsia="Malgun Gothic" w:hAnsi="Times New Roman"/>
          <w:szCs w:val="20"/>
          <w:lang w:eastAsia="ko-KR"/>
        </w:rPr>
        <w:t>signaling</w:t>
      </w:r>
      <w:proofErr w:type="gramEnd"/>
    </w:p>
    <w:p w14:paraId="45613281" w14:textId="77777777" w:rsidR="004B4FE6" w:rsidRPr="00726577" w:rsidRDefault="004B4FE6" w:rsidP="008A67E0">
      <w:pPr>
        <w:pStyle w:val="BodyText"/>
        <w:numPr>
          <w:ilvl w:val="0"/>
          <w:numId w:val="7"/>
        </w:numPr>
        <w:spacing w:after="0"/>
        <w:rPr>
          <w:rFonts w:ascii="Times New Roman" w:eastAsia="Malgun Gothic" w:hAnsi="Times New Roman"/>
          <w:szCs w:val="20"/>
          <w:lang w:eastAsia="ko-KR"/>
        </w:rPr>
      </w:pPr>
      <w:r w:rsidRPr="00726577">
        <w:rPr>
          <w:rFonts w:ascii="Times New Roman" w:eastAsia="Malgun Gothic" w:hAnsi="Times New Roman"/>
          <w:szCs w:val="20"/>
          <w:lang w:eastAsia="ko-KR"/>
        </w:rPr>
        <w:t>FFS whether the L1 signal can be monitored in non-active periods.</w:t>
      </w:r>
    </w:p>
    <w:p w14:paraId="3CDB67EA" w14:textId="77777777" w:rsidR="004B4FE6" w:rsidRDefault="004B4FE6" w:rsidP="004B4FE6">
      <w:pPr>
        <w:rPr>
          <w:rFonts w:cs="Times"/>
          <w:lang w:eastAsia="x-none"/>
        </w:rPr>
      </w:pPr>
    </w:p>
    <w:p w14:paraId="482E48CF" w14:textId="77777777" w:rsidR="004B4FE6" w:rsidRPr="00DD5E1D" w:rsidRDefault="004B4FE6" w:rsidP="004B4FE6">
      <w:pPr>
        <w:rPr>
          <w:rFonts w:cs="Times"/>
          <w:b/>
          <w:highlight w:val="green"/>
          <w:lang w:eastAsia="x-none"/>
        </w:rPr>
      </w:pPr>
      <w:r w:rsidRPr="00DD5E1D">
        <w:rPr>
          <w:rFonts w:cs="Times"/>
          <w:b/>
          <w:highlight w:val="green"/>
          <w:lang w:eastAsia="x-none"/>
        </w:rPr>
        <w:t>Agreement</w:t>
      </w:r>
    </w:p>
    <w:p w14:paraId="32AC0E02" w14:textId="77777777" w:rsidR="004B4FE6" w:rsidRDefault="004B4FE6" w:rsidP="004B4FE6">
      <w:pPr>
        <w:pStyle w:val="BodyText"/>
        <w:spacing w:after="0"/>
        <w:rPr>
          <w:rFonts w:ascii="Times New Roman" w:hAnsi="Times New Roman"/>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0DA23048"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Periodic/Semi-persistent CSI report</w:t>
      </w:r>
    </w:p>
    <w:p w14:paraId="2222ED8F"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 xml:space="preserve">Periodic/Semi-persistent SRS </w:t>
      </w:r>
    </w:p>
    <w:p w14:paraId="310051A7" w14:textId="77777777" w:rsidR="004B4FE6"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SRS for positioning</w:t>
      </w:r>
    </w:p>
    <w:p w14:paraId="7449512D" w14:textId="77777777" w:rsidR="004B4FE6" w:rsidRPr="0005568C"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FFS:</w:t>
      </w:r>
    </w:p>
    <w:p w14:paraId="3BBC1F90" w14:textId="77777777" w:rsidR="004B4FE6" w:rsidRPr="0005568C" w:rsidRDefault="004B4FE6" w:rsidP="004B4FE6">
      <w:pPr>
        <w:pStyle w:val="BodyText"/>
        <w:numPr>
          <w:ilvl w:val="1"/>
          <w:numId w:val="2"/>
        </w:numPr>
        <w:tabs>
          <w:tab w:val="left" w:pos="0"/>
        </w:tabs>
        <w:overflowPunct w:val="0"/>
        <w:spacing w:after="0" w:line="252" w:lineRule="auto"/>
        <w:rPr>
          <w:rFonts w:ascii="Times New Roman" w:eastAsia="Malgun Gothic" w:hAnsi="Times New Roman"/>
          <w:szCs w:val="20"/>
          <w:lang w:eastAsia="ko-KR"/>
        </w:rPr>
      </w:pPr>
      <w:r w:rsidRPr="0005568C">
        <w:rPr>
          <w:rFonts w:ascii="Times New Roman" w:eastAsia="Malgun Gothic" w:hAnsi="Times New Roman"/>
          <w:szCs w:val="20"/>
          <w:lang w:eastAsia="ko-KR"/>
        </w:rPr>
        <w:t>HARQ feedback for SPS PDSCH</w:t>
      </w:r>
    </w:p>
    <w:p w14:paraId="3B13A6AA"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 xml:space="preserve">FFS whether there will be exception case(s) for UE transmitting listed signals/channels during non-active periods of </w:t>
      </w:r>
      <w:proofErr w:type="gramStart"/>
      <w:r>
        <w:rPr>
          <w:rFonts w:ascii="Times New Roman" w:eastAsia="Malgun Gothic" w:hAnsi="Times New Roman"/>
          <w:szCs w:val="20"/>
          <w:lang w:eastAsia="ko-KR"/>
        </w:rPr>
        <w:t>DRX</w:t>
      </w:r>
      <w:proofErr w:type="gramEnd"/>
    </w:p>
    <w:p w14:paraId="7BED88F1"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listed</w:t>
      </w:r>
      <w:r>
        <w:rPr>
          <w:rFonts w:ascii="Times New Roman" w:eastAsia="Malgun Gothic" w:hAnsi="Times New Roman"/>
          <w:color w:val="C00000"/>
          <w:szCs w:val="20"/>
          <w:lang w:eastAsia="ko-KR"/>
        </w:rPr>
        <w:t xml:space="preserve"> </w:t>
      </w:r>
      <w:r>
        <w:rPr>
          <w:rFonts w:ascii="Times New Roman" w:eastAsia="Malgun Gothic" w:hAnsi="Times New Roman"/>
          <w:szCs w:val="20"/>
          <w:lang w:eastAsia="ko-KR"/>
        </w:rPr>
        <w:t xml:space="preserve">signals/channels can be configurable by </w:t>
      </w:r>
      <w:proofErr w:type="gramStart"/>
      <w:r>
        <w:rPr>
          <w:rFonts w:ascii="Times New Roman" w:eastAsia="Malgun Gothic" w:hAnsi="Times New Roman"/>
          <w:szCs w:val="20"/>
          <w:lang w:eastAsia="ko-KR"/>
        </w:rPr>
        <w:t>gNB</w:t>
      </w:r>
      <w:proofErr w:type="gramEnd"/>
    </w:p>
    <w:p w14:paraId="62AB86CD"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Whether the same or different UE behavior is applicable with or without C-DRX</w:t>
      </w:r>
    </w:p>
    <w:p w14:paraId="695F4D0C" w14:textId="77777777" w:rsidR="004B4FE6" w:rsidRDefault="004B4FE6" w:rsidP="004B4FE6">
      <w:pPr>
        <w:pStyle w:val="BodyText"/>
        <w:numPr>
          <w:ilvl w:val="0"/>
          <w:numId w:val="2"/>
        </w:numPr>
        <w:tabs>
          <w:tab w:val="left" w:pos="0"/>
        </w:tabs>
        <w:overflowPunct w:val="0"/>
        <w:spacing w:after="0" w:line="252" w:lineRule="auto"/>
        <w:rPr>
          <w:rFonts w:ascii="Times New Roman" w:eastAsia="Malgun Gothic" w:hAnsi="Times New Roman"/>
          <w:szCs w:val="20"/>
          <w:lang w:eastAsia="ko-KR"/>
        </w:rPr>
      </w:pPr>
      <w:r>
        <w:rPr>
          <w:rFonts w:ascii="Times New Roman" w:eastAsia="Malgun Gothic" w:hAnsi="Times New Roman"/>
          <w:szCs w:val="20"/>
          <w:lang w:eastAsia="ko-KR"/>
        </w:rPr>
        <w:t>FFS: RAN1 to consider impact on system if the channels/signals are not transmitted during non-active period</w:t>
      </w:r>
    </w:p>
    <w:p w14:paraId="081BB8C1" w14:textId="77777777" w:rsidR="004B4FE6" w:rsidRDefault="004B4FE6" w:rsidP="004B4FE6"/>
    <w:p w14:paraId="2A8B6D1A" w14:textId="77777777" w:rsidR="004B4FE6" w:rsidRPr="00A27944" w:rsidRDefault="004B4FE6" w:rsidP="004B4FE6">
      <w:pPr>
        <w:pStyle w:val="BodyText"/>
        <w:spacing w:after="0"/>
        <w:rPr>
          <w:rFonts w:ascii="Times New Roman" w:eastAsia="Malgun Gothic" w:hAnsi="Times New Roman"/>
          <w:b/>
          <w:bCs/>
          <w:szCs w:val="20"/>
          <w:lang w:eastAsia="ko-KR"/>
        </w:rPr>
      </w:pPr>
      <w:r w:rsidRPr="00A27944">
        <w:rPr>
          <w:rFonts w:ascii="Times New Roman" w:eastAsia="Malgun Gothic" w:hAnsi="Times New Roman"/>
          <w:b/>
          <w:bCs/>
          <w:szCs w:val="20"/>
          <w:lang w:eastAsia="ko-KR"/>
        </w:rPr>
        <w:t>Further study the following in RAN1:</w:t>
      </w:r>
    </w:p>
    <w:p w14:paraId="41E53FA2" w14:textId="77777777" w:rsidR="004B4FE6" w:rsidRPr="00A27944" w:rsidRDefault="004B4FE6" w:rsidP="008A67E0">
      <w:pPr>
        <w:pStyle w:val="BodyText"/>
        <w:numPr>
          <w:ilvl w:val="0"/>
          <w:numId w:val="15"/>
        </w:numPr>
        <w:spacing w:after="0"/>
        <w:rPr>
          <w:rFonts w:ascii="Times New Roman" w:eastAsia="Malgun Gothic" w:hAnsi="Times New Roman"/>
          <w:strike/>
          <w:szCs w:val="20"/>
          <w:lang w:eastAsia="ko-KR"/>
        </w:rPr>
      </w:pPr>
      <w:r w:rsidRPr="00A27944">
        <w:rPr>
          <w:rFonts w:ascii="Times New Roman" w:eastAsia="Malgun Gothic" w:hAnsi="Times New Roman"/>
          <w:szCs w:val="20"/>
          <w:lang w:eastAsia="ko-KR"/>
        </w:rPr>
        <w:t>Handling of HARQ-ACK codebook generation when configured with cell DTX/DRX</w:t>
      </w:r>
    </w:p>
    <w:p w14:paraId="12C704BE" w14:textId="77777777" w:rsidR="004B4FE6" w:rsidRPr="00A27944" w:rsidRDefault="004B4FE6" w:rsidP="008A67E0">
      <w:pPr>
        <w:pStyle w:val="BodyText"/>
        <w:numPr>
          <w:ilvl w:val="0"/>
          <w:numId w:val="15"/>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Handling of PUCCH deferral operation during non-active periods of cell DRX</w:t>
      </w:r>
    </w:p>
    <w:p w14:paraId="780DAD29" w14:textId="77777777" w:rsidR="004B4FE6" w:rsidRPr="00A27944" w:rsidRDefault="004B4FE6" w:rsidP="008A67E0">
      <w:pPr>
        <w:pStyle w:val="BodyText"/>
        <w:numPr>
          <w:ilvl w:val="0"/>
          <w:numId w:val="15"/>
        </w:numPr>
        <w:spacing w:after="0"/>
        <w:rPr>
          <w:rFonts w:ascii="Times New Roman" w:eastAsia="Malgun Gothic" w:hAnsi="Times New Roman"/>
          <w:szCs w:val="20"/>
          <w:lang w:eastAsia="ko-KR"/>
        </w:rPr>
      </w:pPr>
      <w:r w:rsidRPr="00A27944">
        <w:rPr>
          <w:rFonts w:ascii="Times New Roman" w:eastAsia="Malgun Gothic" w:hAnsi="Times New Roman"/>
          <w:szCs w:val="20"/>
          <w:lang w:eastAsia="ko-KR"/>
        </w:rPr>
        <w:t xml:space="preserve">Handling of overlapping channels where a least a channel </w:t>
      </w:r>
      <w:proofErr w:type="gramStart"/>
      <w:r w:rsidRPr="00A27944">
        <w:rPr>
          <w:rFonts w:ascii="Times New Roman" w:eastAsia="Malgun Gothic" w:hAnsi="Times New Roman"/>
          <w:szCs w:val="20"/>
          <w:lang w:eastAsia="ko-KR"/>
        </w:rPr>
        <w:t>overlaps</w:t>
      </w:r>
      <w:proofErr w:type="gramEnd"/>
      <w:r w:rsidRPr="00A27944">
        <w:rPr>
          <w:rFonts w:ascii="Times New Roman" w:eastAsia="Malgun Gothic" w:hAnsi="Times New Roman"/>
          <w:szCs w:val="20"/>
          <w:lang w:eastAsia="ko-KR"/>
        </w:rPr>
        <w:t xml:space="preserve"> with non-active periods of cell DTX/DRX</w:t>
      </w:r>
    </w:p>
    <w:p w14:paraId="3FB8EA51" w14:textId="77777777" w:rsidR="004B4FE6" w:rsidRPr="007650C8" w:rsidRDefault="004B4FE6" w:rsidP="008A67E0">
      <w:pPr>
        <w:pStyle w:val="BodyText"/>
        <w:numPr>
          <w:ilvl w:val="0"/>
          <w:numId w:val="15"/>
        </w:numPr>
        <w:spacing w:after="0"/>
        <w:rPr>
          <w:rFonts w:ascii="Times New Roman" w:eastAsia="Malgun Gothic" w:hAnsi="Times New Roman"/>
          <w:szCs w:val="20"/>
          <w:lang w:eastAsia="ko-KR"/>
        </w:rPr>
      </w:pPr>
      <w:r w:rsidRPr="007650C8">
        <w:rPr>
          <w:rFonts w:ascii="Times New Roman" w:eastAsia="Malgun Gothic" w:hAnsi="Times New Roman"/>
          <w:szCs w:val="20"/>
          <w:lang w:eastAsia="ko-KR"/>
        </w:rPr>
        <w:t>Handling of signals/channels that can be received/transmitted repeatedly during non-active periods of cell DTX/DRX</w:t>
      </w:r>
    </w:p>
    <w:p w14:paraId="3401F8F9" w14:textId="77777777" w:rsidR="004B4FE6" w:rsidRPr="007650C8" w:rsidRDefault="004B4FE6" w:rsidP="008A67E0">
      <w:pPr>
        <w:pStyle w:val="BodyText"/>
        <w:numPr>
          <w:ilvl w:val="0"/>
          <w:numId w:val="15"/>
        </w:numPr>
        <w:spacing w:after="0"/>
        <w:rPr>
          <w:rFonts w:ascii="Times New Roman" w:eastAsia="DengXian" w:hAnsi="Times New Roman"/>
          <w:szCs w:val="20"/>
          <w:lang w:eastAsia="zh-CN"/>
        </w:rPr>
      </w:pPr>
      <w:r w:rsidRPr="007650C8">
        <w:rPr>
          <w:rFonts w:ascii="Times New Roman" w:eastAsia="DengXian" w:hAnsi="Times New Roman"/>
          <w:szCs w:val="20"/>
          <w:lang w:eastAsia="zh-CN"/>
        </w:rPr>
        <w:t>Handling of PUCCH switching during non-active period to an active cell</w:t>
      </w:r>
    </w:p>
    <w:p w14:paraId="4AB9303D" w14:textId="77777777" w:rsidR="004B4FE6" w:rsidRPr="007650C8" w:rsidRDefault="004B4FE6" w:rsidP="008A67E0">
      <w:pPr>
        <w:pStyle w:val="BodyText"/>
        <w:numPr>
          <w:ilvl w:val="0"/>
          <w:numId w:val="15"/>
        </w:numPr>
        <w:spacing w:after="0"/>
        <w:rPr>
          <w:rFonts w:ascii="Times New Roman" w:eastAsia="DengXian" w:hAnsi="Times New Roman"/>
          <w:szCs w:val="20"/>
          <w:lang w:eastAsia="zh-CN"/>
        </w:rPr>
      </w:pPr>
      <w:r w:rsidRPr="007650C8">
        <w:rPr>
          <w:rFonts w:ascii="Times New Roman" w:eastAsia="DengXian" w:hAnsi="Times New Roman"/>
          <w:szCs w:val="20"/>
          <w:lang w:eastAsia="zh-CN"/>
        </w:rPr>
        <w:lastRenderedPageBreak/>
        <w:t>Other enhancements are not precluded.</w:t>
      </w:r>
    </w:p>
    <w:p w14:paraId="3D7C6E73" w14:textId="77777777" w:rsidR="004B4FE6" w:rsidRDefault="004B4FE6" w:rsidP="004B4FE6">
      <w:pPr>
        <w:rPr>
          <w:rFonts w:cs="Times"/>
          <w:lang w:eastAsia="x-none"/>
        </w:rPr>
      </w:pPr>
    </w:p>
    <w:p w14:paraId="69A606E5" w14:textId="77777777" w:rsidR="004B4FE6" w:rsidRPr="00002D0A" w:rsidRDefault="004B4FE6" w:rsidP="004B4FE6">
      <w:pPr>
        <w:rPr>
          <w:rFonts w:cs="Times"/>
          <w:b/>
          <w:bCs/>
          <w:highlight w:val="green"/>
          <w:lang w:eastAsia="x-none"/>
        </w:rPr>
      </w:pPr>
      <w:r w:rsidRPr="00002D0A">
        <w:rPr>
          <w:rFonts w:cs="Times"/>
          <w:b/>
          <w:bCs/>
          <w:highlight w:val="green"/>
          <w:lang w:eastAsia="x-none"/>
        </w:rPr>
        <w:t>Agreement</w:t>
      </w:r>
    </w:p>
    <w:p w14:paraId="21636638" w14:textId="77777777" w:rsidR="004B4FE6" w:rsidRDefault="004B4FE6" w:rsidP="004B4FE6">
      <w:pPr>
        <w:rPr>
          <w:rFonts w:cs="Times"/>
          <w:lang w:eastAsia="x-none"/>
        </w:rPr>
      </w:pPr>
      <w:r>
        <w:rPr>
          <w:rFonts w:cs="Times"/>
          <w:lang w:eastAsia="x-none"/>
        </w:rPr>
        <w:t>For PDDCH monitoring, further work on Rel-18 NES in RAN1 is to follow the RAN2 agreement below:</w:t>
      </w:r>
    </w:p>
    <w:p w14:paraId="7D5542D0" w14:textId="77777777" w:rsidR="004B4FE6" w:rsidRPr="007464CC" w:rsidRDefault="004B4FE6" w:rsidP="004B4FE6">
      <w:pPr>
        <w:pStyle w:val="BodyText"/>
        <w:ind w:left="360"/>
        <w:rPr>
          <w:rFonts w:ascii="Times New Roman" w:eastAsia="Malgun Gothic" w:hAnsi="Times New Roman"/>
          <w:i/>
          <w:iCs/>
          <w:szCs w:val="20"/>
          <w:lang w:eastAsia="ko-KR"/>
        </w:rPr>
      </w:pPr>
      <w:r w:rsidRPr="007464CC">
        <w:rPr>
          <w:rFonts w:ascii="Times New Roman" w:eastAsia="Malgun Gothic" w:hAnsi="Times New Roman"/>
          <w:i/>
          <w:iCs/>
          <w:szCs w:val="20"/>
          <w:lang w:eastAsia="ko-KR"/>
        </w:rPr>
        <w:t>10.</w:t>
      </w:r>
      <w:r w:rsidRPr="007464CC">
        <w:rPr>
          <w:rFonts w:ascii="Times New Roman" w:eastAsia="Malgun Gothic" w:hAnsi="Times New Roman"/>
          <w:i/>
          <w:iCs/>
          <w:szCs w:val="20"/>
          <w:lang w:eastAsia="ko-KR"/>
        </w:rPr>
        <w:tab/>
        <w:t>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non-active period, even if the UE is in C-DRX Active time. FFS how to deal with any exceptions (</w:t>
      </w:r>
      <w:proofErr w:type="gramStart"/>
      <w:r w:rsidRPr="007464CC">
        <w:rPr>
          <w:rFonts w:ascii="Times New Roman" w:eastAsia="Malgun Gothic" w:hAnsi="Times New Roman"/>
          <w:i/>
          <w:iCs/>
          <w:szCs w:val="20"/>
          <w:lang w:eastAsia="ko-KR"/>
        </w:rPr>
        <w:t>e.g.</w:t>
      </w:r>
      <w:proofErr w:type="gramEnd"/>
      <w:r w:rsidRPr="007464CC">
        <w:rPr>
          <w:rFonts w:ascii="Times New Roman" w:eastAsia="Malgun Gothic" w:hAnsi="Times New Roman"/>
          <w:i/>
          <w:iCs/>
          <w:szCs w:val="20"/>
          <w:lang w:eastAsia="ko-KR"/>
        </w:rPr>
        <w:t xml:space="preserve"> SR if agreed and RACH).  </w:t>
      </w:r>
    </w:p>
    <w:p w14:paraId="4AF128E9" w14:textId="77777777" w:rsidR="004B4FE6" w:rsidRDefault="004B4FE6" w:rsidP="004B4FE6">
      <w:pPr>
        <w:rPr>
          <w:rFonts w:cs="Times"/>
          <w:lang w:eastAsia="x-none"/>
        </w:rPr>
      </w:pPr>
    </w:p>
    <w:p w14:paraId="20BB5C85" w14:textId="77777777" w:rsidR="004B4FE6" w:rsidRPr="0058023D" w:rsidRDefault="004B4FE6" w:rsidP="004B4FE6">
      <w:pPr>
        <w:rPr>
          <w:rFonts w:cs="Times"/>
          <w:b/>
          <w:bCs/>
          <w:highlight w:val="darkYellow"/>
          <w:lang w:eastAsia="x-none"/>
        </w:rPr>
      </w:pPr>
      <w:r w:rsidRPr="0058023D">
        <w:rPr>
          <w:rFonts w:cs="Times"/>
          <w:b/>
          <w:bCs/>
          <w:highlight w:val="darkYellow"/>
          <w:lang w:eastAsia="x-none"/>
        </w:rPr>
        <w:t>Working Assumption</w:t>
      </w:r>
    </w:p>
    <w:p w14:paraId="4ED9270B" w14:textId="77777777" w:rsidR="004B4FE6" w:rsidRPr="00FE690B" w:rsidRDefault="004B4FE6" w:rsidP="008A67E0">
      <w:pPr>
        <w:pStyle w:val="BodyText"/>
        <w:numPr>
          <w:ilvl w:val="0"/>
          <w:numId w:val="7"/>
        </w:numPr>
        <w:spacing w:after="0"/>
        <w:rPr>
          <w:rFonts w:ascii="Times New Roman" w:hAnsi="Times New Roman"/>
          <w:szCs w:val="20"/>
          <w:lang w:eastAsia="zh-CN"/>
        </w:rPr>
      </w:pPr>
      <w:r>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7BBBAAD5" w14:textId="77777777" w:rsidR="004B4FE6" w:rsidRDefault="004B4FE6" w:rsidP="008A67E0">
      <w:pPr>
        <w:pStyle w:val="ListParagraph"/>
        <w:numPr>
          <w:ilvl w:val="1"/>
          <w:numId w:val="7"/>
        </w:numPr>
        <w:rPr>
          <w:rFonts w:eastAsia="SimSun"/>
          <w:color w:val="C00000"/>
          <w:szCs w:val="20"/>
          <w:u w:val="single"/>
          <w:lang w:eastAsia="zh-CN"/>
        </w:rPr>
      </w:pPr>
      <w:r w:rsidRPr="00FE690B">
        <w:rPr>
          <w:rFonts w:eastAsia="SimSun"/>
          <w:color w:val="C00000"/>
          <w:szCs w:val="20"/>
          <w:u w:val="single"/>
          <w:lang w:eastAsia="zh-CN"/>
        </w:rPr>
        <w:t>This does not imply that L1 activation/deactivation is supported in Rel-18</w:t>
      </w:r>
      <w:r>
        <w:rPr>
          <w:rFonts w:eastAsia="SimSun"/>
          <w:color w:val="C00000"/>
          <w:szCs w:val="20"/>
          <w:u w:val="single"/>
          <w:lang w:eastAsia="zh-CN"/>
        </w:rPr>
        <w:t>\</w:t>
      </w:r>
    </w:p>
    <w:p w14:paraId="6995A569" w14:textId="77777777" w:rsidR="004B4FE6" w:rsidRPr="00FE690B" w:rsidRDefault="004B4FE6" w:rsidP="008A67E0">
      <w:pPr>
        <w:pStyle w:val="ListParagraph"/>
        <w:numPr>
          <w:ilvl w:val="1"/>
          <w:numId w:val="7"/>
        </w:numPr>
        <w:rPr>
          <w:rFonts w:eastAsia="SimSun"/>
          <w:color w:val="C00000"/>
          <w:szCs w:val="20"/>
          <w:u w:val="single"/>
          <w:lang w:eastAsia="zh-CN"/>
        </w:rPr>
      </w:pPr>
      <w:r>
        <w:rPr>
          <w:rFonts w:eastAsia="SimSun"/>
          <w:color w:val="C00000"/>
          <w:szCs w:val="20"/>
          <w:u w:val="single"/>
          <w:lang w:eastAsia="zh-CN"/>
        </w:rPr>
        <w:t>Note: Reliability, overhead, and benefits are FFS</w:t>
      </w:r>
    </w:p>
    <w:p w14:paraId="2CF7AD0C" w14:textId="77777777" w:rsidR="004B4FE6" w:rsidRDefault="004B4FE6" w:rsidP="004B4FE6">
      <w:pPr>
        <w:rPr>
          <w:rFonts w:cs="Times"/>
          <w:lang w:eastAsia="x-none"/>
        </w:rPr>
      </w:pPr>
    </w:p>
    <w:p w14:paraId="34B68186" w14:textId="77777777" w:rsidR="004B4FE6" w:rsidRDefault="004B4FE6" w:rsidP="004B4FE6"/>
    <w:p w14:paraId="49C57B12" w14:textId="77777777" w:rsidR="004B4FE6" w:rsidRDefault="004B4FE6" w:rsidP="004B4FE6">
      <w:pPr>
        <w:rPr>
          <w:lang w:val="en-GB"/>
        </w:rPr>
      </w:pPr>
    </w:p>
    <w:p w14:paraId="380F38C2" w14:textId="77777777" w:rsidR="004B4FE6" w:rsidRPr="00EF66E1" w:rsidRDefault="004B4FE6" w:rsidP="004B4FE6">
      <w:pPr>
        <w:rPr>
          <w:lang w:val="en-GB"/>
        </w:rPr>
      </w:pPr>
    </w:p>
    <w:p w14:paraId="3B012E70" w14:textId="77777777" w:rsidR="004B4FE6" w:rsidRPr="00A737D9" w:rsidRDefault="004B4FE6" w:rsidP="004B4FE6">
      <w:pPr>
        <w:pStyle w:val="Heading2"/>
      </w:pPr>
      <w:r>
        <w:t>RAN1 #113 (May-2023)</w:t>
      </w:r>
    </w:p>
    <w:p w14:paraId="524A5DF9" w14:textId="77777777" w:rsidR="004B4FE6" w:rsidRPr="00E91A1D" w:rsidRDefault="004B4FE6" w:rsidP="004B4FE6">
      <w:pPr>
        <w:rPr>
          <w:rFonts w:cs="Times"/>
          <w:b/>
          <w:bCs/>
          <w:highlight w:val="green"/>
          <w:lang w:eastAsia="x-none"/>
        </w:rPr>
      </w:pPr>
      <w:r w:rsidRPr="00E91A1D">
        <w:rPr>
          <w:rFonts w:cs="Times"/>
          <w:b/>
          <w:bCs/>
          <w:highlight w:val="green"/>
          <w:lang w:eastAsia="x-none"/>
        </w:rPr>
        <w:t>Agreement</w:t>
      </w:r>
    </w:p>
    <w:p w14:paraId="0A040415" w14:textId="77777777" w:rsidR="004B4FE6" w:rsidRPr="00E91A1D" w:rsidRDefault="004B4FE6" w:rsidP="004B4FE6">
      <w:pPr>
        <w:pStyle w:val="BodyText"/>
        <w:spacing w:after="0"/>
        <w:rPr>
          <w:rFonts w:cs="Times"/>
          <w:szCs w:val="20"/>
          <w:lang w:eastAsia="zh-CN"/>
        </w:rPr>
      </w:pPr>
      <w:r w:rsidRPr="00E91A1D">
        <w:rPr>
          <w:rFonts w:cs="Times"/>
          <w:szCs w:val="20"/>
          <w:lang w:eastAsia="zh-CN"/>
        </w:rPr>
        <w:t xml:space="preserve">RAN1 supports the group common L1 signaling using PDCCH for cell DTX/DRX activation and deactivation without HARQ </w:t>
      </w:r>
      <w:proofErr w:type="gramStart"/>
      <w:r w:rsidRPr="00E91A1D">
        <w:rPr>
          <w:rFonts w:cs="Times"/>
          <w:szCs w:val="20"/>
          <w:lang w:eastAsia="zh-CN"/>
        </w:rPr>
        <w:t>feedback</w:t>
      </w:r>
      <w:proofErr w:type="gramEnd"/>
    </w:p>
    <w:p w14:paraId="571D5F50" w14:textId="77777777" w:rsidR="004B4FE6" w:rsidRPr="00E91A1D" w:rsidRDefault="004B4FE6" w:rsidP="008A67E0">
      <w:pPr>
        <w:pStyle w:val="BodyText"/>
        <w:numPr>
          <w:ilvl w:val="0"/>
          <w:numId w:val="16"/>
        </w:numPr>
        <w:spacing w:after="0" w:line="240" w:lineRule="auto"/>
        <w:rPr>
          <w:rFonts w:cs="Times"/>
          <w:szCs w:val="20"/>
          <w:lang w:eastAsia="zh-CN"/>
        </w:rPr>
      </w:pPr>
      <w:r w:rsidRPr="00E91A1D">
        <w:rPr>
          <w:rFonts w:cs="Times"/>
          <w:szCs w:val="20"/>
          <w:lang w:eastAsia="zh-CN"/>
        </w:rPr>
        <w:t xml:space="preserve">Send an LS to RAN2 to consider the additional support of a MAC CE based </w:t>
      </w:r>
      <w:proofErr w:type="gramStart"/>
      <w:r w:rsidRPr="00E91A1D">
        <w:rPr>
          <w:rFonts w:cs="Times"/>
          <w:szCs w:val="20"/>
          <w:lang w:eastAsia="zh-CN"/>
        </w:rPr>
        <w:t>indication</w:t>
      </w:r>
      <w:proofErr w:type="gramEnd"/>
      <w:r w:rsidRPr="00E91A1D">
        <w:rPr>
          <w:rFonts w:cs="Times"/>
          <w:szCs w:val="20"/>
          <w:lang w:eastAsia="zh-CN"/>
        </w:rPr>
        <w:t xml:space="preserve"> </w:t>
      </w:r>
    </w:p>
    <w:p w14:paraId="1CDE570F" w14:textId="77777777" w:rsidR="004B4FE6" w:rsidRPr="00E91A1D" w:rsidRDefault="004B4FE6" w:rsidP="008A67E0">
      <w:pPr>
        <w:pStyle w:val="BodyText"/>
        <w:numPr>
          <w:ilvl w:val="0"/>
          <w:numId w:val="16"/>
        </w:numPr>
        <w:spacing w:after="0" w:line="240" w:lineRule="auto"/>
        <w:rPr>
          <w:rFonts w:cs="Times"/>
          <w:szCs w:val="20"/>
          <w:lang w:eastAsia="zh-CN"/>
        </w:rPr>
      </w:pPr>
      <w:r w:rsidRPr="00E91A1D">
        <w:rPr>
          <w:rFonts w:cs="Times"/>
          <w:szCs w:val="20"/>
          <w:lang w:eastAsia="zh-CN"/>
        </w:rPr>
        <w:t>Subject to UE capability</w:t>
      </w:r>
    </w:p>
    <w:p w14:paraId="18BE8982" w14:textId="77777777" w:rsidR="004B4FE6" w:rsidRDefault="004B4FE6" w:rsidP="004B4FE6"/>
    <w:p w14:paraId="60ADF666" w14:textId="77777777" w:rsidR="004B4FE6" w:rsidRPr="00CB51FD" w:rsidRDefault="004B4FE6" w:rsidP="004B4FE6">
      <w:pPr>
        <w:rPr>
          <w:rFonts w:cs="Times"/>
          <w:b/>
          <w:bCs/>
          <w:highlight w:val="green"/>
          <w:lang w:eastAsia="x-none"/>
        </w:rPr>
      </w:pPr>
      <w:r w:rsidRPr="00E91A1D">
        <w:rPr>
          <w:rFonts w:cs="Times"/>
          <w:b/>
          <w:bCs/>
          <w:highlight w:val="green"/>
          <w:lang w:eastAsia="x-none"/>
        </w:rPr>
        <w:t>Agreement</w:t>
      </w:r>
    </w:p>
    <w:p w14:paraId="0CD28D69" w14:textId="77777777" w:rsidR="004B4FE6" w:rsidRPr="00C10DF9" w:rsidRDefault="004B4FE6" w:rsidP="004B4FE6">
      <w:pPr>
        <w:pStyle w:val="ListParagraph"/>
        <w:jc w:val="both"/>
        <w:rPr>
          <w:szCs w:val="20"/>
          <w:lang w:eastAsia="zh-CN"/>
        </w:rPr>
      </w:pPr>
      <w:r w:rsidRPr="00C10DF9">
        <w:rPr>
          <w:szCs w:val="20"/>
          <w:lang w:eastAsia="zh-CN"/>
        </w:rPr>
        <w:t>Confirmation of WA from previous meeting</w:t>
      </w:r>
      <w:r>
        <w:rPr>
          <w:szCs w:val="20"/>
          <w:lang w:eastAsia="zh-CN"/>
        </w:rPr>
        <w:t xml:space="preserve"> with removal of the two sub-bullets</w:t>
      </w:r>
      <w:r w:rsidRPr="00C10DF9">
        <w:rPr>
          <w:szCs w:val="20"/>
          <w:lang w:eastAsia="zh-CN"/>
        </w:rPr>
        <w:t>.</w:t>
      </w:r>
    </w:p>
    <w:p w14:paraId="0487AD45" w14:textId="77777777" w:rsidR="004B4FE6" w:rsidRPr="004D075E" w:rsidRDefault="004B4FE6" w:rsidP="004B4FE6">
      <w:pPr>
        <w:pStyle w:val="ListParagraph"/>
        <w:rPr>
          <w:rFonts w:cs="Times"/>
          <w:b/>
          <w:bCs/>
          <w:szCs w:val="20"/>
          <w:highlight w:val="darkYellow"/>
        </w:rPr>
      </w:pPr>
      <w:r w:rsidRPr="004D075E">
        <w:rPr>
          <w:rFonts w:cs="Times"/>
          <w:b/>
          <w:bCs/>
          <w:szCs w:val="20"/>
          <w:highlight w:val="darkYellow"/>
        </w:rPr>
        <w:t>Working Assumption</w:t>
      </w:r>
    </w:p>
    <w:p w14:paraId="640EE56A" w14:textId="77777777" w:rsidR="004B4FE6" w:rsidRPr="004D075E" w:rsidRDefault="004B4FE6" w:rsidP="008A67E0">
      <w:pPr>
        <w:pStyle w:val="BodyText"/>
        <w:numPr>
          <w:ilvl w:val="1"/>
          <w:numId w:val="7"/>
        </w:numPr>
        <w:spacing w:after="0"/>
        <w:ind w:left="360"/>
        <w:rPr>
          <w:rFonts w:ascii="Times New Roman" w:hAnsi="Times New Roman"/>
          <w:szCs w:val="20"/>
          <w:lang w:eastAsia="zh-CN"/>
        </w:rPr>
      </w:pPr>
      <w:r w:rsidRPr="004D075E">
        <w:rPr>
          <w:rFonts w:ascii="Times New Roman" w:eastAsia="Malgun Gothic" w:hAnsi="Times New Roman"/>
          <w:szCs w:val="20"/>
          <w:lang w:eastAsia="ko-KR"/>
        </w:rPr>
        <w:t>Support of L1 signaling at least for activation/deactivation of a cell DTX and/or DRX configuration is feasible (e.g., in terms of enabling/disenabling the feature) from RAN1 perspective.</w:t>
      </w:r>
    </w:p>
    <w:p w14:paraId="2A83F9F0" w14:textId="77777777" w:rsidR="004B4FE6" w:rsidRPr="004D075E" w:rsidRDefault="004B4FE6" w:rsidP="008A67E0">
      <w:pPr>
        <w:pStyle w:val="ListParagraph"/>
        <w:numPr>
          <w:ilvl w:val="2"/>
          <w:numId w:val="7"/>
        </w:numPr>
        <w:ind w:left="1080"/>
        <w:rPr>
          <w:rFonts w:eastAsia="SimSun"/>
          <w:strike/>
          <w:color w:val="C00000"/>
          <w:szCs w:val="20"/>
          <w:u w:val="single"/>
          <w:lang w:eastAsia="zh-CN"/>
        </w:rPr>
      </w:pPr>
      <w:r w:rsidRPr="004D075E">
        <w:rPr>
          <w:rFonts w:eastAsia="SimSun"/>
          <w:strike/>
          <w:color w:val="C00000"/>
          <w:szCs w:val="20"/>
          <w:u w:val="single"/>
          <w:lang w:eastAsia="zh-CN"/>
        </w:rPr>
        <w:t>This does not imply that L1 activation/deactivation is supported in Rel-18\</w:t>
      </w:r>
    </w:p>
    <w:p w14:paraId="24182B47" w14:textId="77777777" w:rsidR="004B4FE6" w:rsidRPr="004D075E" w:rsidRDefault="004B4FE6" w:rsidP="008A67E0">
      <w:pPr>
        <w:pStyle w:val="ListParagraph"/>
        <w:numPr>
          <w:ilvl w:val="2"/>
          <w:numId w:val="7"/>
        </w:numPr>
        <w:ind w:left="1080"/>
        <w:rPr>
          <w:rFonts w:eastAsia="SimSun"/>
          <w:strike/>
          <w:color w:val="C00000"/>
          <w:szCs w:val="20"/>
          <w:u w:val="single"/>
          <w:lang w:eastAsia="zh-CN"/>
        </w:rPr>
      </w:pPr>
      <w:r w:rsidRPr="004D075E">
        <w:rPr>
          <w:rFonts w:eastAsia="SimSun"/>
          <w:strike/>
          <w:color w:val="C00000"/>
          <w:szCs w:val="20"/>
          <w:u w:val="single"/>
          <w:lang w:eastAsia="zh-CN"/>
        </w:rPr>
        <w:t>Note: Reliability, overhead, and benefits are FFS</w:t>
      </w:r>
    </w:p>
    <w:p w14:paraId="4E411A62" w14:textId="77777777" w:rsidR="004B4FE6" w:rsidRDefault="004B4FE6" w:rsidP="004B4FE6">
      <w:pPr>
        <w:rPr>
          <w:lang w:eastAsia="x-none"/>
        </w:rPr>
      </w:pPr>
    </w:p>
    <w:p w14:paraId="329E0868" w14:textId="77777777" w:rsidR="004B4FE6" w:rsidRPr="00B54247" w:rsidRDefault="004B4FE6" w:rsidP="004B4FE6">
      <w:pPr>
        <w:rPr>
          <w:b/>
          <w:bCs/>
          <w:highlight w:val="green"/>
          <w:lang w:eastAsia="x-none"/>
        </w:rPr>
      </w:pPr>
      <w:r w:rsidRPr="00B54247">
        <w:rPr>
          <w:b/>
          <w:bCs/>
          <w:highlight w:val="green"/>
          <w:lang w:eastAsia="x-none"/>
        </w:rPr>
        <w:t>Agreement</w:t>
      </w:r>
    </w:p>
    <w:p w14:paraId="73B53959" w14:textId="77777777" w:rsidR="004B4FE6" w:rsidRPr="00953E29" w:rsidRDefault="004B4FE6" w:rsidP="004B4FE6">
      <w:pPr>
        <w:pStyle w:val="BodyText"/>
        <w:spacing w:after="0"/>
        <w:rPr>
          <w:rFonts w:ascii="Times New Roman" w:eastAsia="Malgun Gothic" w:hAnsi="Times New Roman"/>
          <w:szCs w:val="20"/>
          <w:lang w:eastAsia="ko-KR"/>
        </w:rPr>
      </w:pPr>
      <w:r>
        <w:rPr>
          <w:rFonts w:ascii="Times New Roman" w:eastAsia="Malgun Gothic" w:hAnsi="Times New Roman"/>
          <w:szCs w:val="20"/>
          <w:lang w:eastAsia="ko-KR"/>
        </w:rPr>
        <w:t xml:space="preserve">DCI format for </w:t>
      </w:r>
      <w:r w:rsidRPr="00E91A1D">
        <w:rPr>
          <w:rFonts w:cs="Times"/>
          <w:szCs w:val="20"/>
          <w:lang w:eastAsia="zh-CN"/>
        </w:rPr>
        <w:t xml:space="preserve">group common L1 signaling using PDCCH for cell DTX/DRX activation and deactivation </w:t>
      </w:r>
      <w:r w:rsidRPr="00766C6C">
        <w:rPr>
          <w:rFonts w:ascii="Times New Roman" w:eastAsia="Malgun Gothic" w:hAnsi="Times New Roman"/>
          <w:szCs w:val="20"/>
          <w:lang w:eastAsia="ko-KR"/>
        </w:rPr>
        <w:t>(downselect just one among alternatives)</w:t>
      </w:r>
    </w:p>
    <w:p w14:paraId="0A65F4AF" w14:textId="77777777" w:rsidR="004B4FE6" w:rsidRPr="004F7AAD"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Alt 1)</w:t>
      </w:r>
      <w:r w:rsidRPr="004F7AAD">
        <w:rPr>
          <w:rFonts w:ascii="Times New Roman" w:eastAsia="Malgun Gothic" w:hAnsi="Times New Roman"/>
          <w:szCs w:val="20"/>
          <w:lang w:eastAsia="ko-KR"/>
        </w:rPr>
        <w:t xml:space="preserve"> DCI Format 2_6 (</w:t>
      </w:r>
      <w:r w:rsidRPr="004F7AAD">
        <w:rPr>
          <w:szCs w:val="20"/>
        </w:rPr>
        <w:t>power saving information outside DRX Active Time)</w:t>
      </w:r>
    </w:p>
    <w:p w14:paraId="0468A00A" w14:textId="77777777" w:rsidR="004B4FE6" w:rsidRDefault="004B4FE6" w:rsidP="008A67E0">
      <w:pPr>
        <w:pStyle w:val="BodyText"/>
        <w:numPr>
          <w:ilvl w:val="1"/>
          <w:numId w:val="6"/>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Monitoring within DRX active time</w:t>
      </w:r>
    </w:p>
    <w:p w14:paraId="3CD05788" w14:textId="77777777" w:rsidR="004B4FE6" w:rsidRDefault="004B4FE6" w:rsidP="008A67E0">
      <w:pPr>
        <w:pStyle w:val="BodyText"/>
        <w:numPr>
          <w:ilvl w:val="1"/>
          <w:numId w:val="6"/>
        </w:numPr>
        <w:spacing w:after="0"/>
        <w:rPr>
          <w:rFonts w:ascii="Times New Roman" w:eastAsia="Malgun Gothic" w:hAnsi="Times New Roman"/>
          <w:szCs w:val="20"/>
          <w:highlight w:val="lightGray"/>
          <w:lang w:eastAsia="ko-KR"/>
        </w:rPr>
      </w:pPr>
      <w:r>
        <w:rPr>
          <w:rFonts w:ascii="Times New Roman" w:eastAsia="Malgun Gothic" w:hAnsi="Times New Roman"/>
          <w:szCs w:val="20"/>
          <w:highlight w:val="lightGray"/>
          <w:lang w:eastAsia="ko-KR"/>
        </w:rPr>
        <w:t>FFS: Field content</w:t>
      </w:r>
    </w:p>
    <w:p w14:paraId="1FBAC337"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lastRenderedPageBreak/>
        <w:t>Alt 2) Based on new DCI format 2_</w:t>
      </w:r>
      <w:proofErr w:type="gramStart"/>
      <w:r w:rsidRPr="00766C6C">
        <w:rPr>
          <w:rFonts w:ascii="Times New Roman" w:eastAsia="Malgun Gothic" w:hAnsi="Times New Roman"/>
          <w:szCs w:val="20"/>
          <w:lang w:eastAsia="ko-KR"/>
        </w:rPr>
        <w:t>X</w:t>
      </w:r>
      <w:proofErr w:type="gramEnd"/>
    </w:p>
    <w:p w14:paraId="5ADFE168"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Field content format</w:t>
      </w:r>
    </w:p>
    <w:p w14:paraId="59D7371C" w14:textId="77777777" w:rsidR="004B4FE6" w:rsidRPr="00766C6C" w:rsidRDefault="004B4FE6" w:rsidP="008A67E0">
      <w:pPr>
        <w:pStyle w:val="BodyText"/>
        <w:numPr>
          <w:ilvl w:val="2"/>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Block number 1, block number 2, …, block number N</w:t>
      </w:r>
    </w:p>
    <w:p w14:paraId="306A0F54" w14:textId="77777777" w:rsidR="004B4FE6" w:rsidRPr="00766C6C" w:rsidRDefault="004B4FE6" w:rsidP="008A67E0">
      <w:pPr>
        <w:pStyle w:val="BodyText"/>
        <w:numPr>
          <w:ilvl w:val="2"/>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For each block should at least support the following:</w:t>
      </w:r>
    </w:p>
    <w:p w14:paraId="6FDAE167" w14:textId="77777777" w:rsidR="004B4FE6" w:rsidRPr="00766C6C" w:rsidRDefault="004B4FE6" w:rsidP="008A67E0">
      <w:pPr>
        <w:pStyle w:val="BodyText"/>
        <w:numPr>
          <w:ilvl w:val="3"/>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DTX configuration activation/deactivation</w:t>
      </w:r>
    </w:p>
    <w:p w14:paraId="3B062F18" w14:textId="77777777" w:rsidR="004B4FE6" w:rsidRPr="00766C6C" w:rsidRDefault="004B4FE6" w:rsidP="008A67E0">
      <w:pPr>
        <w:pStyle w:val="BodyText"/>
        <w:numPr>
          <w:ilvl w:val="3"/>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DRX configuration activation/deactivation</w:t>
      </w:r>
    </w:p>
    <w:p w14:paraId="77497D2A" w14:textId="77777777" w:rsidR="004B4FE6" w:rsidRPr="00766C6C" w:rsidRDefault="004B4FE6" w:rsidP="008A67E0">
      <w:pPr>
        <w:pStyle w:val="BodyText"/>
        <w:numPr>
          <w:ilvl w:val="2"/>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FFS: other field details, mapping of UE and each </w:t>
      </w:r>
      <w:proofErr w:type="gramStart"/>
      <w:r w:rsidRPr="00766C6C">
        <w:rPr>
          <w:rFonts w:ascii="Times New Roman" w:eastAsia="Malgun Gothic" w:hAnsi="Times New Roman"/>
          <w:szCs w:val="20"/>
          <w:lang w:eastAsia="ko-KR"/>
        </w:rPr>
        <w:t>blocks</w:t>
      </w:r>
      <w:proofErr w:type="gramEnd"/>
    </w:p>
    <w:p w14:paraId="59539F1B"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DCI size indicated by higher </w:t>
      </w:r>
      <w:proofErr w:type="gramStart"/>
      <w:r w:rsidRPr="00766C6C">
        <w:rPr>
          <w:rFonts w:ascii="Times New Roman" w:eastAsia="Malgun Gothic" w:hAnsi="Times New Roman"/>
          <w:szCs w:val="20"/>
          <w:lang w:eastAsia="ko-KR"/>
        </w:rPr>
        <w:t>layers</w:t>
      </w:r>
      <w:proofErr w:type="gramEnd"/>
    </w:p>
    <w:p w14:paraId="780BA98B"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RNTI</w:t>
      </w:r>
    </w:p>
    <w:p w14:paraId="7274386C"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759F">
        <w:rPr>
          <w:szCs w:val="20"/>
        </w:rPr>
        <w:t>FFS: application delay, timers for activation/deactivation</w:t>
      </w:r>
    </w:p>
    <w:p w14:paraId="6FA57C0C"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handling of multiple cells including when UE supports different number of cells</w:t>
      </w:r>
    </w:p>
    <w:p w14:paraId="3A94B918"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details on PDCCH monitoring aspects, including but not limited to:</w:t>
      </w:r>
    </w:p>
    <w:p w14:paraId="768D9460"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Search Space</w:t>
      </w:r>
    </w:p>
    <w:p w14:paraId="30820BBB"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 xml:space="preserve">PDCCH monitoring </w:t>
      </w:r>
      <w:proofErr w:type="gramStart"/>
      <w:r w:rsidRPr="00766C6C">
        <w:rPr>
          <w:rFonts w:ascii="Times New Roman" w:eastAsia="Malgun Gothic" w:hAnsi="Times New Roman"/>
          <w:szCs w:val="20"/>
          <w:lang w:eastAsia="ko-KR"/>
        </w:rPr>
        <w:t>occasion</w:t>
      </w:r>
      <w:proofErr w:type="gramEnd"/>
    </w:p>
    <w:p w14:paraId="0808CB4C"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slots to monitor (during cell DTX/DRX non-active periods, and active periods)</w:t>
      </w:r>
    </w:p>
    <w:p w14:paraId="546BC53A" w14:textId="77777777" w:rsidR="004B4FE6" w:rsidRPr="00766C6C" w:rsidRDefault="004B4FE6" w:rsidP="008A67E0">
      <w:pPr>
        <w:pStyle w:val="BodyText"/>
        <w:numPr>
          <w:ilvl w:val="1"/>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BD/CE aspects</w:t>
      </w:r>
    </w:p>
    <w:p w14:paraId="457A18C3" w14:textId="77777777" w:rsidR="004B4FE6" w:rsidRPr="00766C6C" w:rsidRDefault="004B4FE6" w:rsidP="008A67E0">
      <w:pPr>
        <w:pStyle w:val="BodyText"/>
        <w:numPr>
          <w:ilvl w:val="0"/>
          <w:numId w:val="6"/>
        </w:numPr>
        <w:spacing w:after="0"/>
        <w:rPr>
          <w:rFonts w:ascii="Times New Roman" w:eastAsia="Malgun Gothic" w:hAnsi="Times New Roman"/>
          <w:szCs w:val="20"/>
          <w:lang w:eastAsia="ko-KR"/>
        </w:rPr>
      </w:pPr>
      <w:r w:rsidRPr="00766C6C">
        <w:rPr>
          <w:rFonts w:ascii="Times New Roman" w:eastAsia="Malgun Gothic" w:hAnsi="Times New Roman"/>
          <w:szCs w:val="20"/>
          <w:lang w:eastAsia="ko-KR"/>
        </w:rPr>
        <w:t>FFS: UE behavior upon reception of the group common PDCCH (during cell DTX/DRX non-active periods, and active periods), including fallback behavior (if any)</w:t>
      </w:r>
    </w:p>
    <w:p w14:paraId="7814D0BF" w14:textId="77777777" w:rsidR="004B4FE6" w:rsidRDefault="004B4FE6" w:rsidP="004B4FE6">
      <w:pPr>
        <w:rPr>
          <w:lang w:val="en-GB"/>
        </w:rPr>
      </w:pPr>
    </w:p>
    <w:p w14:paraId="51991C68" w14:textId="77777777" w:rsidR="004B4FE6" w:rsidRPr="00F503C0" w:rsidRDefault="004B4FE6" w:rsidP="004B4FE6">
      <w:pPr>
        <w:rPr>
          <w:b/>
          <w:bCs/>
          <w:highlight w:val="green"/>
          <w:lang w:eastAsia="x-none"/>
        </w:rPr>
      </w:pPr>
      <w:r>
        <w:rPr>
          <w:lang w:val="en-GB"/>
        </w:rPr>
        <w:t>.</w:t>
      </w:r>
      <w:r w:rsidRPr="00F60BC2">
        <w:rPr>
          <w:b/>
          <w:bCs/>
          <w:highlight w:val="green"/>
          <w:lang w:eastAsia="x-none"/>
        </w:rPr>
        <w:t xml:space="preserve"> </w:t>
      </w:r>
      <w:r w:rsidRPr="00F503C0">
        <w:rPr>
          <w:b/>
          <w:bCs/>
          <w:highlight w:val="green"/>
          <w:lang w:eastAsia="x-none"/>
        </w:rPr>
        <w:t>Agreement</w:t>
      </w:r>
    </w:p>
    <w:p w14:paraId="79E3A6B5" w14:textId="77777777" w:rsidR="004B4FE6" w:rsidRPr="005A4E8E" w:rsidRDefault="004B4FE6" w:rsidP="004B4FE6">
      <w:pPr>
        <w:pStyle w:val="BodyText"/>
        <w:spacing w:after="0"/>
        <w:rPr>
          <w:rFonts w:cs="Times"/>
          <w:szCs w:val="20"/>
          <w:lang w:eastAsia="zh-CN"/>
        </w:rPr>
      </w:pPr>
      <w:r>
        <w:rPr>
          <w:rFonts w:cs="Times"/>
          <w:szCs w:val="20"/>
          <w:lang w:eastAsia="zh-CN"/>
        </w:rPr>
        <w:t>For</w:t>
      </w:r>
      <w:r w:rsidRPr="00E91A1D">
        <w:rPr>
          <w:rFonts w:cs="Times"/>
          <w:szCs w:val="20"/>
          <w:lang w:eastAsia="zh-CN"/>
        </w:rPr>
        <w:t xml:space="preserve"> the group common L1 signaling using PDCCH for cell DTX/DRX activation and deactivation</w:t>
      </w:r>
    </w:p>
    <w:p w14:paraId="2D7F614B" w14:textId="77777777" w:rsidR="004B4FE6" w:rsidRDefault="004B4FE6" w:rsidP="008A67E0">
      <w:pPr>
        <w:pStyle w:val="BodyText"/>
        <w:numPr>
          <w:ilvl w:val="0"/>
          <w:numId w:val="6"/>
        </w:numPr>
        <w:spacing w:after="0"/>
        <w:rPr>
          <w:rFonts w:ascii="Times New Roman" w:eastAsia="Malgun Gothic" w:hAnsi="Times New Roman"/>
          <w:szCs w:val="20"/>
          <w:lang w:eastAsia="ko-KR"/>
        </w:rPr>
      </w:pPr>
      <w:r w:rsidRPr="00D84C58">
        <w:rPr>
          <w:rFonts w:ascii="Times New Roman" w:eastAsia="Malgun Gothic" w:hAnsi="Times New Roman"/>
          <w:szCs w:val="20"/>
          <w:lang w:eastAsia="ko-KR"/>
        </w:rPr>
        <w:t>Alt 2) Based on new DCI format 2_</w:t>
      </w:r>
      <w:proofErr w:type="gramStart"/>
      <w:r w:rsidRPr="00D84C58">
        <w:rPr>
          <w:rFonts w:ascii="Times New Roman" w:eastAsia="Malgun Gothic" w:hAnsi="Times New Roman"/>
          <w:szCs w:val="20"/>
          <w:lang w:eastAsia="ko-KR"/>
        </w:rPr>
        <w:t>X</w:t>
      </w:r>
      <w:proofErr w:type="gramEnd"/>
    </w:p>
    <w:p w14:paraId="0AC457AF" w14:textId="77777777" w:rsidR="004B4FE6" w:rsidRDefault="004B4FE6" w:rsidP="008A67E0">
      <w:pPr>
        <w:pStyle w:val="ListParagraph"/>
        <w:numPr>
          <w:ilvl w:val="1"/>
          <w:numId w:val="6"/>
        </w:numPr>
        <w:rPr>
          <w:rFonts w:eastAsia="Malgun Gothic"/>
          <w:szCs w:val="20"/>
        </w:rPr>
      </w:pPr>
      <w:r>
        <w:rPr>
          <w:rFonts w:eastAsia="Malgun Gothic"/>
          <w:szCs w:val="20"/>
        </w:rPr>
        <w:t xml:space="preserve">DCI size budget is not </w:t>
      </w:r>
      <w:proofErr w:type="gramStart"/>
      <w:r>
        <w:rPr>
          <w:rFonts w:eastAsia="Malgun Gothic"/>
          <w:szCs w:val="20"/>
        </w:rPr>
        <w:t>increased</w:t>
      </w:r>
      <w:proofErr w:type="gramEnd"/>
    </w:p>
    <w:p w14:paraId="29649B75" w14:textId="77777777" w:rsidR="004B4FE6" w:rsidRDefault="004B4FE6" w:rsidP="008A67E0">
      <w:pPr>
        <w:pStyle w:val="ListParagraph"/>
        <w:numPr>
          <w:ilvl w:val="1"/>
          <w:numId w:val="6"/>
        </w:numPr>
        <w:rPr>
          <w:rFonts w:eastAsia="Malgun Gothic"/>
          <w:szCs w:val="20"/>
        </w:rPr>
      </w:pPr>
      <w:r>
        <w:rPr>
          <w:rFonts w:eastAsia="Malgun Gothic"/>
          <w:szCs w:val="20"/>
        </w:rPr>
        <w:t xml:space="preserve">Number of required BDs is not </w:t>
      </w:r>
      <w:proofErr w:type="gramStart"/>
      <w:r>
        <w:rPr>
          <w:rFonts w:eastAsia="Malgun Gothic"/>
          <w:szCs w:val="20"/>
        </w:rPr>
        <w:t>increased</w:t>
      </w:r>
      <w:proofErr w:type="gramEnd"/>
    </w:p>
    <w:p w14:paraId="13ACAAE7" w14:textId="77777777" w:rsidR="004B4FE6" w:rsidRDefault="004B4FE6" w:rsidP="008A67E0">
      <w:pPr>
        <w:pStyle w:val="ListParagraph"/>
        <w:numPr>
          <w:ilvl w:val="1"/>
          <w:numId w:val="6"/>
        </w:numPr>
        <w:rPr>
          <w:rFonts w:eastAsia="Malgun Gothic"/>
          <w:szCs w:val="20"/>
        </w:rPr>
      </w:pPr>
      <w:r>
        <w:rPr>
          <w:rFonts w:eastAsia="Malgun Gothic"/>
          <w:szCs w:val="20"/>
        </w:rPr>
        <w:t>FFS: PDCCH monitoring configuration for the new DCI format is identical to PDCCH monitoring configuration for DCI format 2_6 if the UE monitors both DCI formats</w:t>
      </w:r>
    </w:p>
    <w:p w14:paraId="622519C3" w14:textId="77777777" w:rsidR="004B4FE6" w:rsidRPr="004521B1" w:rsidRDefault="004B4FE6" w:rsidP="008A67E0">
      <w:pPr>
        <w:pStyle w:val="ListParagraph"/>
        <w:numPr>
          <w:ilvl w:val="2"/>
          <w:numId w:val="6"/>
        </w:numPr>
        <w:rPr>
          <w:rFonts w:eastAsia="Malgun Gothic"/>
          <w:szCs w:val="20"/>
        </w:rPr>
      </w:pPr>
      <w:r>
        <w:rPr>
          <w:rFonts w:eastAsia="Malgun Gothic"/>
          <w:szCs w:val="20"/>
        </w:rPr>
        <w:t>FFS: New RNTI is used</w:t>
      </w:r>
    </w:p>
    <w:p w14:paraId="445A305F" w14:textId="77777777" w:rsidR="004B4FE6" w:rsidRDefault="004B4FE6" w:rsidP="004B4FE6">
      <w:pPr>
        <w:rPr>
          <w:lang w:eastAsia="x-none"/>
        </w:rPr>
      </w:pPr>
    </w:p>
    <w:p w14:paraId="34076077" w14:textId="77777777" w:rsidR="00F33E3F" w:rsidRPr="00A737D9" w:rsidRDefault="00F33E3F" w:rsidP="00F33E3F">
      <w:pPr>
        <w:pStyle w:val="Heading2"/>
      </w:pPr>
      <w:r>
        <w:t>RAN1 #114 (August-2023)</w:t>
      </w:r>
    </w:p>
    <w:p w14:paraId="1A0C91FF" w14:textId="77777777" w:rsidR="00F33E3F" w:rsidRPr="006029B9" w:rsidRDefault="00F33E3F" w:rsidP="00F33E3F">
      <w:pPr>
        <w:rPr>
          <w:rFonts w:cs="Times"/>
          <w:b/>
          <w:bCs/>
          <w:highlight w:val="green"/>
          <w:lang w:eastAsia="x-none"/>
        </w:rPr>
      </w:pPr>
      <w:r>
        <w:rPr>
          <w:rFonts w:cs="Times"/>
          <w:b/>
          <w:bCs/>
          <w:highlight w:val="green"/>
          <w:lang w:eastAsia="x-none"/>
        </w:rPr>
        <w:t>Agreement</w:t>
      </w:r>
    </w:p>
    <w:p w14:paraId="6F49922A" w14:textId="77777777" w:rsidR="00F33E3F" w:rsidRPr="006029B9" w:rsidRDefault="00F33E3F" w:rsidP="00F33E3F">
      <w:pPr>
        <w:pStyle w:val="BodyText"/>
        <w:spacing w:after="0"/>
        <w:rPr>
          <w:rFonts w:cs="Times"/>
          <w:szCs w:val="20"/>
          <w:lang w:eastAsia="zh-CN"/>
        </w:rPr>
      </w:pPr>
      <w:r w:rsidRPr="006029B9">
        <w:rPr>
          <w:rFonts w:cs="Times"/>
          <w:szCs w:val="20"/>
          <w:lang w:eastAsia="zh-CN"/>
        </w:rPr>
        <w:t xml:space="preserve">DCI format 2_X, for activation and deactivation of cell DTX and DRX configuration, </w:t>
      </w:r>
    </w:p>
    <w:p w14:paraId="74794DBD"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 xml:space="preserve">at least includes following fields, </w:t>
      </w:r>
    </w:p>
    <w:p w14:paraId="6CA84EDB" w14:textId="77777777" w:rsidR="00F33E3F" w:rsidRPr="006029B9" w:rsidRDefault="00F33E3F" w:rsidP="008A67E0">
      <w:pPr>
        <w:pStyle w:val="BodyText"/>
        <w:numPr>
          <w:ilvl w:val="1"/>
          <w:numId w:val="11"/>
        </w:numPr>
        <w:spacing w:after="0" w:line="240" w:lineRule="auto"/>
        <w:rPr>
          <w:rFonts w:cs="Times"/>
          <w:szCs w:val="20"/>
          <w:lang w:eastAsia="zh-CN"/>
        </w:rPr>
      </w:pPr>
      <w:r w:rsidRPr="006029B9">
        <w:rPr>
          <w:rFonts w:cs="Times"/>
          <w:szCs w:val="20"/>
          <w:lang w:eastAsia="zh-CN"/>
        </w:rPr>
        <w:t xml:space="preserve">N information block field(s), </w:t>
      </w:r>
    </w:p>
    <w:p w14:paraId="0FE629DD" w14:textId="77777777" w:rsidR="00F33E3F" w:rsidRPr="006029B9" w:rsidRDefault="00F33E3F" w:rsidP="008A67E0">
      <w:pPr>
        <w:pStyle w:val="BodyText"/>
        <w:numPr>
          <w:ilvl w:val="1"/>
          <w:numId w:val="11"/>
        </w:numPr>
        <w:spacing w:after="0" w:line="240" w:lineRule="auto"/>
        <w:rPr>
          <w:rFonts w:cs="Times"/>
          <w:szCs w:val="20"/>
          <w:lang w:eastAsia="zh-CN"/>
        </w:rPr>
      </w:pPr>
      <w:r w:rsidRPr="006029B9">
        <w:rPr>
          <w:rFonts w:cs="Times"/>
          <w:szCs w:val="20"/>
          <w:lang w:eastAsia="zh-CN"/>
        </w:rPr>
        <w:t>Spare/reserved padding bits to match the size configured for DCI 2_X (if needed)</w:t>
      </w:r>
    </w:p>
    <w:p w14:paraId="0BE0B1F8"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 xml:space="preserve">payload size is configurable and within the bounds set by existing RAN1 </w:t>
      </w:r>
      <w:proofErr w:type="gramStart"/>
      <w:r w:rsidRPr="006029B9">
        <w:rPr>
          <w:rFonts w:cs="Times"/>
          <w:szCs w:val="20"/>
          <w:lang w:eastAsia="zh-CN"/>
        </w:rPr>
        <w:t>specification</w:t>
      </w:r>
      <w:proofErr w:type="gramEnd"/>
    </w:p>
    <w:p w14:paraId="461830CA"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 xml:space="preserve">an information block field contains signaling of activation or deactivation of ‘a configuration of cell DTX and/or DRX’ of ‘a serving </w:t>
      </w:r>
      <w:proofErr w:type="gramStart"/>
      <w:r w:rsidRPr="006029B9">
        <w:rPr>
          <w:rFonts w:cs="Times"/>
          <w:szCs w:val="20"/>
          <w:lang w:eastAsia="zh-CN"/>
        </w:rPr>
        <w:t>cell</w:t>
      </w:r>
      <w:proofErr w:type="gramEnd"/>
      <w:r w:rsidRPr="006029B9">
        <w:rPr>
          <w:rFonts w:cs="Times"/>
          <w:szCs w:val="20"/>
          <w:lang w:eastAsia="zh-CN"/>
        </w:rPr>
        <w:t>’</w:t>
      </w:r>
    </w:p>
    <w:p w14:paraId="291489FB" w14:textId="77777777" w:rsidR="00F33E3F" w:rsidRPr="006029B9" w:rsidRDefault="00F33E3F" w:rsidP="008A67E0">
      <w:pPr>
        <w:pStyle w:val="BodyText"/>
        <w:numPr>
          <w:ilvl w:val="0"/>
          <w:numId w:val="11"/>
        </w:numPr>
        <w:spacing w:after="0" w:line="240" w:lineRule="auto"/>
        <w:rPr>
          <w:rFonts w:cs="Times"/>
          <w:szCs w:val="20"/>
          <w:lang w:eastAsia="zh-CN"/>
        </w:rPr>
      </w:pPr>
      <w:r w:rsidRPr="006029B9">
        <w:rPr>
          <w:rFonts w:cs="Times"/>
          <w:szCs w:val="20"/>
          <w:lang w:eastAsia="zh-CN"/>
        </w:rPr>
        <w:t>for serving cell configured with SUL, the same bit is applicable for both NUL and SUL</w:t>
      </w:r>
    </w:p>
    <w:p w14:paraId="13FE186F" w14:textId="77777777" w:rsidR="00F33E3F" w:rsidRPr="006029B9" w:rsidRDefault="00F33E3F" w:rsidP="00F33E3F">
      <w:pPr>
        <w:rPr>
          <w:rFonts w:cs="Times"/>
          <w:lang w:eastAsia="zh-CN"/>
        </w:rPr>
      </w:pPr>
      <w:r w:rsidRPr="006029B9">
        <w:rPr>
          <w:rFonts w:cs="Times"/>
          <w:lang w:eastAsia="zh-CN"/>
        </w:rPr>
        <w:t>Above applies at least for sTRP case.</w:t>
      </w:r>
    </w:p>
    <w:p w14:paraId="15FC2149" w14:textId="77777777" w:rsidR="00F33E3F" w:rsidRDefault="00F33E3F" w:rsidP="00F33E3F">
      <w:pPr>
        <w:rPr>
          <w:lang w:eastAsia="x-none"/>
        </w:rPr>
      </w:pPr>
    </w:p>
    <w:p w14:paraId="0495A186" w14:textId="77777777" w:rsidR="00F33E3F" w:rsidRPr="004D7562" w:rsidRDefault="00F33E3F" w:rsidP="00F33E3F">
      <w:pPr>
        <w:rPr>
          <w:b/>
          <w:bCs/>
          <w:highlight w:val="green"/>
          <w:lang w:eastAsia="x-none"/>
        </w:rPr>
      </w:pPr>
      <w:r w:rsidRPr="004D7562">
        <w:rPr>
          <w:b/>
          <w:bCs/>
          <w:highlight w:val="green"/>
          <w:lang w:eastAsia="x-none"/>
        </w:rPr>
        <w:t>Agreement</w:t>
      </w:r>
    </w:p>
    <w:p w14:paraId="7B624766" w14:textId="77777777" w:rsidR="00F33E3F" w:rsidRPr="00CA5098" w:rsidRDefault="00F33E3F" w:rsidP="00F33E3F">
      <w:pPr>
        <w:pStyle w:val="BodyText"/>
        <w:spacing w:after="0"/>
        <w:rPr>
          <w:rFonts w:ascii="Times New Roman" w:hAnsi="Times New Roman"/>
          <w:szCs w:val="20"/>
          <w:lang w:eastAsia="zh-CN"/>
        </w:rPr>
      </w:pPr>
      <w:r w:rsidRPr="00CA5098">
        <w:rPr>
          <w:rFonts w:ascii="Times New Roman" w:hAnsi="Times New Roman"/>
          <w:szCs w:val="20"/>
          <w:lang w:eastAsia="zh-CN"/>
        </w:rPr>
        <w:t>For at least the case where one cell DTX/DRX pattern is configured, an information block field of DCI format 2_X for activation and deactivation of cell DTX and DRX configuration supports the following:</w:t>
      </w:r>
    </w:p>
    <w:p w14:paraId="045A1D54" w14:textId="77777777" w:rsidR="00F33E3F" w:rsidRPr="00CA5098" w:rsidRDefault="00F33E3F" w:rsidP="008A67E0">
      <w:pPr>
        <w:pStyle w:val="BodyText"/>
        <w:numPr>
          <w:ilvl w:val="0"/>
          <w:numId w:val="17"/>
        </w:numPr>
        <w:spacing w:after="0"/>
        <w:rPr>
          <w:rFonts w:ascii="Times New Roman" w:hAnsi="Times New Roman"/>
          <w:szCs w:val="20"/>
          <w:lang w:eastAsia="zh-CN"/>
        </w:rPr>
      </w:pPr>
      <w:r w:rsidRPr="00CA5098">
        <w:rPr>
          <w:rFonts w:ascii="Times New Roman" w:hAnsi="Times New Roman"/>
          <w:szCs w:val="20"/>
          <w:lang w:eastAsia="zh-CN"/>
        </w:rPr>
        <w:t xml:space="preserve">Separate (activation/deactivation) signaling for cell DTX and cell DRX, </w:t>
      </w:r>
      <w:proofErr w:type="gramStart"/>
      <w:r w:rsidRPr="00CA5098">
        <w:rPr>
          <w:rFonts w:ascii="Times New Roman" w:hAnsi="Times New Roman"/>
          <w:szCs w:val="20"/>
          <w:lang w:eastAsia="zh-CN"/>
        </w:rPr>
        <w:t>i.e.</w:t>
      </w:r>
      <w:proofErr w:type="gramEnd"/>
      <w:r w:rsidRPr="00CA5098">
        <w:rPr>
          <w:rFonts w:ascii="Times New Roman" w:hAnsi="Times New Roman"/>
          <w:szCs w:val="20"/>
          <w:lang w:eastAsia="zh-CN"/>
        </w:rPr>
        <w:t xml:space="preserve"> one activation/deactivation signaling sub-field for cell DTX configuration and one activation/deactivation signaling sub-field for cell DRX configuration</w:t>
      </w:r>
    </w:p>
    <w:p w14:paraId="1023CA01" w14:textId="77777777" w:rsidR="00F33E3F" w:rsidRDefault="00F33E3F" w:rsidP="008A67E0">
      <w:pPr>
        <w:pStyle w:val="BodyText"/>
        <w:numPr>
          <w:ilvl w:val="1"/>
          <w:numId w:val="17"/>
        </w:numPr>
        <w:spacing w:after="0"/>
        <w:rPr>
          <w:rFonts w:ascii="Times New Roman" w:hAnsi="Times New Roman"/>
          <w:szCs w:val="20"/>
          <w:lang w:eastAsia="zh-CN"/>
        </w:rPr>
      </w:pPr>
      <w:r w:rsidRPr="00CA5098">
        <w:rPr>
          <w:rFonts w:ascii="Times New Roman" w:hAnsi="Times New Roman"/>
          <w:szCs w:val="20"/>
          <w:lang w:eastAsia="zh-CN"/>
        </w:rPr>
        <w:lastRenderedPageBreak/>
        <w:t xml:space="preserve">Separate 1 bit indication for each of activation/deactivation for one cell DTX and one cell </w:t>
      </w:r>
      <w:proofErr w:type="gramStart"/>
      <w:r w:rsidRPr="00CA5098">
        <w:rPr>
          <w:rFonts w:ascii="Times New Roman" w:hAnsi="Times New Roman"/>
          <w:szCs w:val="20"/>
          <w:lang w:eastAsia="zh-CN"/>
        </w:rPr>
        <w:t>DRX</w:t>
      </w:r>
      <w:proofErr w:type="gramEnd"/>
    </w:p>
    <w:p w14:paraId="48093B77" w14:textId="77777777" w:rsidR="00F33E3F" w:rsidRPr="00CA5098" w:rsidRDefault="00F33E3F" w:rsidP="00F33E3F">
      <w:pPr>
        <w:rPr>
          <w:lang w:eastAsia="x-none"/>
        </w:rPr>
      </w:pPr>
      <w:r w:rsidRPr="00CA5098">
        <w:rPr>
          <w:lang w:eastAsia="x-none"/>
        </w:rPr>
        <w:t>Above does not imply that multi</w:t>
      </w:r>
      <w:r>
        <w:rPr>
          <w:lang w:eastAsia="x-none"/>
        </w:rPr>
        <w:t xml:space="preserve">ple </w:t>
      </w:r>
      <w:r w:rsidRPr="00CA5098">
        <w:rPr>
          <w:lang w:eastAsia="x-none"/>
        </w:rPr>
        <w:t>DTX/DRX pattern</w:t>
      </w:r>
      <w:r>
        <w:rPr>
          <w:lang w:eastAsia="x-none"/>
        </w:rPr>
        <w:t xml:space="preserve">s </w:t>
      </w:r>
      <w:r w:rsidRPr="00CA5098">
        <w:rPr>
          <w:lang w:eastAsia="x-none"/>
        </w:rPr>
        <w:t>is not supported.</w:t>
      </w:r>
    </w:p>
    <w:p w14:paraId="253B196D" w14:textId="77777777" w:rsidR="00F33E3F" w:rsidRDefault="00F33E3F" w:rsidP="00F33E3F">
      <w:pPr>
        <w:rPr>
          <w:lang w:eastAsia="x-none"/>
        </w:rPr>
      </w:pPr>
    </w:p>
    <w:p w14:paraId="674B323A" w14:textId="77777777" w:rsidR="00F33E3F" w:rsidRPr="004D7562" w:rsidRDefault="00F33E3F" w:rsidP="00F33E3F">
      <w:pPr>
        <w:rPr>
          <w:b/>
          <w:bCs/>
          <w:highlight w:val="green"/>
          <w:lang w:eastAsia="x-none"/>
        </w:rPr>
      </w:pPr>
      <w:r w:rsidRPr="004D7562">
        <w:rPr>
          <w:b/>
          <w:bCs/>
          <w:highlight w:val="green"/>
          <w:lang w:eastAsia="x-none"/>
        </w:rPr>
        <w:t>Agreement</w:t>
      </w:r>
    </w:p>
    <w:p w14:paraId="4AD2CDC9" w14:textId="77777777" w:rsidR="00F33E3F" w:rsidRPr="00061D45" w:rsidRDefault="00F33E3F" w:rsidP="00F33E3F">
      <w:pPr>
        <w:pStyle w:val="BodyText"/>
        <w:spacing w:after="0"/>
        <w:rPr>
          <w:rFonts w:ascii="Times New Roman" w:hAnsi="Times New Roman"/>
          <w:szCs w:val="20"/>
          <w:lang w:eastAsia="zh-CN"/>
        </w:rPr>
      </w:pPr>
      <w:r w:rsidRPr="00061D45">
        <w:rPr>
          <w:rFonts w:ascii="Times New Roman" w:hAnsi="Times New Roman"/>
          <w:szCs w:val="20"/>
          <w:lang w:eastAsia="zh-CN"/>
        </w:rPr>
        <w:t>Support new RNTI (</w:t>
      </w:r>
      <w:proofErr w:type="gramStart"/>
      <w:r w:rsidRPr="00061D45">
        <w:rPr>
          <w:rFonts w:ascii="Times New Roman" w:hAnsi="Times New Roman"/>
          <w:szCs w:val="20"/>
          <w:lang w:eastAsia="zh-CN"/>
        </w:rPr>
        <w:t>e.g.</w:t>
      </w:r>
      <w:proofErr w:type="gramEnd"/>
      <w:r w:rsidRPr="00061D45">
        <w:rPr>
          <w:rFonts w:ascii="Times New Roman" w:hAnsi="Times New Roman"/>
          <w:szCs w:val="20"/>
          <w:lang w:eastAsia="zh-CN"/>
        </w:rPr>
        <w:t xml:space="preserve"> nes-RNTI) which is configured by higher layer, for scrambling of DCI format 2_X</w:t>
      </w:r>
    </w:p>
    <w:p w14:paraId="142D7562" w14:textId="77777777" w:rsidR="00F33E3F" w:rsidRDefault="00F33E3F" w:rsidP="00F33E3F">
      <w:pPr>
        <w:rPr>
          <w:lang w:eastAsia="x-none"/>
        </w:rPr>
      </w:pPr>
    </w:p>
    <w:p w14:paraId="2EFCF084" w14:textId="77777777" w:rsidR="00F33E3F" w:rsidRPr="00254406" w:rsidRDefault="00F33E3F" w:rsidP="00F33E3F">
      <w:pPr>
        <w:rPr>
          <w:b/>
          <w:bCs/>
          <w:highlight w:val="green"/>
          <w:lang w:eastAsia="x-none"/>
        </w:rPr>
      </w:pPr>
      <w:r w:rsidRPr="00254406">
        <w:rPr>
          <w:b/>
          <w:bCs/>
          <w:highlight w:val="green"/>
          <w:lang w:eastAsia="x-none"/>
        </w:rPr>
        <w:t>Agreement</w:t>
      </w:r>
    </w:p>
    <w:p w14:paraId="38A3CF78" w14:textId="77777777" w:rsidR="00F33E3F" w:rsidRPr="00495794" w:rsidRDefault="00F33E3F" w:rsidP="00F33E3F">
      <w:pPr>
        <w:pStyle w:val="BodyText"/>
        <w:tabs>
          <w:tab w:val="left" w:pos="1480"/>
        </w:tabs>
        <w:spacing w:after="0"/>
        <w:rPr>
          <w:rFonts w:ascii="Times New Roman" w:hAnsi="Times New Roman"/>
          <w:szCs w:val="20"/>
          <w:lang w:eastAsia="zh-CN"/>
        </w:rPr>
      </w:pPr>
      <w:r w:rsidRPr="00495794">
        <w:rPr>
          <w:rFonts w:ascii="Times New Roman" w:hAnsi="Times New Roman"/>
          <w:szCs w:val="20"/>
          <w:lang w:eastAsia="zh-CN"/>
        </w:rPr>
        <w:t xml:space="preserve">From RAN1 point of view, DCI format 2_X supports activation/deactivation of cell DTX/DRX configuration of multiple serving cells and support activation/deactivation per </w:t>
      </w:r>
      <w:proofErr w:type="gramStart"/>
      <w:r w:rsidRPr="00495794">
        <w:rPr>
          <w:rFonts w:ascii="Times New Roman" w:hAnsi="Times New Roman"/>
          <w:szCs w:val="20"/>
          <w:lang w:eastAsia="zh-CN"/>
        </w:rPr>
        <w:t>cell</w:t>
      </w:r>
      <w:proofErr w:type="gramEnd"/>
    </w:p>
    <w:p w14:paraId="7F5B0E6C" w14:textId="77777777" w:rsidR="00F33E3F" w:rsidRPr="00495794" w:rsidRDefault="00F33E3F" w:rsidP="008A67E0">
      <w:pPr>
        <w:pStyle w:val="BodyText"/>
        <w:numPr>
          <w:ilvl w:val="0"/>
          <w:numId w:val="17"/>
        </w:numPr>
        <w:spacing w:after="0"/>
        <w:rPr>
          <w:rFonts w:ascii="Times New Roman" w:hAnsi="Times New Roman"/>
          <w:szCs w:val="20"/>
          <w:lang w:eastAsia="zh-CN"/>
        </w:rPr>
      </w:pPr>
      <w:r w:rsidRPr="00495794">
        <w:rPr>
          <w:rFonts w:ascii="Times New Roman" w:hAnsi="Times New Roman"/>
          <w:szCs w:val="20"/>
          <w:lang w:eastAsia="zh-CN"/>
        </w:rPr>
        <w:t xml:space="preserve">UE monitor DCI format 2_X in one serving </w:t>
      </w:r>
      <w:proofErr w:type="gramStart"/>
      <w:r w:rsidRPr="00495794">
        <w:rPr>
          <w:rFonts w:ascii="Times New Roman" w:hAnsi="Times New Roman"/>
          <w:szCs w:val="20"/>
          <w:lang w:eastAsia="zh-CN"/>
        </w:rPr>
        <w:t>cell</w:t>
      </w:r>
      <w:proofErr w:type="gramEnd"/>
    </w:p>
    <w:p w14:paraId="634551A6" w14:textId="77777777" w:rsidR="00F33E3F" w:rsidRDefault="00F33E3F" w:rsidP="00F33E3F">
      <w:pPr>
        <w:rPr>
          <w:lang w:eastAsia="x-none"/>
        </w:rPr>
      </w:pPr>
    </w:p>
    <w:p w14:paraId="755A366D" w14:textId="77777777" w:rsidR="00F33E3F" w:rsidRPr="00DF5A1D" w:rsidRDefault="00F33E3F" w:rsidP="00F33E3F">
      <w:pPr>
        <w:rPr>
          <w:b/>
          <w:bCs/>
          <w:highlight w:val="green"/>
          <w:lang w:eastAsia="x-none"/>
        </w:rPr>
      </w:pPr>
      <w:r w:rsidRPr="00DF5A1D">
        <w:rPr>
          <w:b/>
          <w:bCs/>
          <w:highlight w:val="green"/>
          <w:lang w:eastAsia="x-none"/>
        </w:rPr>
        <w:t>Agreement</w:t>
      </w:r>
    </w:p>
    <w:p w14:paraId="20E6EDBC" w14:textId="77777777" w:rsidR="00F33E3F" w:rsidRPr="00254406" w:rsidRDefault="00F33E3F" w:rsidP="00F33E3F">
      <w:pPr>
        <w:pStyle w:val="BodyText"/>
        <w:spacing w:after="0"/>
        <w:rPr>
          <w:rFonts w:ascii="Times New Roman" w:hAnsi="Times New Roman"/>
          <w:szCs w:val="20"/>
          <w:lang w:eastAsia="zh-CN"/>
        </w:rPr>
      </w:pPr>
      <w:r>
        <w:rPr>
          <w:rFonts w:ascii="Times New Roman" w:hAnsi="Times New Roman"/>
          <w:szCs w:val="20"/>
          <w:lang w:eastAsia="zh-CN"/>
        </w:rPr>
        <w:t>D</w:t>
      </w:r>
      <w:r w:rsidRPr="00B67D82">
        <w:rPr>
          <w:rFonts w:ascii="Times New Roman" w:hAnsi="Times New Roman"/>
          <w:szCs w:val="20"/>
          <w:lang w:eastAsia="zh-CN"/>
        </w:rPr>
        <w:t xml:space="preserve">elay that is applied after DCI Format 2_X reception that activate/deactivate cell DTX/DRX configuration is </w:t>
      </w:r>
      <w:r>
        <w:rPr>
          <w:rFonts w:ascii="Times New Roman" w:hAnsi="Times New Roman"/>
          <w:szCs w:val="20"/>
          <w:lang w:eastAsia="zh-CN"/>
        </w:rPr>
        <w:t>introduced in Rel-18.</w:t>
      </w:r>
    </w:p>
    <w:p w14:paraId="563AFBC5" w14:textId="77777777" w:rsidR="00F33E3F" w:rsidRDefault="00F33E3F" w:rsidP="00F33E3F">
      <w:pPr>
        <w:rPr>
          <w:lang w:eastAsia="x-none"/>
        </w:rPr>
      </w:pPr>
    </w:p>
    <w:p w14:paraId="2FD9906E" w14:textId="77777777" w:rsidR="00F33E3F" w:rsidRPr="00DF5A1D" w:rsidRDefault="00F33E3F" w:rsidP="00F33E3F">
      <w:pPr>
        <w:rPr>
          <w:b/>
          <w:bCs/>
          <w:highlight w:val="green"/>
          <w:lang w:eastAsia="x-none"/>
        </w:rPr>
      </w:pPr>
      <w:r w:rsidRPr="00DF5A1D">
        <w:rPr>
          <w:b/>
          <w:bCs/>
          <w:highlight w:val="green"/>
          <w:lang w:eastAsia="x-none"/>
        </w:rPr>
        <w:t>Agreement</w:t>
      </w:r>
    </w:p>
    <w:p w14:paraId="488699F6" w14:textId="77777777" w:rsidR="00F33E3F" w:rsidRPr="008141A5" w:rsidRDefault="00F33E3F" w:rsidP="00F33E3F">
      <w:pPr>
        <w:pStyle w:val="BodyText"/>
        <w:spacing w:after="0"/>
        <w:rPr>
          <w:rFonts w:ascii="Times New Roman" w:hAnsi="Times New Roman"/>
          <w:szCs w:val="20"/>
          <w:lang w:eastAsia="zh-CN"/>
        </w:rPr>
      </w:pPr>
      <w:r w:rsidRPr="008141A5">
        <w:rPr>
          <w:szCs w:val="20"/>
        </w:rPr>
        <w:t xml:space="preserve">DCI format 2_X is monitored in the common search </w:t>
      </w:r>
      <w:proofErr w:type="gramStart"/>
      <w:r w:rsidRPr="008141A5">
        <w:rPr>
          <w:szCs w:val="20"/>
        </w:rPr>
        <w:t>space</w:t>
      </w:r>
      <w:proofErr w:type="gramEnd"/>
    </w:p>
    <w:p w14:paraId="6ECD4F93" w14:textId="77777777" w:rsidR="00F33E3F" w:rsidRPr="008141A5" w:rsidRDefault="00F33E3F" w:rsidP="00F33E3F">
      <w:pPr>
        <w:pStyle w:val="BodyText"/>
        <w:spacing w:after="0"/>
        <w:rPr>
          <w:rFonts w:ascii="Times New Roman" w:hAnsi="Times New Roman"/>
          <w:szCs w:val="20"/>
          <w:lang w:eastAsia="zh-CN"/>
        </w:rPr>
      </w:pPr>
      <w:r>
        <w:rPr>
          <w:szCs w:val="20"/>
        </w:rPr>
        <w:t>Note: S</w:t>
      </w:r>
      <w:r w:rsidRPr="008141A5">
        <w:rPr>
          <w:szCs w:val="20"/>
        </w:rPr>
        <w:t xml:space="preserve">earch space set configuration for DCI format 2_X </w:t>
      </w:r>
      <w:r>
        <w:rPr>
          <w:szCs w:val="20"/>
        </w:rPr>
        <w:t>is separately provided by higher layers</w:t>
      </w:r>
    </w:p>
    <w:p w14:paraId="5572B91B" w14:textId="77777777" w:rsidR="00F33E3F" w:rsidRDefault="00F33E3F" w:rsidP="00F33E3F">
      <w:pPr>
        <w:rPr>
          <w:lang w:eastAsia="x-none"/>
        </w:rPr>
      </w:pPr>
    </w:p>
    <w:p w14:paraId="2D3420A5" w14:textId="77777777" w:rsidR="00F33E3F" w:rsidRPr="00DF5A1D" w:rsidRDefault="00F33E3F" w:rsidP="00F33E3F">
      <w:pPr>
        <w:rPr>
          <w:b/>
          <w:bCs/>
          <w:highlight w:val="green"/>
          <w:lang w:eastAsia="x-none"/>
        </w:rPr>
      </w:pPr>
      <w:r w:rsidRPr="00DF5A1D">
        <w:rPr>
          <w:b/>
          <w:bCs/>
          <w:highlight w:val="green"/>
          <w:lang w:eastAsia="x-none"/>
        </w:rPr>
        <w:t>Agreement</w:t>
      </w:r>
    </w:p>
    <w:p w14:paraId="43D519A1" w14:textId="77777777" w:rsidR="00F33E3F" w:rsidRPr="00255123" w:rsidRDefault="00F33E3F" w:rsidP="00F33E3F">
      <w:pPr>
        <w:pStyle w:val="BodyText"/>
        <w:spacing w:after="0"/>
        <w:rPr>
          <w:rFonts w:ascii="Times New Roman" w:eastAsia="Malgun Gothic" w:hAnsi="Times New Roman"/>
          <w:szCs w:val="20"/>
          <w:lang w:eastAsia="ko-KR"/>
        </w:rPr>
      </w:pPr>
      <w:r w:rsidRPr="00255123">
        <w:rPr>
          <w:rFonts w:ascii="Times New Roman" w:eastAsia="Malgun Gothic" w:hAnsi="Times New Roman"/>
          <w:szCs w:val="20"/>
          <w:lang w:eastAsia="ko-KR"/>
        </w:rPr>
        <w:t xml:space="preserve">The following high layer signaling are to be included to the RRC parameter list </w:t>
      </w:r>
      <w:r w:rsidRPr="00C568AF">
        <w:rPr>
          <w:szCs w:val="20"/>
        </w:rPr>
        <w:t>for new DCI format 2_X for activation and deactivation of cell DTX/DRX</w:t>
      </w:r>
    </w:p>
    <w:p w14:paraId="61451E76" w14:textId="77777777" w:rsidR="00F33E3F" w:rsidRDefault="00F33E3F" w:rsidP="008A67E0">
      <w:pPr>
        <w:pStyle w:val="ListParagraph"/>
        <w:numPr>
          <w:ilvl w:val="0"/>
          <w:numId w:val="12"/>
        </w:numPr>
        <w:spacing w:line="240" w:lineRule="auto"/>
        <w:rPr>
          <w:szCs w:val="20"/>
        </w:rPr>
      </w:pPr>
      <w:r w:rsidRPr="00C568AF">
        <w:rPr>
          <w:szCs w:val="20"/>
        </w:rPr>
        <w:t>search space set configuration with new DCI format 2_X</w:t>
      </w:r>
    </w:p>
    <w:p w14:paraId="33AE8111" w14:textId="77777777" w:rsidR="00F33E3F" w:rsidRPr="005872CA" w:rsidRDefault="00F33E3F" w:rsidP="008A67E0">
      <w:pPr>
        <w:pStyle w:val="ListParagraph"/>
        <w:numPr>
          <w:ilvl w:val="0"/>
          <w:numId w:val="12"/>
        </w:numPr>
        <w:spacing w:line="240" w:lineRule="auto"/>
        <w:rPr>
          <w:szCs w:val="20"/>
        </w:rPr>
      </w:pPr>
      <w:r w:rsidRPr="00C568AF">
        <w:rPr>
          <w:szCs w:val="20"/>
        </w:rPr>
        <w:t>DCI size for new DCI format 2_X</w:t>
      </w:r>
    </w:p>
    <w:p w14:paraId="489A27BE" w14:textId="77777777" w:rsidR="00F33E3F" w:rsidRDefault="00F33E3F" w:rsidP="00F33E3F">
      <w:pPr>
        <w:rPr>
          <w:lang w:eastAsia="x-none"/>
        </w:rPr>
      </w:pPr>
    </w:p>
    <w:p w14:paraId="5CF37133" w14:textId="77777777" w:rsidR="00F33E3F" w:rsidRPr="00F27856" w:rsidRDefault="00F33E3F" w:rsidP="00F33E3F">
      <w:pPr>
        <w:rPr>
          <w:b/>
          <w:bCs/>
          <w:highlight w:val="green"/>
          <w:lang w:eastAsia="x-none"/>
        </w:rPr>
      </w:pPr>
      <w:r w:rsidRPr="00F27856">
        <w:rPr>
          <w:b/>
          <w:bCs/>
          <w:highlight w:val="green"/>
          <w:lang w:eastAsia="x-none"/>
        </w:rPr>
        <w:t>Agreement</w:t>
      </w:r>
    </w:p>
    <w:p w14:paraId="024A8ED1" w14:textId="77777777" w:rsidR="00F33E3F" w:rsidRPr="00C04E0F" w:rsidRDefault="00F33E3F" w:rsidP="008A67E0">
      <w:pPr>
        <w:pStyle w:val="BodyText"/>
        <w:numPr>
          <w:ilvl w:val="0"/>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An information block field of DCI format 2_X is variable size either 1 or 2 bits.</w:t>
      </w:r>
    </w:p>
    <w:p w14:paraId="0155A0E0" w14:textId="77777777" w:rsidR="00F33E3F" w:rsidRPr="00C04E0F" w:rsidRDefault="00F33E3F" w:rsidP="008A67E0">
      <w:pPr>
        <w:pStyle w:val="BodyText"/>
        <w:numPr>
          <w:ilvl w:val="1"/>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Higher layer signaling configures whether the activation/deactivation of cell DTX and/or cell DRX is indicated in DCI format 2_X for a serving cell.</w:t>
      </w:r>
    </w:p>
    <w:p w14:paraId="4D0966A7" w14:textId="77777777" w:rsidR="00F33E3F" w:rsidRPr="00C04E0F" w:rsidRDefault="00F33E3F" w:rsidP="008A67E0">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 xml:space="preserve">If both cell DTX and cell DRX are configured for a serving cell, </w:t>
      </w:r>
    </w:p>
    <w:p w14:paraId="7CB3E4C2" w14:textId="77777777" w:rsidR="00F33E3F" w:rsidRPr="00C04E0F" w:rsidRDefault="00F33E3F" w:rsidP="008A67E0">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1</w:t>
      </w:r>
      <w:r w:rsidRPr="00C04E0F">
        <w:rPr>
          <w:rFonts w:ascii="Times New Roman" w:eastAsia="Malgun Gothic" w:hAnsi="Times New Roman"/>
          <w:szCs w:val="20"/>
          <w:vertAlign w:val="superscript"/>
          <w:lang w:eastAsia="ko-KR"/>
        </w:rPr>
        <w:t>st</w:t>
      </w:r>
      <w:r w:rsidRPr="00C04E0F">
        <w:rPr>
          <w:rFonts w:ascii="Times New Roman" w:eastAsia="Malgun Gothic" w:hAnsi="Times New Roman"/>
          <w:szCs w:val="20"/>
          <w:lang w:eastAsia="ko-KR"/>
        </w:rPr>
        <w:t xml:space="preserve"> bit corresponds to activation/deactivation of cell DTX configuration, and</w:t>
      </w:r>
    </w:p>
    <w:p w14:paraId="1C5BDA3E" w14:textId="77777777" w:rsidR="00F33E3F" w:rsidRPr="00C04E0F" w:rsidRDefault="00F33E3F" w:rsidP="008A67E0">
      <w:pPr>
        <w:pStyle w:val="BodyText"/>
        <w:numPr>
          <w:ilvl w:val="3"/>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2</w:t>
      </w:r>
      <w:r w:rsidRPr="00C04E0F">
        <w:rPr>
          <w:rFonts w:ascii="Times New Roman" w:eastAsia="Malgun Gothic" w:hAnsi="Times New Roman"/>
          <w:szCs w:val="20"/>
          <w:vertAlign w:val="superscript"/>
          <w:lang w:eastAsia="ko-KR"/>
        </w:rPr>
        <w:t>nd</w:t>
      </w:r>
      <w:r w:rsidRPr="00C04E0F">
        <w:rPr>
          <w:rFonts w:ascii="Times New Roman" w:eastAsia="Malgun Gothic" w:hAnsi="Times New Roman"/>
          <w:szCs w:val="20"/>
          <w:lang w:eastAsia="ko-KR"/>
        </w:rPr>
        <w:t xml:space="preserve"> bit corresponds to activation/deactivation of cell DRX configuration, </w:t>
      </w:r>
    </w:p>
    <w:p w14:paraId="0AD0486E" w14:textId="77777777" w:rsidR="00F33E3F" w:rsidRPr="00C04E0F" w:rsidRDefault="00F33E3F" w:rsidP="008A67E0">
      <w:pPr>
        <w:pStyle w:val="BodyText"/>
        <w:numPr>
          <w:ilvl w:val="2"/>
          <w:numId w:val="17"/>
        </w:numPr>
        <w:spacing w:after="0"/>
        <w:jc w:val="left"/>
        <w:rPr>
          <w:rFonts w:ascii="Times New Roman" w:eastAsia="Malgun Gothic" w:hAnsi="Times New Roman"/>
          <w:szCs w:val="20"/>
          <w:lang w:eastAsia="ko-KR"/>
        </w:rPr>
      </w:pPr>
      <w:r w:rsidRPr="00C04E0F">
        <w:rPr>
          <w:rFonts w:ascii="Times New Roman" w:eastAsia="Malgun Gothic" w:hAnsi="Times New Roman"/>
          <w:szCs w:val="20"/>
          <w:lang w:eastAsia="ko-KR"/>
        </w:rPr>
        <w:t>otherwise, the 1 bit corresponds to the configured cell DTX or cell DRX configuration.</w:t>
      </w:r>
    </w:p>
    <w:p w14:paraId="73775782" w14:textId="77777777" w:rsidR="00F33E3F" w:rsidRPr="00C04E0F" w:rsidRDefault="00F33E3F" w:rsidP="008A67E0">
      <w:pPr>
        <w:pStyle w:val="BodyText"/>
        <w:numPr>
          <w:ilvl w:val="1"/>
          <w:numId w:val="17"/>
        </w:numPr>
        <w:spacing w:after="0"/>
        <w:jc w:val="left"/>
        <w:rPr>
          <w:rFonts w:ascii="Times New Roman" w:eastAsia="Malgun Gothic" w:hAnsi="Times New Roman"/>
          <w:color w:val="C00000"/>
          <w:szCs w:val="20"/>
          <w:u w:val="single"/>
          <w:lang w:eastAsia="ko-KR"/>
        </w:rPr>
      </w:pPr>
      <w:r w:rsidRPr="00C04E0F">
        <w:rPr>
          <w:rFonts w:ascii="Times New Roman" w:eastAsia="Malgun Gothic" w:hAnsi="Times New Roman"/>
          <w:color w:val="C00000"/>
          <w:szCs w:val="20"/>
          <w:u w:val="single"/>
          <w:lang w:eastAsia="ko-KR"/>
        </w:rPr>
        <w:t>Note: this does not imply there may be separate higher layer signaling to enable L1 signaling based activation/deactivation for a cell DTX and/or cell DRX configuration. Signaling design is up to RAN2.</w:t>
      </w:r>
    </w:p>
    <w:p w14:paraId="4465153B" w14:textId="77777777" w:rsidR="00F33E3F" w:rsidRDefault="00F33E3F" w:rsidP="00F33E3F">
      <w:pPr>
        <w:rPr>
          <w:lang w:eastAsia="x-none"/>
        </w:rPr>
      </w:pPr>
    </w:p>
    <w:p w14:paraId="74EC4DC6" w14:textId="77777777" w:rsidR="00F33E3F" w:rsidRPr="00F27856" w:rsidRDefault="00F33E3F" w:rsidP="00F33E3F">
      <w:pPr>
        <w:rPr>
          <w:b/>
          <w:bCs/>
          <w:highlight w:val="green"/>
          <w:lang w:eastAsia="x-none"/>
        </w:rPr>
      </w:pPr>
      <w:r w:rsidRPr="00F27856">
        <w:rPr>
          <w:b/>
          <w:bCs/>
          <w:highlight w:val="green"/>
          <w:lang w:eastAsia="x-none"/>
        </w:rPr>
        <w:t>Agreement</w:t>
      </w:r>
    </w:p>
    <w:p w14:paraId="2870A0DD" w14:textId="77777777" w:rsidR="00F33E3F" w:rsidRDefault="00F33E3F" w:rsidP="00F33E3F">
      <w:r w:rsidRPr="004D3885">
        <w:t>For each serving cell configured with L1 signaling based activation/deactivation of cell DTX and/or cell DRX configuration, starting bit position of an information block of DCI format 2_X is provided by UE specific higher layer signaling.</w:t>
      </w:r>
    </w:p>
    <w:p w14:paraId="03D8028D" w14:textId="77777777" w:rsidR="00F33E3F" w:rsidRDefault="00F33E3F" w:rsidP="00F33E3F">
      <w:pPr>
        <w:rPr>
          <w:lang w:eastAsia="x-none"/>
        </w:rPr>
      </w:pPr>
    </w:p>
    <w:p w14:paraId="10E67A8C" w14:textId="77777777" w:rsidR="00F33E3F" w:rsidRPr="00F27856" w:rsidRDefault="00F33E3F" w:rsidP="00F33E3F">
      <w:pPr>
        <w:rPr>
          <w:b/>
          <w:bCs/>
          <w:highlight w:val="green"/>
          <w:lang w:eastAsia="x-none"/>
        </w:rPr>
      </w:pPr>
      <w:r w:rsidRPr="00F27856">
        <w:rPr>
          <w:b/>
          <w:bCs/>
          <w:highlight w:val="green"/>
          <w:lang w:eastAsia="x-none"/>
        </w:rPr>
        <w:t>Agreement</w:t>
      </w:r>
    </w:p>
    <w:p w14:paraId="74F7FD7C" w14:textId="77777777" w:rsidR="00F33E3F" w:rsidRPr="00AD1B09" w:rsidRDefault="00F33E3F" w:rsidP="008A67E0">
      <w:pPr>
        <w:pStyle w:val="BodyText"/>
        <w:numPr>
          <w:ilvl w:val="0"/>
          <w:numId w:val="19"/>
        </w:numPr>
        <w:spacing w:after="0" w:line="252" w:lineRule="auto"/>
        <w:rPr>
          <w:rFonts w:ascii="Times New Roman" w:hAnsi="Times New Roman"/>
          <w:szCs w:val="20"/>
          <w:lang w:eastAsia="zh-CN"/>
        </w:rPr>
      </w:pPr>
      <w:r w:rsidRPr="00AD1B09">
        <w:rPr>
          <w:rFonts w:ascii="Times New Roman" w:hAnsi="Times New Roman"/>
          <w:szCs w:val="20"/>
          <w:lang w:eastAsia="zh-CN"/>
        </w:rPr>
        <w:t>UE is expected to apply cell DTX or DRX activation/deactivation change at beginning of the slot X where the SCS of slot X is with respect to the active DL or UL BWP of the serving cell, respectively.</w:t>
      </w:r>
    </w:p>
    <w:p w14:paraId="68C479D4" w14:textId="77777777" w:rsidR="00F33E3F" w:rsidRPr="005872CA" w:rsidRDefault="00F33E3F" w:rsidP="008A67E0">
      <w:pPr>
        <w:pStyle w:val="BodyText"/>
        <w:numPr>
          <w:ilvl w:val="0"/>
          <w:numId w:val="19"/>
        </w:numPr>
        <w:spacing w:after="0" w:line="252" w:lineRule="auto"/>
        <w:rPr>
          <w:rFonts w:ascii="Times New Roman" w:hAnsi="Times New Roman"/>
          <w:szCs w:val="20"/>
          <w:lang w:eastAsia="zh-CN"/>
        </w:rPr>
      </w:pPr>
      <w:r w:rsidRPr="00AD1B09">
        <w:rPr>
          <w:rFonts w:ascii="Times New Roman" w:hAnsi="Times New Roman"/>
          <w:szCs w:val="20"/>
          <w:lang w:eastAsia="zh-CN"/>
        </w:rPr>
        <w:t xml:space="preserve">Slot X is the first slot </w:t>
      </w:r>
      <w:r>
        <w:rPr>
          <w:rFonts w:ascii="Times New Roman" w:hAnsi="Times New Roman"/>
          <w:szCs w:val="20"/>
          <w:lang w:eastAsia="zh-CN"/>
        </w:rPr>
        <w:t xml:space="preserve">whose beginning is </w:t>
      </w:r>
      <w:r w:rsidRPr="00AD1B09">
        <w:rPr>
          <w:rFonts w:ascii="Times New Roman" w:hAnsi="Times New Roman"/>
          <w:szCs w:val="20"/>
          <w:lang w:eastAsia="zh-CN"/>
        </w:rPr>
        <w:t xml:space="preserve">no earlier than </w:t>
      </w:r>
      <w:r w:rsidRPr="006B6066">
        <w:rPr>
          <w:rFonts w:ascii="Times New Roman" w:hAnsi="Times New Roman"/>
          <w:color w:val="C00000"/>
          <w:szCs w:val="20"/>
          <w:u w:val="single"/>
          <w:lang w:eastAsia="zh-CN"/>
        </w:rPr>
        <w:t>(i.e.</w:t>
      </w:r>
      <w:r>
        <w:rPr>
          <w:rFonts w:ascii="Times New Roman" w:hAnsi="Times New Roman"/>
          <w:color w:val="C00000"/>
          <w:szCs w:val="20"/>
          <w:u w:val="single"/>
          <w:lang w:eastAsia="zh-CN"/>
        </w:rPr>
        <w:t>,</w:t>
      </w:r>
      <w:r w:rsidRPr="006B6066">
        <w:rPr>
          <w:rFonts w:ascii="Times New Roman" w:hAnsi="Times New Roman"/>
          <w:color w:val="C00000"/>
          <w:szCs w:val="20"/>
          <w:u w:val="single"/>
          <w:lang w:eastAsia="zh-CN"/>
        </w:rPr>
        <w:t xml:space="preserve"> same or after)</w:t>
      </w:r>
      <w:r>
        <w:rPr>
          <w:rFonts w:ascii="Times New Roman" w:hAnsi="Times New Roman"/>
          <w:szCs w:val="20"/>
          <w:lang w:eastAsia="zh-CN"/>
        </w:rPr>
        <w:t xml:space="preserve"> beginning of </w:t>
      </w:r>
      <w:r w:rsidRPr="00AD1B09">
        <w:rPr>
          <w:rFonts w:ascii="Times New Roman" w:hAnsi="Times New Roman"/>
          <w:szCs w:val="20"/>
          <w:lang w:eastAsia="zh-CN"/>
        </w:rPr>
        <w:t>slot n + D, where D is the delay and n is the slot containing the PDCCH of DCI format 2_X based on SCS of PDCCH</w:t>
      </w:r>
      <w:r>
        <w:rPr>
          <w:rFonts w:ascii="Times New Roman" w:hAnsi="Times New Roman"/>
          <w:szCs w:val="20"/>
          <w:lang w:eastAsia="zh-CN"/>
        </w:rPr>
        <w:t>.</w:t>
      </w:r>
    </w:p>
    <w:p w14:paraId="5482968D" w14:textId="77777777" w:rsidR="00F33E3F" w:rsidRDefault="00F33E3F" w:rsidP="00F33E3F">
      <w:pPr>
        <w:pStyle w:val="BodyText"/>
        <w:spacing w:after="0" w:line="252" w:lineRule="auto"/>
        <w:rPr>
          <w:rFonts w:ascii="Times New Roman" w:hAnsi="Times New Roman"/>
          <w:szCs w:val="20"/>
          <w:lang w:eastAsia="zh-CN"/>
        </w:rPr>
      </w:pPr>
    </w:p>
    <w:tbl>
      <w:tblPr>
        <w:tblW w:w="0" w:type="auto"/>
        <w:jc w:val="center"/>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2434"/>
        <w:gridCol w:w="3861"/>
      </w:tblGrid>
      <w:tr w:rsidR="00F33E3F" w:rsidRPr="00AD1B09" w14:paraId="18797E2E" w14:textId="77777777" w:rsidTr="003024EC">
        <w:trPr>
          <w:trHeight w:val="262"/>
          <w:jc w:val="center"/>
        </w:trPr>
        <w:tc>
          <w:tcPr>
            <w:tcW w:w="2434" w:type="dxa"/>
            <w:shd w:val="clear" w:color="auto" w:fill="auto"/>
          </w:tcPr>
          <w:p w14:paraId="30D6859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SCS of PDCCH (kHz)</w:t>
            </w:r>
          </w:p>
        </w:tc>
        <w:tc>
          <w:tcPr>
            <w:tcW w:w="3861" w:type="dxa"/>
            <w:shd w:val="clear" w:color="auto" w:fill="auto"/>
          </w:tcPr>
          <w:p w14:paraId="30CF36E3"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Value of D (in unit of slot)</w:t>
            </w:r>
          </w:p>
        </w:tc>
      </w:tr>
      <w:tr w:rsidR="00F33E3F" w:rsidRPr="00AD1B09" w14:paraId="28676E32" w14:textId="77777777" w:rsidTr="003024EC">
        <w:trPr>
          <w:trHeight w:val="269"/>
          <w:jc w:val="center"/>
        </w:trPr>
        <w:tc>
          <w:tcPr>
            <w:tcW w:w="2434" w:type="dxa"/>
            <w:shd w:val="clear" w:color="auto" w:fill="auto"/>
          </w:tcPr>
          <w:p w14:paraId="07EA6AC7"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15</w:t>
            </w:r>
          </w:p>
        </w:tc>
        <w:tc>
          <w:tcPr>
            <w:tcW w:w="3861" w:type="dxa"/>
            <w:shd w:val="clear" w:color="auto" w:fill="auto"/>
          </w:tcPr>
          <w:p w14:paraId="470F1362"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3</w:t>
            </w:r>
          </w:p>
        </w:tc>
      </w:tr>
      <w:tr w:rsidR="00F33E3F" w:rsidRPr="00AD1B09" w14:paraId="063C4FBA" w14:textId="77777777" w:rsidTr="003024EC">
        <w:trPr>
          <w:trHeight w:val="262"/>
          <w:jc w:val="center"/>
        </w:trPr>
        <w:tc>
          <w:tcPr>
            <w:tcW w:w="2434" w:type="dxa"/>
            <w:shd w:val="clear" w:color="auto" w:fill="auto"/>
          </w:tcPr>
          <w:p w14:paraId="22FB349B"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30</w:t>
            </w:r>
          </w:p>
        </w:tc>
        <w:tc>
          <w:tcPr>
            <w:tcW w:w="3861" w:type="dxa"/>
            <w:shd w:val="clear" w:color="auto" w:fill="auto"/>
          </w:tcPr>
          <w:p w14:paraId="1A1DD9E1"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6</w:t>
            </w:r>
          </w:p>
        </w:tc>
      </w:tr>
      <w:tr w:rsidR="00F33E3F" w:rsidRPr="00AD1B09" w14:paraId="338F4EA6" w14:textId="77777777" w:rsidTr="003024EC">
        <w:trPr>
          <w:trHeight w:val="262"/>
          <w:jc w:val="center"/>
        </w:trPr>
        <w:tc>
          <w:tcPr>
            <w:tcW w:w="2434" w:type="dxa"/>
            <w:shd w:val="clear" w:color="auto" w:fill="auto"/>
          </w:tcPr>
          <w:p w14:paraId="52CB54E2"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60</w:t>
            </w:r>
          </w:p>
        </w:tc>
        <w:tc>
          <w:tcPr>
            <w:tcW w:w="3861" w:type="dxa"/>
            <w:shd w:val="clear" w:color="auto" w:fill="auto"/>
          </w:tcPr>
          <w:p w14:paraId="5D84326C"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12</w:t>
            </w:r>
          </w:p>
        </w:tc>
      </w:tr>
      <w:tr w:rsidR="00F33E3F" w:rsidRPr="00AD1B09" w14:paraId="723C5D96" w14:textId="77777777" w:rsidTr="003024EC">
        <w:trPr>
          <w:trHeight w:val="269"/>
          <w:jc w:val="center"/>
        </w:trPr>
        <w:tc>
          <w:tcPr>
            <w:tcW w:w="2434" w:type="dxa"/>
            <w:shd w:val="clear" w:color="auto" w:fill="auto"/>
          </w:tcPr>
          <w:p w14:paraId="1BC901FC"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120</w:t>
            </w:r>
          </w:p>
        </w:tc>
        <w:tc>
          <w:tcPr>
            <w:tcW w:w="3861" w:type="dxa"/>
            <w:shd w:val="clear" w:color="auto" w:fill="auto"/>
          </w:tcPr>
          <w:p w14:paraId="095DE58F"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24</w:t>
            </w:r>
          </w:p>
        </w:tc>
      </w:tr>
      <w:tr w:rsidR="00F33E3F" w:rsidRPr="00AD1B09" w14:paraId="29048DD0" w14:textId="77777777" w:rsidTr="003024EC">
        <w:trPr>
          <w:trHeight w:val="262"/>
          <w:jc w:val="center"/>
        </w:trPr>
        <w:tc>
          <w:tcPr>
            <w:tcW w:w="2434" w:type="dxa"/>
            <w:shd w:val="clear" w:color="auto" w:fill="auto"/>
          </w:tcPr>
          <w:p w14:paraId="10DF3E01"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480</w:t>
            </w:r>
          </w:p>
        </w:tc>
        <w:tc>
          <w:tcPr>
            <w:tcW w:w="3861" w:type="dxa"/>
            <w:shd w:val="clear" w:color="auto" w:fill="auto"/>
          </w:tcPr>
          <w:p w14:paraId="5F5A5F3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96</w:t>
            </w:r>
          </w:p>
        </w:tc>
      </w:tr>
      <w:tr w:rsidR="00F33E3F" w:rsidRPr="00AD1B09" w14:paraId="2F055346" w14:textId="77777777" w:rsidTr="003024EC">
        <w:trPr>
          <w:trHeight w:val="262"/>
          <w:jc w:val="center"/>
        </w:trPr>
        <w:tc>
          <w:tcPr>
            <w:tcW w:w="2434" w:type="dxa"/>
            <w:shd w:val="clear" w:color="auto" w:fill="auto"/>
          </w:tcPr>
          <w:p w14:paraId="2EC1388F" w14:textId="77777777" w:rsidR="00F33E3F" w:rsidRPr="00AD1B09" w:rsidRDefault="00F33E3F" w:rsidP="003024EC">
            <w:pPr>
              <w:pStyle w:val="BodyText"/>
              <w:spacing w:after="0"/>
              <w:rPr>
                <w:rFonts w:ascii="Times New Roman" w:hAnsi="Times New Roman"/>
                <w:szCs w:val="20"/>
                <w:lang w:eastAsia="zh-CN"/>
              </w:rPr>
            </w:pPr>
            <w:r w:rsidRPr="00AD1B09">
              <w:rPr>
                <w:rFonts w:ascii="Times New Roman" w:hAnsi="Times New Roman"/>
                <w:szCs w:val="20"/>
                <w:lang w:eastAsia="zh-CN"/>
              </w:rPr>
              <w:t>960</w:t>
            </w:r>
          </w:p>
        </w:tc>
        <w:tc>
          <w:tcPr>
            <w:tcW w:w="3861" w:type="dxa"/>
            <w:shd w:val="clear" w:color="auto" w:fill="auto"/>
          </w:tcPr>
          <w:p w14:paraId="45A3912D" w14:textId="77777777" w:rsidR="00F33E3F" w:rsidRPr="00077957" w:rsidRDefault="00F33E3F" w:rsidP="003024EC">
            <w:pPr>
              <w:pStyle w:val="BodyText"/>
              <w:spacing w:after="0"/>
              <w:rPr>
                <w:rFonts w:ascii="Times New Roman" w:hAnsi="Times New Roman"/>
                <w:strike/>
                <w:color w:val="C00000"/>
                <w:szCs w:val="20"/>
                <w:highlight w:val="yellow"/>
                <w:lang w:eastAsia="zh-CN"/>
              </w:rPr>
            </w:pPr>
            <w:r>
              <w:rPr>
                <w:rFonts w:ascii="Times New Roman" w:hAnsi="Times New Roman"/>
                <w:szCs w:val="20"/>
                <w:lang w:eastAsia="zh-CN"/>
              </w:rPr>
              <w:t>192</w:t>
            </w:r>
          </w:p>
        </w:tc>
      </w:tr>
    </w:tbl>
    <w:p w14:paraId="7A587BCB" w14:textId="77777777" w:rsidR="00F33E3F" w:rsidRPr="00F27856" w:rsidRDefault="00F33E3F" w:rsidP="00F33E3F">
      <w:pPr>
        <w:rPr>
          <w:lang w:eastAsia="x-none"/>
        </w:rPr>
      </w:pPr>
    </w:p>
    <w:p w14:paraId="2F921302" w14:textId="77777777" w:rsidR="00F33E3F" w:rsidRPr="00F27856" w:rsidRDefault="00F33E3F" w:rsidP="00F33E3F">
      <w:pPr>
        <w:rPr>
          <w:b/>
          <w:bCs/>
          <w:highlight w:val="green"/>
          <w:lang w:eastAsia="x-none"/>
        </w:rPr>
      </w:pPr>
      <w:r w:rsidRPr="00F27856">
        <w:rPr>
          <w:b/>
          <w:bCs/>
          <w:highlight w:val="green"/>
          <w:lang w:eastAsia="x-none"/>
        </w:rPr>
        <w:t>Agreement</w:t>
      </w:r>
    </w:p>
    <w:p w14:paraId="11EFFBBC" w14:textId="77777777" w:rsidR="00F33E3F" w:rsidRPr="00F27856" w:rsidRDefault="00F33E3F" w:rsidP="00F33E3F">
      <w:pPr>
        <w:pStyle w:val="BodyText"/>
        <w:overflowPunct w:val="0"/>
        <w:spacing w:after="0"/>
        <w:rPr>
          <w:rFonts w:ascii="Times New Roman" w:eastAsia="Malgun Gothic" w:hAnsi="Times New Roman"/>
          <w:szCs w:val="20"/>
          <w:lang w:eastAsia="ko-KR"/>
        </w:rPr>
      </w:pPr>
      <w:r w:rsidRPr="00F27856">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sidRPr="00F27856">
        <w:rPr>
          <w:rFonts w:ascii="Times New Roman" w:hAnsi="Times New Roman"/>
          <w:szCs w:val="20"/>
          <w:lang w:eastAsia="zh-CN"/>
        </w:rPr>
        <w:t>DTX</w:t>
      </w:r>
      <w:proofErr w:type="gramEnd"/>
      <w:r w:rsidRPr="00F27856">
        <w:rPr>
          <w:rFonts w:ascii="Times New Roman" w:eastAsia="Malgun Gothic" w:hAnsi="Times New Roman"/>
          <w:szCs w:val="20"/>
          <w:lang w:eastAsia="ko-KR"/>
        </w:rPr>
        <w:t xml:space="preserve"> </w:t>
      </w:r>
    </w:p>
    <w:p w14:paraId="3E992421" w14:textId="77777777" w:rsidR="00F33E3F" w:rsidRPr="00F27856" w:rsidRDefault="00F33E3F" w:rsidP="008A67E0">
      <w:pPr>
        <w:pStyle w:val="BodyText"/>
        <w:numPr>
          <w:ilvl w:val="0"/>
          <w:numId w:val="6"/>
        </w:numPr>
        <w:spacing w:after="0"/>
        <w:rPr>
          <w:rFonts w:ascii="Times New Roman" w:hAnsi="Times New Roman"/>
          <w:szCs w:val="20"/>
          <w:lang w:eastAsia="zh-CN"/>
        </w:rPr>
      </w:pPr>
      <w:r w:rsidRPr="00F27856">
        <w:rPr>
          <w:rFonts w:ascii="Times New Roman" w:hAnsi="Times New Roman"/>
          <w:szCs w:val="20"/>
          <w:lang w:eastAsia="zh-CN"/>
        </w:rPr>
        <w:t>PDCCHs associated with DCI format 2_0 – DCI Format 2_5</w:t>
      </w:r>
    </w:p>
    <w:p w14:paraId="140BCEBF" w14:textId="77777777" w:rsidR="00F33E3F" w:rsidRDefault="00F33E3F" w:rsidP="00F33E3F">
      <w:pPr>
        <w:rPr>
          <w:lang w:val="en-GB"/>
        </w:rPr>
      </w:pPr>
    </w:p>
    <w:p w14:paraId="2407372D" w14:textId="77777777" w:rsidR="00F33E3F" w:rsidRPr="005872CA" w:rsidRDefault="00F33E3F" w:rsidP="00F33E3F">
      <w:pPr>
        <w:rPr>
          <w:b/>
          <w:bCs/>
          <w:highlight w:val="green"/>
          <w:lang w:eastAsia="x-none"/>
        </w:rPr>
      </w:pPr>
      <w:r w:rsidRPr="005872CA">
        <w:rPr>
          <w:b/>
          <w:bCs/>
          <w:highlight w:val="green"/>
          <w:lang w:eastAsia="x-none"/>
        </w:rPr>
        <w:t>Agreement</w:t>
      </w:r>
    </w:p>
    <w:p w14:paraId="43DC7F41" w14:textId="77777777" w:rsidR="00F33E3F" w:rsidRPr="00953AF3" w:rsidRDefault="00F33E3F" w:rsidP="00F33E3F">
      <w:pPr>
        <w:pStyle w:val="BodyText"/>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For the FFS from agreement from RAN1 #112bis</w:t>
      </w:r>
    </w:p>
    <w:p w14:paraId="7D0ACC82" w14:textId="77777777" w:rsidR="00F33E3F" w:rsidRPr="00953AF3" w:rsidRDefault="00F33E3F" w:rsidP="008A67E0">
      <w:pPr>
        <w:pStyle w:val="BodyText"/>
        <w:numPr>
          <w:ilvl w:val="0"/>
          <w:numId w:val="20"/>
        </w:numPr>
        <w:spacing w:after="0"/>
        <w:rPr>
          <w:rFonts w:ascii="Times New Roman" w:eastAsia="Malgun Gothic" w:hAnsi="Times New Roman"/>
          <w:szCs w:val="20"/>
          <w:lang w:eastAsia="ko-KR"/>
        </w:rPr>
      </w:pPr>
      <w:r w:rsidRPr="00953AF3">
        <w:rPr>
          <w:rFonts w:ascii="Times New Roman" w:eastAsia="Malgun Gothic" w:hAnsi="Times New Roman"/>
          <w:szCs w:val="20"/>
          <w:lang w:eastAsia="ko-KR"/>
        </w:rPr>
        <w:t>SRS for positioning is not impacted by cell DRX operation.</w:t>
      </w:r>
    </w:p>
    <w:p w14:paraId="225486A6" w14:textId="77777777" w:rsidR="00F33E3F" w:rsidRDefault="00F33E3F" w:rsidP="00F33E3F">
      <w:pPr>
        <w:rPr>
          <w:lang w:eastAsia="x-none"/>
        </w:rPr>
      </w:pPr>
    </w:p>
    <w:p w14:paraId="1FBE45AE" w14:textId="77777777" w:rsidR="00F33E3F" w:rsidRPr="00750B50" w:rsidRDefault="00F33E3F" w:rsidP="00F33E3F">
      <w:pPr>
        <w:pStyle w:val="BodyText"/>
        <w:spacing w:after="0"/>
        <w:rPr>
          <w:rFonts w:ascii="Times New Roman" w:eastAsia="Malgun Gothic" w:hAnsi="Times New Roman"/>
          <w:b/>
          <w:bCs/>
          <w:szCs w:val="20"/>
          <w:lang w:eastAsia="ko-KR"/>
        </w:rPr>
      </w:pPr>
      <w:r w:rsidRPr="00750B50">
        <w:rPr>
          <w:rFonts w:ascii="Times New Roman" w:eastAsia="Malgun Gothic" w:hAnsi="Times New Roman"/>
          <w:b/>
          <w:bCs/>
          <w:szCs w:val="20"/>
          <w:lang w:eastAsia="ko-KR"/>
        </w:rPr>
        <w:t>Conclusion</w:t>
      </w:r>
    </w:p>
    <w:p w14:paraId="6183E09A" w14:textId="77777777" w:rsidR="00F33E3F" w:rsidRPr="00750B50" w:rsidRDefault="00F33E3F" w:rsidP="008A67E0">
      <w:pPr>
        <w:pStyle w:val="BodyText"/>
        <w:numPr>
          <w:ilvl w:val="0"/>
          <w:numId w:val="20"/>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The following channels are not impacted by non-active period of cell </w:t>
      </w:r>
      <w:proofErr w:type="gramStart"/>
      <w:r w:rsidRPr="00750B50">
        <w:rPr>
          <w:rFonts w:ascii="Times New Roman" w:eastAsia="Malgun Gothic" w:hAnsi="Times New Roman"/>
          <w:szCs w:val="20"/>
          <w:lang w:eastAsia="ko-KR"/>
        </w:rPr>
        <w:t>DRX</w:t>
      </w:r>
      <w:proofErr w:type="gramEnd"/>
    </w:p>
    <w:p w14:paraId="1B4C5D39" w14:textId="77777777" w:rsidR="00F33E3F" w:rsidRPr="00750B50" w:rsidRDefault="00F33E3F" w:rsidP="008A67E0">
      <w:pPr>
        <w:pStyle w:val="BodyText"/>
        <w:numPr>
          <w:ilvl w:val="1"/>
          <w:numId w:val="20"/>
        </w:numPr>
        <w:spacing w:after="0"/>
        <w:rPr>
          <w:rFonts w:ascii="Times New Roman" w:eastAsia="Malgun Gothic" w:hAnsi="Times New Roman"/>
          <w:szCs w:val="20"/>
          <w:lang w:eastAsia="ko-KR"/>
        </w:rPr>
      </w:pPr>
      <w:r w:rsidRPr="00750B50">
        <w:rPr>
          <w:rFonts w:ascii="Times New Roman" w:eastAsia="Malgun Gothic" w:hAnsi="Times New Roman"/>
          <w:szCs w:val="20"/>
          <w:lang w:eastAsia="ko-KR"/>
        </w:rPr>
        <w:t xml:space="preserve">HARQ-ACK of a DCI format without scheduling a </w:t>
      </w:r>
      <w:proofErr w:type="gramStart"/>
      <w:r w:rsidRPr="00750B50">
        <w:rPr>
          <w:rFonts w:ascii="Times New Roman" w:eastAsia="Malgun Gothic" w:hAnsi="Times New Roman"/>
          <w:szCs w:val="20"/>
          <w:lang w:eastAsia="ko-KR"/>
        </w:rPr>
        <w:t>PDSCH</w:t>
      </w:r>
      <w:proofErr w:type="gramEnd"/>
    </w:p>
    <w:p w14:paraId="5BA10F0D" w14:textId="77777777" w:rsidR="00F33E3F" w:rsidRPr="00D96E5A" w:rsidRDefault="00F33E3F" w:rsidP="00F33E3F">
      <w:pPr>
        <w:rPr>
          <w:lang w:val="en-GB"/>
        </w:rPr>
      </w:pPr>
    </w:p>
    <w:p w14:paraId="27757D29" w14:textId="25C7B462" w:rsidR="00F2174F" w:rsidRPr="00A737D9" w:rsidRDefault="00F2174F" w:rsidP="00F2174F">
      <w:pPr>
        <w:pStyle w:val="Heading2"/>
      </w:pPr>
      <w:r>
        <w:t>RAN1 #114-bis (October-2023)</w:t>
      </w:r>
    </w:p>
    <w:p w14:paraId="18F4D751" w14:textId="77777777" w:rsidR="00243A2A" w:rsidRPr="008C1E77" w:rsidRDefault="00243A2A" w:rsidP="00243A2A">
      <w:pPr>
        <w:rPr>
          <w:b/>
          <w:bCs/>
          <w:highlight w:val="green"/>
          <w:lang w:eastAsia="x-none"/>
        </w:rPr>
      </w:pPr>
      <w:r w:rsidRPr="008C1E77">
        <w:rPr>
          <w:b/>
          <w:bCs/>
          <w:highlight w:val="green"/>
          <w:lang w:eastAsia="x-none"/>
        </w:rPr>
        <w:t>Agreement</w:t>
      </w:r>
    </w:p>
    <w:p w14:paraId="03F504B6" w14:textId="77777777" w:rsidR="00243A2A" w:rsidRPr="002A21A4" w:rsidRDefault="00243A2A" w:rsidP="00243A2A">
      <w:pPr>
        <w:pStyle w:val="BodyText"/>
        <w:spacing w:after="0"/>
        <w:rPr>
          <w:rFonts w:ascii="Times New Roman" w:eastAsia="Malgun Gothic" w:hAnsi="Times New Roman"/>
          <w:szCs w:val="20"/>
          <w:lang w:eastAsia="ko-KR"/>
        </w:rPr>
      </w:pPr>
      <w:r w:rsidRPr="002A21A4">
        <w:rPr>
          <w:rFonts w:ascii="Times New Roman" w:eastAsia="Malgun Gothic" w:hAnsi="Times New Roman"/>
          <w:szCs w:val="20"/>
          <w:lang w:eastAsia="ko-KR"/>
        </w:rPr>
        <w:t>Send LS to RAN2 to ask to consider the following RAN1 agreements and ask RAN2 to capture them in RAN2 specification appropriately.</w:t>
      </w:r>
    </w:p>
    <w:p w14:paraId="69C27C20" w14:textId="77777777" w:rsidR="00243A2A" w:rsidRPr="00633621" w:rsidRDefault="00243A2A" w:rsidP="008A67E0">
      <w:pPr>
        <w:pStyle w:val="ListParagraph"/>
        <w:numPr>
          <w:ilvl w:val="0"/>
          <w:numId w:val="20"/>
        </w:numPr>
        <w:spacing w:line="240" w:lineRule="auto"/>
        <w:rPr>
          <w:szCs w:val="20"/>
        </w:rPr>
      </w:pPr>
      <w:r w:rsidRPr="00633621">
        <w:rPr>
          <w:szCs w:val="20"/>
        </w:rPr>
        <w:t>Agreement (from RAN1 #114)</w:t>
      </w:r>
    </w:p>
    <w:p w14:paraId="6520D8CD" w14:textId="77777777" w:rsidR="00243A2A" w:rsidRDefault="00243A2A" w:rsidP="008A67E0">
      <w:pPr>
        <w:pStyle w:val="BodyText"/>
        <w:numPr>
          <w:ilvl w:val="1"/>
          <w:numId w:val="20"/>
        </w:numPr>
        <w:overflowPunct w:val="0"/>
        <w:spacing w:after="0" w:line="240" w:lineRule="auto"/>
        <w:rPr>
          <w:rFonts w:ascii="Times New Roman" w:eastAsia="Malgun Gothic" w:hAnsi="Times New Roman"/>
          <w:szCs w:val="20"/>
          <w:lang w:eastAsia="ko-KR"/>
        </w:rPr>
      </w:pPr>
      <w:r>
        <w:rPr>
          <w:rFonts w:ascii="Times New Roman" w:hAnsi="Times New Roman"/>
          <w:szCs w:val="20"/>
          <w:lang w:eastAsia="zh-CN"/>
        </w:rPr>
        <w:t xml:space="preserve">Rel-18 UE supporting cell DTX is not required to monitor the following signals/channels from the gNB, during non-active periods of cell </w:t>
      </w:r>
      <w:proofErr w:type="gramStart"/>
      <w:r>
        <w:rPr>
          <w:rFonts w:ascii="Times New Roman" w:hAnsi="Times New Roman"/>
          <w:szCs w:val="20"/>
          <w:lang w:eastAsia="zh-CN"/>
        </w:rPr>
        <w:t>DTX</w:t>
      </w:r>
      <w:proofErr w:type="gramEnd"/>
      <w:r>
        <w:rPr>
          <w:rFonts w:ascii="Times New Roman" w:eastAsia="Malgun Gothic" w:hAnsi="Times New Roman"/>
          <w:szCs w:val="20"/>
          <w:lang w:eastAsia="ko-KR"/>
        </w:rPr>
        <w:t xml:space="preserve"> </w:t>
      </w:r>
    </w:p>
    <w:p w14:paraId="382A1002" w14:textId="77777777" w:rsidR="00243A2A" w:rsidRDefault="00243A2A" w:rsidP="008A67E0">
      <w:pPr>
        <w:pStyle w:val="BodyText"/>
        <w:numPr>
          <w:ilvl w:val="2"/>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PDCCHs associated with DCI format 2_0 – DCI Format 2_5</w:t>
      </w:r>
    </w:p>
    <w:p w14:paraId="40B4E6E8" w14:textId="77777777" w:rsidR="00243A2A" w:rsidRPr="002A21A4" w:rsidRDefault="00243A2A" w:rsidP="008A67E0">
      <w:pPr>
        <w:pStyle w:val="ListParagraph"/>
        <w:numPr>
          <w:ilvl w:val="0"/>
          <w:numId w:val="20"/>
        </w:numPr>
        <w:spacing w:line="240" w:lineRule="auto"/>
        <w:rPr>
          <w:szCs w:val="20"/>
        </w:rPr>
      </w:pPr>
      <w:r w:rsidRPr="002A21A4">
        <w:rPr>
          <w:szCs w:val="20"/>
        </w:rPr>
        <w:t>Conclusion:</w:t>
      </w:r>
    </w:p>
    <w:p w14:paraId="770B2560" w14:textId="77777777" w:rsidR="00243A2A" w:rsidRPr="002A21A4" w:rsidRDefault="00243A2A" w:rsidP="008A67E0">
      <w:pPr>
        <w:pStyle w:val="BodyText"/>
        <w:numPr>
          <w:ilvl w:val="1"/>
          <w:numId w:val="20"/>
        </w:numPr>
        <w:tabs>
          <w:tab w:val="left" w:pos="1480"/>
        </w:tabs>
        <w:spacing w:after="0" w:line="240" w:lineRule="auto"/>
        <w:rPr>
          <w:rFonts w:ascii="Times New Roman" w:hAnsi="Times New Roman"/>
          <w:szCs w:val="20"/>
          <w:lang w:eastAsia="zh-CN"/>
        </w:rPr>
      </w:pPr>
      <w:r w:rsidRPr="002A21A4">
        <w:rPr>
          <w:rFonts w:ascii="Times New Roman" w:hAnsi="Times New Roman"/>
          <w:szCs w:val="20"/>
          <w:lang w:eastAsia="zh-CN"/>
        </w:rPr>
        <w:t>HARQ-ACK of SPS PDSCH transmitted is not impacted by non-active period of cell DRX.</w:t>
      </w:r>
    </w:p>
    <w:p w14:paraId="01A5BE94" w14:textId="77777777" w:rsidR="00243A2A" w:rsidRPr="002A21A4" w:rsidRDefault="00243A2A" w:rsidP="008A67E0">
      <w:pPr>
        <w:pStyle w:val="ListParagraph"/>
        <w:numPr>
          <w:ilvl w:val="0"/>
          <w:numId w:val="20"/>
        </w:numPr>
        <w:spacing w:line="240" w:lineRule="auto"/>
        <w:rPr>
          <w:szCs w:val="20"/>
          <w:lang w:eastAsia="zh-CN"/>
        </w:rPr>
      </w:pPr>
      <w:r w:rsidRPr="002A21A4">
        <w:rPr>
          <w:szCs w:val="20"/>
        </w:rPr>
        <w:t>Conclusion</w:t>
      </w:r>
    </w:p>
    <w:p w14:paraId="4E8CDA0E" w14:textId="77777777" w:rsidR="00243A2A" w:rsidRDefault="00243A2A" w:rsidP="008A67E0">
      <w:pPr>
        <w:pStyle w:val="BodyText"/>
        <w:numPr>
          <w:ilvl w:val="1"/>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The following channels are not impacted by non-active period of cell </w:t>
      </w:r>
      <w:proofErr w:type="gramStart"/>
      <w:r>
        <w:rPr>
          <w:rFonts w:ascii="Times New Roman" w:hAnsi="Times New Roman"/>
          <w:szCs w:val="20"/>
          <w:lang w:eastAsia="zh-CN"/>
        </w:rPr>
        <w:t>DRX</w:t>
      </w:r>
      <w:proofErr w:type="gramEnd"/>
    </w:p>
    <w:p w14:paraId="0C961DF6" w14:textId="77777777" w:rsidR="00243A2A" w:rsidRPr="00633621" w:rsidRDefault="00243A2A" w:rsidP="008A67E0">
      <w:pPr>
        <w:pStyle w:val="BodyText"/>
        <w:numPr>
          <w:ilvl w:val="2"/>
          <w:numId w:val="20"/>
        </w:numPr>
        <w:tabs>
          <w:tab w:val="left" w:pos="1480"/>
        </w:tabs>
        <w:spacing w:after="0" w:line="240" w:lineRule="auto"/>
        <w:rPr>
          <w:rFonts w:ascii="Times New Roman" w:hAnsi="Times New Roman"/>
          <w:szCs w:val="20"/>
          <w:lang w:eastAsia="zh-CN"/>
        </w:rPr>
      </w:pPr>
      <w:r>
        <w:rPr>
          <w:rFonts w:ascii="Times New Roman" w:hAnsi="Times New Roman"/>
          <w:szCs w:val="20"/>
          <w:lang w:eastAsia="zh-CN"/>
        </w:rPr>
        <w:t xml:space="preserve">HARQ-ACK of a DCI format without scheduling a </w:t>
      </w:r>
      <w:proofErr w:type="gramStart"/>
      <w:r>
        <w:rPr>
          <w:rFonts w:ascii="Times New Roman" w:hAnsi="Times New Roman"/>
          <w:szCs w:val="20"/>
          <w:lang w:eastAsia="zh-CN"/>
        </w:rPr>
        <w:t>PDSCH</w:t>
      </w:r>
      <w:proofErr w:type="gramEnd"/>
    </w:p>
    <w:p w14:paraId="76082142" w14:textId="77777777" w:rsidR="00243A2A" w:rsidRPr="00633621" w:rsidRDefault="00243A2A" w:rsidP="008A67E0">
      <w:pPr>
        <w:pStyle w:val="ListParagraph"/>
        <w:numPr>
          <w:ilvl w:val="0"/>
          <w:numId w:val="20"/>
        </w:numPr>
        <w:spacing w:line="240" w:lineRule="auto"/>
        <w:rPr>
          <w:szCs w:val="20"/>
        </w:rPr>
      </w:pPr>
      <w:r w:rsidRPr="00633621">
        <w:rPr>
          <w:szCs w:val="20"/>
        </w:rPr>
        <w:t>Part of the Agreement (from RAN1 #112-bis-e)</w:t>
      </w:r>
    </w:p>
    <w:p w14:paraId="30F0D857" w14:textId="77777777" w:rsidR="00243A2A" w:rsidRPr="006E6F0D" w:rsidRDefault="00243A2A" w:rsidP="008A67E0">
      <w:pPr>
        <w:pStyle w:val="BodyText"/>
        <w:numPr>
          <w:ilvl w:val="1"/>
          <w:numId w:val="20"/>
        </w:numPr>
        <w:spacing w:after="0" w:line="240" w:lineRule="auto"/>
        <w:rPr>
          <w:rFonts w:ascii="Times New Roman" w:hAnsi="Times New Roman"/>
          <w:strike/>
          <w:szCs w:val="20"/>
          <w:lang w:eastAsia="zh-CN"/>
        </w:rPr>
      </w:pPr>
      <w:r>
        <w:rPr>
          <w:rFonts w:ascii="Times New Roman" w:hAnsi="Times New Roman"/>
          <w:szCs w:val="20"/>
          <w:lang w:eastAsia="zh-CN"/>
        </w:rPr>
        <w:t>From RAN1 point of view, Rel-18 UE supporting cell DRX is not expected to transmit the following signals/channels to the gNB during non-active periods of cell DRX.</w:t>
      </w:r>
    </w:p>
    <w:p w14:paraId="22A842B8" w14:textId="77777777" w:rsidR="00243A2A" w:rsidRDefault="00243A2A" w:rsidP="008A67E0">
      <w:pPr>
        <w:pStyle w:val="BodyText"/>
        <w:numPr>
          <w:ilvl w:val="2"/>
          <w:numId w:val="20"/>
        </w:numPr>
        <w:tabs>
          <w:tab w:val="left" w:pos="0"/>
        </w:tabs>
        <w:overflowPunct w:val="0"/>
        <w:spacing w:after="0" w:line="240" w:lineRule="auto"/>
        <w:rPr>
          <w:rFonts w:ascii="Times New Roman" w:eastAsia="Malgun Gothic" w:hAnsi="Times New Roman"/>
          <w:szCs w:val="20"/>
          <w:lang w:eastAsia="ko-KR"/>
        </w:rPr>
      </w:pPr>
      <w:r>
        <w:rPr>
          <w:rFonts w:ascii="Times New Roman" w:eastAsia="Malgun Gothic" w:hAnsi="Times New Roman"/>
          <w:szCs w:val="20"/>
          <w:lang w:eastAsia="ko-KR"/>
        </w:rPr>
        <w:lastRenderedPageBreak/>
        <w:t>Periodic/Semi-persistent CSI report</w:t>
      </w:r>
    </w:p>
    <w:p w14:paraId="2C1460C4" w14:textId="77777777" w:rsidR="00243A2A" w:rsidRDefault="00243A2A" w:rsidP="00243A2A">
      <w:pPr>
        <w:rPr>
          <w:lang w:eastAsia="x-none"/>
        </w:rPr>
      </w:pPr>
      <w:r>
        <w:rPr>
          <w:lang w:eastAsia="x-none"/>
        </w:rPr>
        <w:t>Include a note saying that for the conclusions, RAN1 does not expect any specification impact.</w:t>
      </w:r>
    </w:p>
    <w:p w14:paraId="24D10377" w14:textId="77777777" w:rsidR="00243A2A" w:rsidRPr="00015E38" w:rsidRDefault="00243A2A" w:rsidP="00243A2A">
      <w:pPr>
        <w:rPr>
          <w:lang w:eastAsia="x-none"/>
        </w:rPr>
      </w:pPr>
      <w:r w:rsidRPr="00015E38">
        <w:rPr>
          <w:lang w:eastAsia="x-none"/>
        </w:rPr>
        <w:t xml:space="preserve">Final LS is </w:t>
      </w:r>
      <w:r w:rsidRPr="00015E38">
        <w:rPr>
          <w:highlight w:val="green"/>
          <w:lang w:eastAsia="x-none"/>
        </w:rPr>
        <w:t xml:space="preserve">endorsed </w:t>
      </w:r>
      <w:r w:rsidRPr="00015E38">
        <w:rPr>
          <w:lang w:eastAsia="x-none"/>
        </w:rPr>
        <w:t>in R1-2310476.</w:t>
      </w:r>
    </w:p>
    <w:p w14:paraId="017EB1EB" w14:textId="77777777" w:rsidR="00243A2A" w:rsidRDefault="00243A2A" w:rsidP="00243A2A"/>
    <w:p w14:paraId="747C34FF" w14:textId="77777777" w:rsidR="00243A2A" w:rsidRDefault="00243A2A" w:rsidP="00243A2A">
      <w:pPr>
        <w:rPr>
          <w:b/>
          <w:bCs/>
          <w:highlight w:val="green"/>
          <w:lang w:eastAsia="x-none"/>
        </w:rPr>
      </w:pPr>
      <w:r w:rsidRPr="008C1E77">
        <w:rPr>
          <w:b/>
          <w:bCs/>
          <w:highlight w:val="green"/>
          <w:lang w:eastAsia="x-none"/>
        </w:rPr>
        <w:t>Agreement</w:t>
      </w:r>
    </w:p>
    <w:p w14:paraId="5C0A166B" w14:textId="77777777" w:rsidR="00243A2A" w:rsidRPr="008C1E77" w:rsidRDefault="00243A2A" w:rsidP="00243A2A">
      <w:pPr>
        <w:rPr>
          <w:lang w:eastAsia="x-none"/>
        </w:rPr>
      </w:pPr>
      <w:r w:rsidRPr="008C1E77">
        <w:rPr>
          <w:lang w:eastAsia="x-none"/>
        </w:rPr>
        <w:t>The following TP is endorsed</w:t>
      </w:r>
      <w:r>
        <w:rPr>
          <w:lang w:eastAsia="x-none"/>
        </w:rPr>
        <w:t xml:space="preserve"> for </w:t>
      </w:r>
      <w:r w:rsidRPr="00F235E5">
        <w:rPr>
          <w:rFonts w:eastAsia="Malgun Gothic"/>
        </w:rPr>
        <w:t>TS38.212</w:t>
      </w:r>
      <w:r>
        <w:rPr>
          <w:rFonts w:eastAsia="Malgun Gothic"/>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607D9F37" w14:textId="77777777" w:rsidTr="005F7730">
        <w:tc>
          <w:tcPr>
            <w:tcW w:w="9350" w:type="dxa"/>
            <w:shd w:val="clear" w:color="auto" w:fill="auto"/>
          </w:tcPr>
          <w:p w14:paraId="0A0AEEF3" w14:textId="77777777" w:rsidR="00243A2A" w:rsidRPr="00F47B5C" w:rsidRDefault="00243A2A" w:rsidP="005F7730">
            <w:pPr>
              <w:rPr>
                <w:i/>
              </w:rPr>
            </w:pPr>
            <w:r w:rsidRPr="00F47B5C">
              <w:rPr>
                <w:b/>
                <w:bCs/>
                <w:i/>
                <w:iCs/>
              </w:rPr>
              <w:t>Reason for change</w:t>
            </w:r>
            <w:r w:rsidRPr="00F47B5C">
              <w:rPr>
                <w:i/>
                <w:iCs/>
              </w:rPr>
              <w:t xml:space="preserve">: The current wording doesn’t clearly capture the cases where both cell DTX and cell DRX are configured or only cell DTX or cell DTX is </w:t>
            </w:r>
            <w:proofErr w:type="gramStart"/>
            <w:r w:rsidRPr="00F47B5C">
              <w:rPr>
                <w:i/>
                <w:iCs/>
              </w:rPr>
              <w:t>configured .</w:t>
            </w:r>
            <w:proofErr w:type="gramEnd"/>
          </w:p>
        </w:tc>
      </w:tr>
      <w:tr w:rsidR="00243A2A" w14:paraId="389755AE" w14:textId="77777777" w:rsidTr="005F7730">
        <w:tc>
          <w:tcPr>
            <w:tcW w:w="9350" w:type="dxa"/>
            <w:shd w:val="clear" w:color="auto" w:fill="auto"/>
          </w:tcPr>
          <w:p w14:paraId="4E51F0FF" w14:textId="77777777" w:rsidR="00243A2A" w:rsidRPr="00F47B5C" w:rsidRDefault="00243A2A" w:rsidP="005F7730">
            <w:pPr>
              <w:keepNext/>
              <w:keepLines/>
              <w:rPr>
                <w:rFonts w:ascii="Arial" w:eastAsia="DengXian" w:hAnsi="Arial" w:cs="Arial"/>
                <w:sz w:val="18"/>
                <w:szCs w:val="18"/>
                <w:lang w:eastAsia="zh-CN"/>
              </w:rPr>
            </w:pPr>
            <w:r w:rsidRPr="00F47B5C">
              <w:rPr>
                <w:b/>
                <w:bCs/>
                <w:i/>
                <w:iCs/>
              </w:rPr>
              <w:t>Summary of change</w:t>
            </w:r>
            <w:r w:rsidRPr="00F47B5C">
              <w:rPr>
                <w:i/>
                <w:iCs/>
              </w:rPr>
              <w:t>: Replace “</w:t>
            </w:r>
            <w:r w:rsidRPr="00F47B5C">
              <w:rPr>
                <w:rFonts w:ascii="Arial" w:eastAsia="DengXian" w:hAnsi="Arial" w:cs="Arial"/>
                <w:sz w:val="18"/>
                <w:szCs w:val="18"/>
                <w:lang w:eastAsia="zh-CN"/>
              </w:rPr>
              <w:t>Activating or de-activating the cell DTX/DRX configuration of one or multiple serving cells for one or more UEs.” by “Activating or de-activating the cell DTX and/or DRX configuration of one or multiple serving cells for one or more UEs.”</w:t>
            </w:r>
          </w:p>
        </w:tc>
      </w:tr>
      <w:tr w:rsidR="00243A2A" w14:paraId="540D4DB8" w14:textId="77777777" w:rsidTr="005F7730">
        <w:tc>
          <w:tcPr>
            <w:tcW w:w="9350" w:type="dxa"/>
            <w:shd w:val="clear" w:color="auto" w:fill="auto"/>
          </w:tcPr>
          <w:p w14:paraId="20BED565" w14:textId="77777777" w:rsidR="00243A2A" w:rsidRPr="00F47B5C" w:rsidRDefault="00243A2A" w:rsidP="005F7730">
            <w:pPr>
              <w:rPr>
                <w:b/>
                <w:bCs/>
                <w:i/>
                <w:iCs/>
              </w:rPr>
            </w:pPr>
            <w:r w:rsidRPr="00F47B5C">
              <w:rPr>
                <w:b/>
                <w:bCs/>
                <w:i/>
                <w:iCs/>
              </w:rPr>
              <w:t xml:space="preserve">Consequences if not approved: </w:t>
            </w:r>
            <w:r w:rsidRPr="00F47B5C">
              <w:rPr>
                <w:i/>
                <w:iCs/>
              </w:rPr>
              <w:t>unclear specification</w:t>
            </w:r>
          </w:p>
        </w:tc>
      </w:tr>
      <w:tr w:rsidR="00243A2A" w14:paraId="39EDA510" w14:textId="77777777" w:rsidTr="005F7730">
        <w:tc>
          <w:tcPr>
            <w:tcW w:w="9350" w:type="dxa"/>
            <w:shd w:val="clear" w:color="auto" w:fill="auto"/>
          </w:tcPr>
          <w:p w14:paraId="1D6B775E" w14:textId="77777777" w:rsidR="00243A2A" w:rsidRPr="00390534" w:rsidRDefault="00243A2A" w:rsidP="005F7730">
            <w:pPr>
              <w:jc w:val="center"/>
              <w:rPr>
                <w:b/>
                <w:color w:val="FF0000"/>
                <w:lang w:eastAsia="x-none"/>
              </w:rPr>
            </w:pPr>
            <w:r w:rsidRPr="00390534">
              <w:rPr>
                <w:b/>
                <w:color w:val="FF0000"/>
                <w:lang w:eastAsia="x-none"/>
              </w:rPr>
              <w:t>*** Unchanged parts are omitted ***</w:t>
            </w:r>
          </w:p>
          <w:p w14:paraId="3ECF1DBA" w14:textId="77777777" w:rsidR="00243A2A" w:rsidRDefault="00243A2A" w:rsidP="005F7730">
            <w:pPr>
              <w:pStyle w:val="TH"/>
              <w:rPr>
                <w:lang w:eastAsia="zh-CN"/>
              </w:rPr>
            </w:pPr>
            <w:r>
              <w:t>Table 7.3.1-1: DCI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243A2A" w14:paraId="6C9246A6" w14:textId="77777777" w:rsidTr="005F7730">
              <w:trPr>
                <w:trHeight w:val="424"/>
                <w:jc w:val="center"/>
              </w:trPr>
              <w:tc>
                <w:tcPr>
                  <w:tcW w:w="2467" w:type="dxa"/>
                  <w:shd w:val="clear" w:color="auto" w:fill="D9D9D9"/>
                  <w:vAlign w:val="center"/>
                </w:tcPr>
                <w:p w14:paraId="2AB43479" w14:textId="77777777" w:rsidR="00243A2A" w:rsidRDefault="00243A2A" w:rsidP="005F7730">
                  <w:pPr>
                    <w:pStyle w:val="TAC"/>
                    <w:rPr>
                      <w:b/>
                      <w:lang w:eastAsia="zh-CN"/>
                    </w:rPr>
                  </w:pPr>
                  <w:r>
                    <w:rPr>
                      <w:rFonts w:hint="eastAsia"/>
                      <w:b/>
                      <w:lang w:eastAsia="zh-CN"/>
                    </w:rPr>
                    <w:t>DCI format</w:t>
                  </w:r>
                </w:p>
              </w:tc>
              <w:tc>
                <w:tcPr>
                  <w:tcW w:w="4983" w:type="dxa"/>
                  <w:shd w:val="clear" w:color="auto" w:fill="D9D9D9"/>
                  <w:vAlign w:val="center"/>
                </w:tcPr>
                <w:p w14:paraId="5E4DDFDF" w14:textId="77777777" w:rsidR="00243A2A" w:rsidRDefault="00243A2A" w:rsidP="005F7730">
                  <w:pPr>
                    <w:pStyle w:val="TAC"/>
                    <w:rPr>
                      <w:b/>
                      <w:lang w:eastAsia="zh-CN"/>
                    </w:rPr>
                  </w:pPr>
                  <w:r>
                    <w:rPr>
                      <w:rFonts w:hint="eastAsia"/>
                      <w:b/>
                      <w:lang w:eastAsia="zh-CN"/>
                    </w:rPr>
                    <w:t>Usage</w:t>
                  </w:r>
                </w:p>
              </w:tc>
            </w:tr>
            <w:tr w:rsidR="00243A2A" w14:paraId="7919AF5A" w14:textId="77777777" w:rsidTr="005F7730">
              <w:trPr>
                <w:trHeight w:val="221"/>
                <w:jc w:val="center"/>
              </w:trPr>
              <w:tc>
                <w:tcPr>
                  <w:tcW w:w="2467" w:type="dxa"/>
                  <w:vAlign w:val="center"/>
                </w:tcPr>
                <w:p w14:paraId="42AD49F0" w14:textId="77777777" w:rsidR="00243A2A" w:rsidRDefault="00243A2A" w:rsidP="005F7730">
                  <w:pPr>
                    <w:pStyle w:val="TAC"/>
                    <w:rPr>
                      <w:lang w:eastAsia="zh-CN"/>
                    </w:rPr>
                  </w:pPr>
                  <w:r>
                    <w:rPr>
                      <w:lang w:eastAsia="zh-CN"/>
                    </w:rPr>
                    <w:t>0_0</w:t>
                  </w:r>
                </w:p>
              </w:tc>
              <w:tc>
                <w:tcPr>
                  <w:tcW w:w="4983" w:type="dxa"/>
                  <w:shd w:val="clear" w:color="auto" w:fill="auto"/>
                  <w:vAlign w:val="center"/>
                </w:tcPr>
                <w:p w14:paraId="0CFA4AF1" w14:textId="77777777" w:rsidR="00243A2A" w:rsidRDefault="00243A2A" w:rsidP="005F7730">
                  <w:pPr>
                    <w:pStyle w:val="TAC"/>
                    <w:jc w:val="left"/>
                    <w:rPr>
                      <w:lang w:eastAsia="zh-CN"/>
                    </w:rPr>
                  </w:pPr>
                  <w:r>
                    <w:rPr>
                      <w:lang w:eastAsia="zh-CN"/>
                    </w:rPr>
                    <w:t>Scheduling of PUSCH in one cell</w:t>
                  </w:r>
                </w:p>
              </w:tc>
            </w:tr>
            <w:tr w:rsidR="00243A2A" w14:paraId="08B7B8AD" w14:textId="77777777" w:rsidTr="005F7730">
              <w:trPr>
                <w:jc w:val="center"/>
              </w:trPr>
              <w:tc>
                <w:tcPr>
                  <w:tcW w:w="2467" w:type="dxa"/>
                  <w:vAlign w:val="center"/>
                </w:tcPr>
                <w:p w14:paraId="69690B8D" w14:textId="77777777" w:rsidR="00243A2A" w:rsidRDefault="00243A2A" w:rsidP="005F7730">
                  <w:pPr>
                    <w:pStyle w:val="TAC"/>
                    <w:rPr>
                      <w:lang w:eastAsia="zh-CN"/>
                    </w:rPr>
                  </w:pPr>
                  <w:r>
                    <w:rPr>
                      <w:lang w:eastAsia="zh-CN"/>
                    </w:rPr>
                    <w:t>0_1</w:t>
                  </w:r>
                </w:p>
              </w:tc>
              <w:tc>
                <w:tcPr>
                  <w:tcW w:w="4983" w:type="dxa"/>
                  <w:shd w:val="clear" w:color="auto" w:fill="auto"/>
                  <w:vAlign w:val="center"/>
                </w:tcPr>
                <w:p w14:paraId="7DED03CD" w14:textId="77777777" w:rsidR="00243A2A" w:rsidRDefault="00243A2A" w:rsidP="005F7730">
                  <w:pPr>
                    <w:pStyle w:val="TAC"/>
                    <w:jc w:val="left"/>
                    <w:rPr>
                      <w:lang w:eastAsia="zh-CN"/>
                    </w:rPr>
                  </w:pPr>
                  <w:r>
                    <w:rPr>
                      <w:lang w:eastAsia="zh-CN"/>
                    </w:rPr>
                    <w:t xml:space="preserve">Scheduling of one or multiple PUSCH in one cell, or </w:t>
                  </w:r>
                  <w:r>
                    <w:t xml:space="preserve">indicating </w:t>
                  </w:r>
                  <w:r>
                    <w:rPr>
                      <w:lang w:eastAsia="zh-CN"/>
                    </w:rPr>
                    <w:t>downlink feedback information for configured grant PUSCH (CG-DFI)</w:t>
                  </w:r>
                </w:p>
              </w:tc>
            </w:tr>
            <w:tr w:rsidR="00243A2A" w14:paraId="6F1643BA" w14:textId="77777777" w:rsidTr="005F7730">
              <w:trPr>
                <w:jc w:val="center"/>
              </w:trPr>
              <w:tc>
                <w:tcPr>
                  <w:tcW w:w="2467" w:type="dxa"/>
                  <w:vAlign w:val="center"/>
                </w:tcPr>
                <w:p w14:paraId="0B34793A" w14:textId="77777777" w:rsidR="00243A2A" w:rsidRDefault="00243A2A" w:rsidP="005F7730">
                  <w:pPr>
                    <w:pStyle w:val="TAC"/>
                    <w:rPr>
                      <w:lang w:eastAsia="zh-CN"/>
                    </w:rPr>
                  </w:pPr>
                  <w:r>
                    <w:rPr>
                      <w:rFonts w:hint="eastAsia"/>
                      <w:lang w:eastAsia="zh-CN"/>
                    </w:rPr>
                    <w:t>0_2</w:t>
                  </w:r>
                </w:p>
              </w:tc>
              <w:tc>
                <w:tcPr>
                  <w:tcW w:w="4983" w:type="dxa"/>
                  <w:shd w:val="clear" w:color="auto" w:fill="auto"/>
                  <w:vAlign w:val="center"/>
                </w:tcPr>
                <w:p w14:paraId="771B5845" w14:textId="77777777" w:rsidR="00243A2A" w:rsidRDefault="00243A2A" w:rsidP="005F7730">
                  <w:pPr>
                    <w:pStyle w:val="TAC"/>
                    <w:jc w:val="left"/>
                    <w:rPr>
                      <w:lang w:eastAsia="zh-CN"/>
                    </w:rPr>
                  </w:pPr>
                  <w:r>
                    <w:rPr>
                      <w:lang w:eastAsia="zh-CN"/>
                    </w:rPr>
                    <w:t>Scheduling of PUSCH in one cell</w:t>
                  </w:r>
                </w:p>
              </w:tc>
            </w:tr>
            <w:tr w:rsidR="00243A2A" w14:paraId="73CABA7B" w14:textId="77777777" w:rsidTr="005F7730">
              <w:trPr>
                <w:jc w:val="center"/>
              </w:trPr>
              <w:tc>
                <w:tcPr>
                  <w:tcW w:w="2467" w:type="dxa"/>
                  <w:vAlign w:val="center"/>
                </w:tcPr>
                <w:p w14:paraId="44312FBB" w14:textId="77777777" w:rsidR="00243A2A" w:rsidRDefault="00243A2A" w:rsidP="005F7730">
                  <w:pPr>
                    <w:pStyle w:val="TAC"/>
                    <w:rPr>
                      <w:lang w:eastAsia="zh-CN"/>
                    </w:rPr>
                  </w:pPr>
                  <w:r>
                    <w:rPr>
                      <w:lang w:eastAsia="zh-CN"/>
                    </w:rPr>
                    <w:t>1_0</w:t>
                  </w:r>
                </w:p>
              </w:tc>
              <w:tc>
                <w:tcPr>
                  <w:tcW w:w="4983" w:type="dxa"/>
                  <w:shd w:val="clear" w:color="auto" w:fill="auto"/>
                  <w:vAlign w:val="center"/>
                </w:tcPr>
                <w:p w14:paraId="2E00E7D6"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14D03859" w14:textId="77777777" w:rsidTr="005F7730">
              <w:trPr>
                <w:jc w:val="center"/>
              </w:trPr>
              <w:tc>
                <w:tcPr>
                  <w:tcW w:w="2467" w:type="dxa"/>
                  <w:vAlign w:val="center"/>
                </w:tcPr>
                <w:p w14:paraId="4360F44C" w14:textId="77777777" w:rsidR="00243A2A" w:rsidRDefault="00243A2A" w:rsidP="005F7730">
                  <w:pPr>
                    <w:pStyle w:val="TAC"/>
                    <w:rPr>
                      <w:lang w:eastAsia="zh-CN"/>
                    </w:rPr>
                  </w:pPr>
                  <w:r>
                    <w:rPr>
                      <w:lang w:eastAsia="zh-CN"/>
                    </w:rPr>
                    <w:t>1_1</w:t>
                  </w:r>
                </w:p>
              </w:tc>
              <w:tc>
                <w:tcPr>
                  <w:tcW w:w="4983" w:type="dxa"/>
                  <w:shd w:val="clear" w:color="auto" w:fill="auto"/>
                  <w:vAlign w:val="center"/>
                </w:tcPr>
                <w:p w14:paraId="7988EBEF" w14:textId="77777777" w:rsidR="00243A2A" w:rsidRDefault="00243A2A" w:rsidP="005F7730">
                  <w:pPr>
                    <w:pStyle w:val="TAC"/>
                    <w:jc w:val="left"/>
                    <w:rPr>
                      <w:lang w:eastAsia="zh-CN"/>
                    </w:rPr>
                  </w:pPr>
                  <w:r>
                    <w:rPr>
                      <w:lang w:eastAsia="zh-CN"/>
                    </w:rPr>
                    <w:t>Scheduling of one or multiple P</w:t>
                  </w:r>
                  <w:r>
                    <w:rPr>
                      <w:rFonts w:hint="eastAsia"/>
                      <w:lang w:eastAsia="zh-CN"/>
                    </w:rPr>
                    <w:t>D</w:t>
                  </w:r>
                  <w:r>
                    <w:rPr>
                      <w:lang w:eastAsia="zh-CN"/>
                    </w:rPr>
                    <w:t>SCH in one cell, and/or triggering one shot HARQ-ACK codebook feedback</w:t>
                  </w:r>
                </w:p>
              </w:tc>
            </w:tr>
            <w:tr w:rsidR="00243A2A" w14:paraId="182C3E07" w14:textId="77777777" w:rsidTr="005F7730">
              <w:trPr>
                <w:jc w:val="center"/>
              </w:trPr>
              <w:tc>
                <w:tcPr>
                  <w:tcW w:w="2467" w:type="dxa"/>
                  <w:vAlign w:val="center"/>
                </w:tcPr>
                <w:p w14:paraId="130E6003" w14:textId="77777777" w:rsidR="00243A2A" w:rsidRDefault="00243A2A" w:rsidP="005F7730">
                  <w:pPr>
                    <w:pStyle w:val="TAC"/>
                    <w:rPr>
                      <w:lang w:eastAsia="zh-CN"/>
                    </w:rPr>
                  </w:pPr>
                  <w:r>
                    <w:rPr>
                      <w:rFonts w:hint="eastAsia"/>
                      <w:lang w:eastAsia="zh-CN"/>
                    </w:rPr>
                    <w:t>1_2</w:t>
                  </w:r>
                </w:p>
              </w:tc>
              <w:tc>
                <w:tcPr>
                  <w:tcW w:w="4983" w:type="dxa"/>
                  <w:shd w:val="clear" w:color="auto" w:fill="auto"/>
                  <w:vAlign w:val="center"/>
                </w:tcPr>
                <w:p w14:paraId="298616FA" w14:textId="77777777" w:rsidR="00243A2A" w:rsidRDefault="00243A2A" w:rsidP="005F7730">
                  <w:pPr>
                    <w:pStyle w:val="TAC"/>
                    <w:jc w:val="left"/>
                    <w:rPr>
                      <w:lang w:eastAsia="zh-CN"/>
                    </w:rPr>
                  </w:pPr>
                  <w:r>
                    <w:rPr>
                      <w:lang w:eastAsia="zh-CN"/>
                    </w:rPr>
                    <w:t>Scheduling of P</w:t>
                  </w:r>
                  <w:r>
                    <w:rPr>
                      <w:rFonts w:hint="eastAsia"/>
                      <w:lang w:eastAsia="zh-CN"/>
                    </w:rPr>
                    <w:t>D</w:t>
                  </w:r>
                  <w:r>
                    <w:rPr>
                      <w:lang w:eastAsia="zh-CN"/>
                    </w:rPr>
                    <w:t>SCH in one cell</w:t>
                  </w:r>
                </w:p>
              </w:tc>
            </w:tr>
            <w:tr w:rsidR="00243A2A" w14:paraId="519C3FF6" w14:textId="77777777" w:rsidTr="005F7730">
              <w:trPr>
                <w:jc w:val="center"/>
              </w:trPr>
              <w:tc>
                <w:tcPr>
                  <w:tcW w:w="2467" w:type="dxa"/>
                  <w:vAlign w:val="center"/>
                </w:tcPr>
                <w:p w14:paraId="745457C6" w14:textId="77777777" w:rsidR="00243A2A" w:rsidRDefault="00243A2A" w:rsidP="005F7730">
                  <w:pPr>
                    <w:pStyle w:val="TAC"/>
                    <w:rPr>
                      <w:lang w:eastAsia="zh-CN"/>
                    </w:rPr>
                  </w:pPr>
                  <w:r>
                    <w:rPr>
                      <w:lang w:eastAsia="zh-CN"/>
                    </w:rPr>
                    <w:t>2_0</w:t>
                  </w:r>
                </w:p>
              </w:tc>
              <w:tc>
                <w:tcPr>
                  <w:tcW w:w="4983" w:type="dxa"/>
                  <w:shd w:val="clear" w:color="auto" w:fill="auto"/>
                  <w:vAlign w:val="center"/>
                </w:tcPr>
                <w:p w14:paraId="62B840D6" w14:textId="77777777" w:rsidR="00243A2A" w:rsidRDefault="00243A2A" w:rsidP="005F7730">
                  <w:pPr>
                    <w:pStyle w:val="TAC"/>
                    <w:jc w:val="left"/>
                    <w:rPr>
                      <w:lang w:eastAsia="zh-CN"/>
                    </w:rPr>
                  </w:pPr>
                  <w:r>
                    <w:rPr>
                      <w:rFonts w:hint="eastAsia"/>
                      <w:lang w:eastAsia="zh-CN"/>
                    </w:rPr>
                    <w:t xml:space="preserve">Notifying </w:t>
                  </w:r>
                  <w:r>
                    <w:rPr>
                      <w:lang w:eastAsia="zh-CN"/>
                    </w:rPr>
                    <w:t xml:space="preserve">a group of UEs of </w:t>
                  </w:r>
                  <w:r>
                    <w:rPr>
                      <w:rFonts w:hint="eastAsia"/>
                      <w:lang w:eastAsia="zh-CN"/>
                    </w:rPr>
                    <w:t>the slot format</w:t>
                  </w:r>
                  <w:r>
                    <w:rPr>
                      <w:lang w:eastAsia="zh-CN"/>
                    </w:rPr>
                    <w:t>, available RB sets, COT duration and search space set group switching</w:t>
                  </w:r>
                </w:p>
              </w:tc>
            </w:tr>
            <w:tr w:rsidR="00243A2A" w14:paraId="592AB4BD" w14:textId="77777777" w:rsidTr="005F7730">
              <w:trPr>
                <w:jc w:val="center"/>
              </w:trPr>
              <w:tc>
                <w:tcPr>
                  <w:tcW w:w="2467" w:type="dxa"/>
                  <w:vAlign w:val="center"/>
                </w:tcPr>
                <w:p w14:paraId="724EA19F" w14:textId="77777777" w:rsidR="00243A2A" w:rsidRDefault="00243A2A" w:rsidP="005F7730">
                  <w:pPr>
                    <w:pStyle w:val="TAC"/>
                    <w:rPr>
                      <w:lang w:eastAsia="zh-CN"/>
                    </w:rPr>
                  </w:pPr>
                  <w:r>
                    <w:rPr>
                      <w:lang w:eastAsia="zh-CN"/>
                    </w:rPr>
                    <w:t>2_1</w:t>
                  </w:r>
                </w:p>
              </w:tc>
              <w:tc>
                <w:tcPr>
                  <w:tcW w:w="4983" w:type="dxa"/>
                  <w:shd w:val="clear" w:color="auto" w:fill="auto"/>
                  <w:vAlign w:val="center"/>
                </w:tcPr>
                <w:p w14:paraId="4D9B481F" w14:textId="77777777" w:rsidR="00243A2A" w:rsidRDefault="00243A2A" w:rsidP="005F7730">
                  <w:pPr>
                    <w:pStyle w:val="TAC"/>
                    <w:jc w:val="left"/>
                    <w:rPr>
                      <w:lang w:eastAsia="zh-CN"/>
                    </w:rPr>
                  </w:pPr>
                  <w:r>
                    <w:rPr>
                      <w:lang w:eastAsia="zh-CN"/>
                    </w:rPr>
                    <w:t>N</w:t>
                  </w:r>
                  <w:r>
                    <w:rPr>
                      <w:rFonts w:hint="eastAsia"/>
                      <w:lang w:eastAsia="zh-CN"/>
                    </w:rPr>
                    <w:t xml:space="preserve">otifying </w:t>
                  </w:r>
                  <w:r>
                    <w:rPr>
                      <w:lang w:eastAsia="zh-CN"/>
                    </w:rPr>
                    <w:t xml:space="preserve">a group of UEs of </w:t>
                  </w:r>
                  <w:r>
                    <w:rPr>
                      <w:rFonts w:hint="eastAsia"/>
                      <w:lang w:eastAsia="zh-CN"/>
                    </w:rPr>
                    <w:t>the PRB(s) and OFDM symbol(s) where UE may assume no transmission is intended for the UE</w:t>
                  </w:r>
                </w:p>
              </w:tc>
            </w:tr>
            <w:tr w:rsidR="00243A2A" w14:paraId="313DD403" w14:textId="77777777" w:rsidTr="005F7730">
              <w:trPr>
                <w:jc w:val="center"/>
              </w:trPr>
              <w:tc>
                <w:tcPr>
                  <w:tcW w:w="2467" w:type="dxa"/>
                  <w:vAlign w:val="center"/>
                </w:tcPr>
                <w:p w14:paraId="56648A94" w14:textId="77777777" w:rsidR="00243A2A" w:rsidRDefault="00243A2A" w:rsidP="005F7730">
                  <w:pPr>
                    <w:pStyle w:val="TAC"/>
                    <w:rPr>
                      <w:lang w:eastAsia="zh-CN"/>
                    </w:rPr>
                  </w:pPr>
                  <w:r>
                    <w:rPr>
                      <w:lang w:eastAsia="zh-CN"/>
                    </w:rPr>
                    <w:t>2_2</w:t>
                  </w:r>
                </w:p>
              </w:tc>
              <w:tc>
                <w:tcPr>
                  <w:tcW w:w="4983" w:type="dxa"/>
                  <w:shd w:val="clear" w:color="auto" w:fill="auto"/>
                  <w:vAlign w:val="center"/>
                </w:tcPr>
                <w:p w14:paraId="6A253A63" w14:textId="77777777" w:rsidR="00243A2A" w:rsidRDefault="00243A2A" w:rsidP="005F7730">
                  <w:pPr>
                    <w:pStyle w:val="TAC"/>
                    <w:jc w:val="left"/>
                    <w:rPr>
                      <w:lang w:eastAsia="zh-CN"/>
                    </w:rPr>
                  </w:pPr>
                  <w:r>
                    <w:rPr>
                      <w:lang w:eastAsia="zh-CN"/>
                    </w:rPr>
                    <w:t>Transmission of TPC commands for PUCCH</w:t>
                  </w:r>
                  <w:r>
                    <w:rPr>
                      <w:rFonts w:hint="eastAsia"/>
                      <w:lang w:eastAsia="zh-CN"/>
                    </w:rPr>
                    <w:t xml:space="preserve"> and</w:t>
                  </w:r>
                  <w:r>
                    <w:rPr>
                      <w:lang w:eastAsia="zh-CN"/>
                    </w:rPr>
                    <w:t xml:space="preserve"> PUSCH</w:t>
                  </w:r>
                </w:p>
              </w:tc>
            </w:tr>
            <w:tr w:rsidR="00243A2A" w14:paraId="120515E6" w14:textId="77777777" w:rsidTr="005F7730">
              <w:trPr>
                <w:jc w:val="center"/>
              </w:trPr>
              <w:tc>
                <w:tcPr>
                  <w:tcW w:w="2467" w:type="dxa"/>
                  <w:vAlign w:val="center"/>
                </w:tcPr>
                <w:p w14:paraId="2BFB4E15" w14:textId="77777777" w:rsidR="00243A2A" w:rsidRDefault="00243A2A" w:rsidP="005F7730">
                  <w:pPr>
                    <w:pStyle w:val="TAC"/>
                    <w:rPr>
                      <w:lang w:eastAsia="zh-CN"/>
                    </w:rPr>
                  </w:pPr>
                  <w:r>
                    <w:rPr>
                      <w:lang w:eastAsia="zh-CN"/>
                    </w:rPr>
                    <w:t>2_3</w:t>
                  </w:r>
                </w:p>
              </w:tc>
              <w:tc>
                <w:tcPr>
                  <w:tcW w:w="4983" w:type="dxa"/>
                  <w:shd w:val="clear" w:color="auto" w:fill="auto"/>
                  <w:vAlign w:val="center"/>
                </w:tcPr>
                <w:p w14:paraId="62EF510C" w14:textId="77777777" w:rsidR="00243A2A" w:rsidRDefault="00243A2A" w:rsidP="005F7730">
                  <w:pPr>
                    <w:pStyle w:val="TAC"/>
                    <w:jc w:val="left"/>
                    <w:rPr>
                      <w:lang w:eastAsia="zh-CN"/>
                    </w:rPr>
                  </w:pPr>
                  <w:r>
                    <w:rPr>
                      <w:lang w:eastAsia="zh-CN"/>
                    </w:rPr>
                    <w:t>Transmission of a group of TPC commands for SRS transmissions by one or more UEs</w:t>
                  </w:r>
                </w:p>
              </w:tc>
            </w:tr>
            <w:tr w:rsidR="00243A2A" w14:paraId="550ABAE5" w14:textId="77777777" w:rsidTr="005F7730">
              <w:trPr>
                <w:jc w:val="center"/>
              </w:trPr>
              <w:tc>
                <w:tcPr>
                  <w:tcW w:w="2467" w:type="dxa"/>
                  <w:vAlign w:val="center"/>
                </w:tcPr>
                <w:p w14:paraId="6825D88B" w14:textId="77777777" w:rsidR="00243A2A" w:rsidRDefault="00243A2A" w:rsidP="005F7730">
                  <w:pPr>
                    <w:pStyle w:val="TAC"/>
                    <w:rPr>
                      <w:lang w:eastAsia="zh-CN"/>
                    </w:rPr>
                  </w:pPr>
                  <w:r>
                    <w:rPr>
                      <w:lang w:eastAsia="zh-CN"/>
                    </w:rPr>
                    <w:t>2_4</w:t>
                  </w:r>
                </w:p>
              </w:tc>
              <w:tc>
                <w:tcPr>
                  <w:tcW w:w="4983" w:type="dxa"/>
                  <w:shd w:val="clear" w:color="auto" w:fill="auto"/>
                  <w:vAlign w:val="center"/>
                </w:tcPr>
                <w:p w14:paraId="0EF12AFC" w14:textId="77777777" w:rsidR="00243A2A" w:rsidRDefault="00243A2A" w:rsidP="005F7730">
                  <w:pPr>
                    <w:pStyle w:val="TAC"/>
                    <w:jc w:val="left"/>
                    <w:rPr>
                      <w:lang w:eastAsia="zh-CN"/>
                    </w:rPr>
                  </w:pPr>
                  <w:r>
                    <w:rPr>
                      <w:lang w:eastAsia="zh-CN"/>
                    </w:rPr>
                    <w:t>N</w:t>
                  </w:r>
                  <w:r>
                    <w:rPr>
                      <w:rFonts w:hint="eastAsia"/>
                      <w:lang w:eastAsia="zh-CN"/>
                    </w:rPr>
                    <w:t xml:space="preserve">otifying a group of UEs </w:t>
                  </w:r>
                  <w:r>
                    <w:rPr>
                      <w:lang w:eastAsia="zh-CN"/>
                    </w:rPr>
                    <w:t xml:space="preserve">of </w:t>
                  </w:r>
                  <w:r>
                    <w:rPr>
                      <w:rFonts w:hint="eastAsia"/>
                      <w:lang w:eastAsia="zh-CN"/>
                    </w:rPr>
                    <w:t>the PRB(s) and OFDM symbol(s) where UE</w:t>
                  </w:r>
                  <w:r>
                    <w:rPr>
                      <w:lang w:eastAsia="zh-CN"/>
                    </w:rPr>
                    <w:t xml:space="preserve"> cancels the corresponding UL transmission from the UE</w:t>
                  </w:r>
                </w:p>
              </w:tc>
            </w:tr>
            <w:tr w:rsidR="00243A2A" w14:paraId="7A555DC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7B0C99F" w14:textId="77777777" w:rsidR="00243A2A" w:rsidRDefault="00243A2A" w:rsidP="005F7730">
                  <w:pPr>
                    <w:pStyle w:val="TAC"/>
                    <w:rPr>
                      <w:lang w:eastAsia="zh-CN"/>
                    </w:rPr>
                  </w:pPr>
                  <w:r>
                    <w:rPr>
                      <w:rFonts w:hint="eastAsia"/>
                      <w:lang w:eastAsia="zh-CN"/>
                    </w:rPr>
                    <w:t>2_5</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43397D9" w14:textId="77777777" w:rsidR="00243A2A" w:rsidRDefault="00243A2A" w:rsidP="005F7730">
                  <w:pPr>
                    <w:pStyle w:val="TAC"/>
                    <w:jc w:val="left"/>
                    <w:rPr>
                      <w:lang w:eastAsia="zh-CN"/>
                    </w:rPr>
                  </w:pPr>
                  <w:r>
                    <w:rPr>
                      <w:rFonts w:hint="eastAsia"/>
                      <w:lang w:eastAsia="zh-CN"/>
                    </w:rPr>
                    <w:t xml:space="preserve">Notifying </w:t>
                  </w:r>
                  <w:r>
                    <w:rPr>
                      <w:lang w:eastAsia="zh-CN"/>
                    </w:rPr>
                    <w:t>the availability of soft resources</w:t>
                  </w:r>
                  <w:r>
                    <w:rPr>
                      <w:rFonts w:hint="eastAsia"/>
                      <w:lang w:eastAsia="zh-CN"/>
                    </w:rPr>
                    <w:t xml:space="preserve"> as defined in Clause </w:t>
                  </w:r>
                  <w:r>
                    <w:rPr>
                      <w:lang w:eastAsia="zh-CN"/>
                    </w:rPr>
                    <w:t>9.3.1</w:t>
                  </w:r>
                  <w:r>
                    <w:rPr>
                      <w:rFonts w:hint="eastAsia"/>
                      <w:lang w:eastAsia="zh-CN"/>
                    </w:rPr>
                    <w:t xml:space="preserve"> of [</w:t>
                  </w:r>
                  <w:r>
                    <w:rPr>
                      <w:lang w:eastAsia="zh-CN"/>
                    </w:rPr>
                    <w:t>10</w:t>
                  </w:r>
                  <w:r>
                    <w:rPr>
                      <w:rFonts w:hint="eastAsia"/>
                      <w:lang w:eastAsia="zh-CN"/>
                    </w:rPr>
                    <w:t>, TS</w:t>
                  </w:r>
                  <w:r>
                    <w:rPr>
                      <w:lang w:eastAsia="zh-CN"/>
                    </w:rPr>
                    <w:t xml:space="preserve"> </w:t>
                  </w:r>
                  <w:r>
                    <w:rPr>
                      <w:rFonts w:hint="eastAsia"/>
                      <w:lang w:eastAsia="zh-CN"/>
                    </w:rPr>
                    <w:t>38.473]</w:t>
                  </w:r>
                </w:p>
              </w:tc>
            </w:tr>
            <w:tr w:rsidR="00243A2A" w14:paraId="0BA20775"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37FBCEE6" w14:textId="77777777" w:rsidR="00243A2A" w:rsidRDefault="00243A2A" w:rsidP="005F7730">
                  <w:pPr>
                    <w:pStyle w:val="TAC"/>
                    <w:rPr>
                      <w:lang w:eastAsia="zh-CN"/>
                    </w:rPr>
                  </w:pPr>
                  <w:r>
                    <w:rPr>
                      <w:szCs w:val="18"/>
                      <w:lang w:eastAsia="zh-CN"/>
                    </w:rPr>
                    <w:t>2_6</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523D102A" w14:textId="77777777" w:rsidR="00243A2A" w:rsidRDefault="00243A2A" w:rsidP="005F7730">
                  <w:pPr>
                    <w:pStyle w:val="TAC"/>
                    <w:jc w:val="left"/>
                    <w:rPr>
                      <w:lang w:eastAsia="zh-CN"/>
                    </w:rPr>
                  </w:pPr>
                  <w:r>
                    <w:rPr>
                      <w:rFonts w:eastAsia="DengXian"/>
                      <w:szCs w:val="18"/>
                      <w:lang w:eastAsia="zh-CN"/>
                    </w:rPr>
                    <w:t>Notifying the power saving information outside DRX Active Time for one or more UEs</w:t>
                  </w:r>
                </w:p>
              </w:tc>
            </w:tr>
            <w:tr w:rsidR="00243A2A" w14:paraId="6F764EC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6204D211"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_7</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DFBC9B6"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hint="eastAsia"/>
                      <w:sz w:val="18"/>
                      <w:szCs w:val="18"/>
                      <w:lang w:eastAsia="zh-CN"/>
                    </w:rPr>
                    <w:t>N</w:t>
                  </w:r>
                  <w:r>
                    <w:rPr>
                      <w:rFonts w:ascii="Arial" w:eastAsia="DengXian" w:hAnsi="Arial" w:cs="Arial"/>
                      <w:sz w:val="18"/>
                      <w:szCs w:val="18"/>
                      <w:lang w:eastAsia="zh-CN"/>
                    </w:rPr>
                    <w:t>otifying paging early indication and TRS availability indication for one or more UEs.</w:t>
                  </w:r>
                </w:p>
              </w:tc>
            </w:tr>
            <w:tr w:rsidR="00243A2A" w14:paraId="60EA774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28B89497" w14:textId="77777777" w:rsidR="00243A2A" w:rsidRDefault="00243A2A" w:rsidP="005F7730">
                  <w:pPr>
                    <w:keepNext/>
                    <w:keepLines/>
                    <w:jc w:val="center"/>
                    <w:rPr>
                      <w:rFonts w:ascii="Arial" w:hAnsi="Arial" w:cs="Arial"/>
                      <w:sz w:val="18"/>
                      <w:szCs w:val="18"/>
                      <w:lang w:eastAsia="zh-CN"/>
                    </w:rPr>
                  </w:pPr>
                  <w:r>
                    <w:rPr>
                      <w:rFonts w:ascii="Arial" w:hAnsi="Arial" w:cs="Arial" w:hint="eastAsia"/>
                      <w:sz w:val="18"/>
                      <w:szCs w:val="18"/>
                      <w:lang w:eastAsia="zh-CN"/>
                    </w:rPr>
                    <w:t>2</w:t>
                  </w:r>
                  <w:r>
                    <w:rPr>
                      <w:rFonts w:ascii="Arial" w:hAnsi="Arial" w:cs="Arial"/>
                      <w:sz w:val="18"/>
                      <w:szCs w:val="18"/>
                      <w:lang w:eastAsia="zh-CN"/>
                    </w:rPr>
                    <w:t>_9</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4C29212C" w14:textId="77777777" w:rsidR="00243A2A" w:rsidRDefault="00243A2A" w:rsidP="005F7730">
                  <w:pPr>
                    <w:keepNext/>
                    <w:keepLines/>
                    <w:rPr>
                      <w:rFonts w:ascii="Arial" w:eastAsia="DengXian" w:hAnsi="Arial" w:cs="Arial"/>
                      <w:sz w:val="18"/>
                      <w:szCs w:val="18"/>
                      <w:lang w:eastAsia="zh-CN"/>
                    </w:rPr>
                  </w:pPr>
                  <w:r>
                    <w:rPr>
                      <w:rFonts w:ascii="Arial" w:eastAsia="DengXian" w:hAnsi="Arial" w:cs="Arial"/>
                      <w:sz w:val="18"/>
                      <w:szCs w:val="18"/>
                      <w:lang w:eastAsia="zh-CN"/>
                    </w:rPr>
                    <w:t xml:space="preserve">Activating or de-activating </w:t>
                  </w:r>
                  <w:r w:rsidRPr="00FD68F4">
                    <w:rPr>
                      <w:rFonts w:ascii="Arial" w:eastAsia="DengXian" w:hAnsi="Arial" w:cs="Arial"/>
                      <w:sz w:val="18"/>
                      <w:szCs w:val="18"/>
                      <w:lang w:eastAsia="zh-CN"/>
                    </w:rPr>
                    <w:t>the cell DTX</w:t>
                  </w:r>
                  <w:r w:rsidRPr="00FD68F4">
                    <w:rPr>
                      <w:rFonts w:ascii="Arial" w:eastAsia="DengXian" w:hAnsi="Arial" w:cs="Arial"/>
                      <w:strike/>
                      <w:color w:val="C00000"/>
                      <w:sz w:val="18"/>
                      <w:szCs w:val="18"/>
                      <w:lang w:eastAsia="zh-CN"/>
                    </w:rPr>
                    <w:t>/DRX</w:t>
                  </w:r>
                  <w:r w:rsidRPr="00FD68F4">
                    <w:rPr>
                      <w:rFonts w:ascii="Arial" w:eastAsia="DengXian" w:hAnsi="Arial" w:cs="Arial"/>
                      <w:sz w:val="18"/>
                      <w:szCs w:val="18"/>
                      <w:lang w:eastAsia="zh-CN"/>
                    </w:rPr>
                    <w:t xml:space="preserve"> </w:t>
                  </w:r>
                  <w:r w:rsidRPr="00FD68F4">
                    <w:rPr>
                      <w:rFonts w:ascii="Arial" w:eastAsia="DengXian" w:hAnsi="Arial" w:cs="Arial"/>
                      <w:color w:val="C00000"/>
                      <w:sz w:val="18"/>
                      <w:szCs w:val="18"/>
                      <w:u w:val="single"/>
                      <w:lang w:eastAsia="zh-CN"/>
                    </w:rPr>
                    <w:t>and/or DRX</w:t>
                  </w:r>
                  <w:r w:rsidRPr="00FD68F4">
                    <w:rPr>
                      <w:rFonts w:ascii="Arial" w:eastAsia="DengXian" w:hAnsi="Arial" w:cs="Arial"/>
                      <w:color w:val="C00000"/>
                      <w:sz w:val="18"/>
                      <w:szCs w:val="18"/>
                      <w:lang w:eastAsia="zh-CN"/>
                    </w:rPr>
                    <w:t xml:space="preserve"> </w:t>
                  </w:r>
                  <w:r w:rsidRPr="00FD68F4">
                    <w:rPr>
                      <w:rFonts w:ascii="Arial" w:eastAsia="DengXian" w:hAnsi="Arial" w:cs="Arial"/>
                      <w:sz w:val="18"/>
                      <w:szCs w:val="18"/>
                      <w:lang w:eastAsia="zh-CN"/>
                    </w:rPr>
                    <w:t>configuration of one or multiple s</w:t>
                  </w:r>
                  <w:r>
                    <w:rPr>
                      <w:rFonts w:ascii="Arial" w:eastAsia="DengXian" w:hAnsi="Arial" w:cs="Arial"/>
                      <w:sz w:val="18"/>
                      <w:szCs w:val="18"/>
                      <w:lang w:eastAsia="zh-CN"/>
                    </w:rPr>
                    <w:t>erving cells for one or more UEs.</w:t>
                  </w:r>
                </w:p>
              </w:tc>
            </w:tr>
            <w:tr w:rsidR="00243A2A" w14:paraId="11EEA4A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1DEF37B6" w14:textId="77777777" w:rsidR="00243A2A" w:rsidRDefault="00243A2A" w:rsidP="005F7730">
                  <w:pPr>
                    <w:pStyle w:val="TAC"/>
                    <w:rPr>
                      <w:lang w:eastAsia="zh-CN"/>
                    </w:rPr>
                  </w:pPr>
                  <w:r>
                    <w:rPr>
                      <w:rFonts w:hint="eastAsia"/>
                      <w:lang w:eastAsia="zh-CN"/>
                    </w:rPr>
                    <w:t>3</w:t>
                  </w:r>
                  <w:r>
                    <w:rPr>
                      <w:lang w:eastAsia="zh-CN"/>
                    </w:rPr>
                    <w:t>_0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7D39152F" w14:textId="77777777" w:rsidR="00243A2A" w:rsidRDefault="00243A2A" w:rsidP="005F7730">
                  <w:pPr>
                    <w:pStyle w:val="TAC"/>
                    <w:jc w:val="left"/>
                    <w:rPr>
                      <w:lang w:eastAsia="zh-CN"/>
                    </w:rPr>
                  </w:pPr>
                  <w:r>
                    <w:rPr>
                      <w:lang w:eastAsia="zh-CN"/>
                    </w:rPr>
                    <w:t>Scheduling of NR sidelink in one cell</w:t>
                  </w:r>
                </w:p>
              </w:tc>
            </w:tr>
            <w:tr w:rsidR="00243A2A" w14:paraId="16D18633"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B2EBEBC" w14:textId="77777777" w:rsidR="00243A2A" w:rsidRDefault="00243A2A" w:rsidP="005F7730">
                  <w:pPr>
                    <w:pStyle w:val="TAC"/>
                    <w:rPr>
                      <w:lang w:eastAsia="zh-CN"/>
                    </w:rPr>
                  </w:pPr>
                  <w:r>
                    <w:rPr>
                      <w:rFonts w:hint="eastAsia"/>
                      <w:lang w:eastAsia="zh-CN"/>
                    </w:rPr>
                    <w:lastRenderedPageBreak/>
                    <w:t>3</w:t>
                  </w:r>
                  <w:r>
                    <w:rPr>
                      <w:lang w:eastAsia="zh-CN"/>
                    </w:rPr>
                    <w:t>_1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B57EAA5" w14:textId="77777777" w:rsidR="00243A2A" w:rsidRDefault="00243A2A" w:rsidP="005F7730">
                  <w:pPr>
                    <w:pStyle w:val="TAC"/>
                    <w:jc w:val="left"/>
                    <w:rPr>
                      <w:lang w:eastAsia="zh-CN"/>
                    </w:rPr>
                  </w:pPr>
                  <w:r>
                    <w:rPr>
                      <w:lang w:eastAsia="zh-CN"/>
                    </w:rPr>
                    <w:t>Scheduling of LTE sidelink in one cell</w:t>
                  </w:r>
                </w:p>
              </w:tc>
            </w:tr>
            <w:tr w:rsidR="00243A2A" w14:paraId="2B203E68"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7F160639" w14:textId="77777777" w:rsidR="00243A2A" w:rsidRDefault="00243A2A" w:rsidP="005F7730">
                  <w:pPr>
                    <w:pStyle w:val="TAC"/>
                    <w:rPr>
                      <w:lang w:eastAsia="zh-CN"/>
                    </w:rPr>
                  </w:pPr>
                  <w:r>
                    <w:rPr>
                      <w:lang w:eastAsia="zh-CN"/>
                    </w:rPr>
                    <w:t>4</w:t>
                  </w:r>
                  <w:r>
                    <w:rPr>
                      <w:rFonts w:hint="eastAsia"/>
                      <w:lang w:eastAsia="zh-CN"/>
                    </w:rPr>
                    <w:t>_</w:t>
                  </w:r>
                  <w:r>
                    <w:rPr>
                      <w:lang w:eastAsia="zh-CN"/>
                    </w:rPr>
                    <w:t>0</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0AF9C5A7" w14:textId="77777777" w:rsidR="00243A2A" w:rsidRDefault="00243A2A" w:rsidP="005F7730">
                  <w:pPr>
                    <w:pStyle w:val="TAC"/>
                    <w:jc w:val="left"/>
                    <w:rPr>
                      <w:lang w:eastAsia="zh-CN"/>
                    </w:rPr>
                  </w:pPr>
                  <w:r>
                    <w:rPr>
                      <w:rFonts w:hint="eastAsia"/>
                      <w:lang w:eastAsia="zh-CN"/>
                    </w:rPr>
                    <w:t>S</w:t>
                  </w:r>
                  <w:r>
                    <w:rPr>
                      <w:lang w:eastAsia="zh-CN"/>
                    </w:rPr>
                    <w:t>chedulng of PDSCH with CRC scrambled by MCCH-RNTI/G-RNTI for broadcast</w:t>
                  </w:r>
                </w:p>
              </w:tc>
            </w:tr>
            <w:tr w:rsidR="00243A2A" w14:paraId="635558DA"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0F06F21A" w14:textId="77777777" w:rsidR="00243A2A" w:rsidRDefault="00243A2A" w:rsidP="005F7730">
                  <w:pPr>
                    <w:pStyle w:val="TAC"/>
                    <w:rPr>
                      <w:lang w:eastAsia="zh-CN"/>
                    </w:rPr>
                  </w:pPr>
                  <w:r>
                    <w:rPr>
                      <w:lang w:eastAsia="zh-CN"/>
                    </w:rPr>
                    <w:t>4</w:t>
                  </w:r>
                  <w:r>
                    <w:rPr>
                      <w:rFonts w:hint="eastAsia"/>
                      <w:lang w:eastAsia="zh-CN"/>
                    </w:rPr>
                    <w:t>_</w:t>
                  </w:r>
                  <w:r>
                    <w:rPr>
                      <w:lang w:eastAsia="zh-CN"/>
                    </w:rPr>
                    <w:t>1</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18828C84"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r w:rsidR="00243A2A" w14:paraId="6979D499" w14:textId="77777777" w:rsidTr="005F7730">
              <w:trPr>
                <w:jc w:val="center"/>
              </w:trPr>
              <w:tc>
                <w:tcPr>
                  <w:tcW w:w="2467" w:type="dxa"/>
                  <w:tcBorders>
                    <w:top w:val="single" w:sz="4" w:space="0" w:color="auto"/>
                    <w:left w:val="single" w:sz="4" w:space="0" w:color="auto"/>
                    <w:bottom w:val="single" w:sz="4" w:space="0" w:color="auto"/>
                    <w:right w:val="single" w:sz="4" w:space="0" w:color="auto"/>
                  </w:tcBorders>
                  <w:vAlign w:val="center"/>
                </w:tcPr>
                <w:p w14:paraId="5C3E862D" w14:textId="77777777" w:rsidR="00243A2A" w:rsidRDefault="00243A2A" w:rsidP="005F7730">
                  <w:pPr>
                    <w:pStyle w:val="TAC"/>
                    <w:rPr>
                      <w:lang w:eastAsia="zh-CN"/>
                    </w:rPr>
                  </w:pPr>
                  <w:r>
                    <w:rPr>
                      <w:lang w:eastAsia="zh-CN"/>
                    </w:rPr>
                    <w:t>4</w:t>
                  </w:r>
                  <w:r>
                    <w:rPr>
                      <w:rFonts w:hint="eastAsia"/>
                      <w:lang w:eastAsia="zh-CN"/>
                    </w:rPr>
                    <w:t>_</w:t>
                  </w:r>
                  <w:r>
                    <w:rPr>
                      <w:lang w:eastAsia="zh-CN"/>
                    </w:rPr>
                    <w:t>2</w:t>
                  </w:r>
                </w:p>
              </w:tc>
              <w:tc>
                <w:tcPr>
                  <w:tcW w:w="4983" w:type="dxa"/>
                  <w:tcBorders>
                    <w:top w:val="single" w:sz="4" w:space="0" w:color="auto"/>
                    <w:left w:val="single" w:sz="4" w:space="0" w:color="auto"/>
                    <w:bottom w:val="single" w:sz="4" w:space="0" w:color="auto"/>
                    <w:right w:val="single" w:sz="4" w:space="0" w:color="auto"/>
                  </w:tcBorders>
                  <w:shd w:val="clear" w:color="auto" w:fill="auto"/>
                  <w:vAlign w:val="center"/>
                </w:tcPr>
                <w:p w14:paraId="65AE4429" w14:textId="77777777" w:rsidR="00243A2A" w:rsidRDefault="00243A2A" w:rsidP="005F7730">
                  <w:pPr>
                    <w:pStyle w:val="TAC"/>
                    <w:jc w:val="left"/>
                    <w:rPr>
                      <w:lang w:eastAsia="zh-CN"/>
                    </w:rPr>
                  </w:pPr>
                  <w:r>
                    <w:rPr>
                      <w:rFonts w:hint="eastAsia"/>
                      <w:lang w:eastAsia="zh-CN"/>
                    </w:rPr>
                    <w:t>S</w:t>
                  </w:r>
                  <w:r>
                    <w:rPr>
                      <w:lang w:eastAsia="zh-CN"/>
                    </w:rPr>
                    <w:t>chedulng of PDSCH with CRC scrambled by G-RNTI/G-CS-RNTI for multicast</w:t>
                  </w:r>
                </w:p>
              </w:tc>
            </w:tr>
          </w:tbl>
          <w:p w14:paraId="01DDED84" w14:textId="77777777" w:rsidR="00243A2A" w:rsidRPr="00390534" w:rsidRDefault="00243A2A" w:rsidP="005F7730">
            <w:pPr>
              <w:jc w:val="center"/>
              <w:rPr>
                <w:b/>
                <w:color w:val="FF0000"/>
                <w:lang w:eastAsia="x-none"/>
              </w:rPr>
            </w:pPr>
            <w:r w:rsidRPr="00390534">
              <w:rPr>
                <w:b/>
                <w:color w:val="FF0000"/>
                <w:lang w:eastAsia="x-none"/>
              </w:rPr>
              <w:t>*** Unchanged parts are omitted ***</w:t>
            </w:r>
          </w:p>
        </w:tc>
      </w:tr>
    </w:tbl>
    <w:p w14:paraId="6CE234EC" w14:textId="77777777" w:rsidR="00243A2A" w:rsidRDefault="00243A2A" w:rsidP="00243A2A">
      <w:pPr>
        <w:rPr>
          <w:highlight w:val="yellow"/>
          <w:lang w:eastAsia="x-none"/>
        </w:rPr>
      </w:pPr>
    </w:p>
    <w:p w14:paraId="3D1537F9"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72111735" w14:textId="77777777" w:rsidR="00243A2A" w:rsidRPr="00143675" w:rsidRDefault="00243A2A" w:rsidP="00243A2A">
      <w:pPr>
        <w:pStyle w:val="ListParagraph"/>
        <w:rPr>
          <w:rFonts w:cs="Times"/>
          <w:szCs w:val="20"/>
        </w:rPr>
      </w:pPr>
      <w:r w:rsidRPr="00143675">
        <w:rPr>
          <w:rFonts w:cs="Times"/>
          <w:szCs w:val="20"/>
        </w:rPr>
        <w:t xml:space="preserve">For CSI report associated with P/SP CSI-RS resource and configured with reportQuantity including RI, when cell DTX is </w:t>
      </w:r>
      <w:proofErr w:type="gramStart"/>
      <w:r w:rsidRPr="00143675">
        <w:rPr>
          <w:rFonts w:cs="Times"/>
          <w:szCs w:val="20"/>
        </w:rPr>
        <w:t>configured</w:t>
      </w:r>
      <w:proofErr w:type="gramEnd"/>
    </w:p>
    <w:p w14:paraId="14B43E99" w14:textId="77777777" w:rsidR="00243A2A" w:rsidRPr="00143675" w:rsidRDefault="00243A2A" w:rsidP="008A67E0">
      <w:pPr>
        <w:pStyle w:val="ListParagraph"/>
        <w:numPr>
          <w:ilvl w:val="0"/>
          <w:numId w:val="23"/>
        </w:numPr>
        <w:rPr>
          <w:rFonts w:cs="Times"/>
          <w:szCs w:val="20"/>
        </w:rPr>
      </w:pPr>
      <w:r w:rsidRPr="00143675">
        <w:rPr>
          <w:rFonts w:cs="Times"/>
          <w:szCs w:val="20"/>
        </w:rPr>
        <w:t xml:space="preserve">the UE reports a CSI report only if receiving at least one CSI-RS transmission occasion of </w:t>
      </w:r>
      <w:r w:rsidRPr="00143675">
        <w:rPr>
          <w:rFonts w:cs="Times"/>
          <w:color w:val="FF0000"/>
          <w:szCs w:val="20"/>
        </w:rPr>
        <w:t xml:space="preserve">each </w:t>
      </w:r>
      <w:r w:rsidRPr="00143675">
        <w:rPr>
          <w:rFonts w:cs="Times"/>
          <w:szCs w:val="20"/>
        </w:rPr>
        <w:t xml:space="preserve">P/SP CSI-RS </w:t>
      </w:r>
      <w:r w:rsidRPr="00143675">
        <w:rPr>
          <w:rFonts w:cs="Times"/>
          <w:color w:val="FF0000"/>
          <w:szCs w:val="20"/>
        </w:rPr>
        <w:t xml:space="preserve">resource </w:t>
      </w:r>
      <w:r w:rsidRPr="00143675">
        <w:rPr>
          <w:rFonts w:cs="Times"/>
          <w:szCs w:val="20"/>
        </w:rPr>
        <w:t>for channel measurement and/or interference measurement for the CSI report in cell DTX active period no later than CSI reference resource and drops the report otherwise.</w:t>
      </w:r>
    </w:p>
    <w:p w14:paraId="61D22E40" w14:textId="77777777" w:rsidR="00243A2A" w:rsidRDefault="00243A2A" w:rsidP="00243A2A">
      <w:pPr>
        <w:rPr>
          <w:highlight w:val="yellow"/>
          <w:lang w:eastAsia="x-none"/>
        </w:rPr>
      </w:pPr>
    </w:p>
    <w:p w14:paraId="57452FB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14440028" w14:textId="77777777" w:rsidR="00243A2A" w:rsidRDefault="00243A2A" w:rsidP="00243A2A">
      <w:pPr>
        <w:pStyle w:val="BodyText"/>
        <w:tabs>
          <w:tab w:val="left" w:pos="1480"/>
        </w:tabs>
        <w:spacing w:after="0"/>
        <w:rPr>
          <w:rFonts w:ascii="Times New Roman" w:hAnsi="Times New Roman"/>
          <w:szCs w:val="20"/>
          <w:lang w:eastAsia="zh-CN"/>
        </w:rPr>
      </w:pPr>
      <w:r>
        <w:rPr>
          <w:rFonts w:ascii="Times New Roman" w:hAnsi="Times New Roman"/>
          <w:szCs w:val="20"/>
          <w:lang w:eastAsia="zh-CN"/>
        </w:rPr>
        <w:t>Cell DTX/DRX operation is only supported for sTRP.</w:t>
      </w:r>
    </w:p>
    <w:p w14:paraId="0FC6CA5D" w14:textId="77777777" w:rsidR="00243A2A" w:rsidRDefault="00243A2A" w:rsidP="00243A2A">
      <w:pPr>
        <w:rPr>
          <w:highlight w:val="yellow"/>
          <w:lang w:eastAsia="x-none"/>
        </w:rPr>
      </w:pPr>
    </w:p>
    <w:p w14:paraId="584DFE5E"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432438E9" w14:textId="77777777" w:rsidR="00243A2A" w:rsidRPr="005E34A0" w:rsidRDefault="00243A2A" w:rsidP="00243A2A">
      <w:pPr>
        <w:pStyle w:val="BodyText"/>
        <w:tabs>
          <w:tab w:val="left" w:pos="1480"/>
        </w:tabs>
        <w:spacing w:after="0"/>
        <w:rPr>
          <w:rFonts w:ascii="Times New Roman" w:hAnsi="Times New Roman"/>
          <w:sz w:val="18"/>
          <w:szCs w:val="18"/>
          <w:lang w:eastAsia="zh-CN"/>
        </w:rPr>
      </w:pPr>
      <w:r w:rsidRPr="005E34A0">
        <w:rPr>
          <w:rFonts w:ascii="Times New Roman" w:hAnsi="Times New Roman"/>
          <w:sz w:val="18"/>
          <w:szCs w:val="18"/>
          <w:lang w:eastAsia="zh-CN"/>
        </w:rPr>
        <w:t>TP #22-4 (old #16-1) (TS38.214)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4C372973" w14:textId="77777777" w:rsidTr="005F7730">
        <w:tc>
          <w:tcPr>
            <w:tcW w:w="9350" w:type="dxa"/>
            <w:shd w:val="clear" w:color="auto" w:fill="auto"/>
          </w:tcPr>
          <w:p w14:paraId="5FA81789" w14:textId="77777777" w:rsidR="00243A2A" w:rsidRPr="008C124D" w:rsidRDefault="00243A2A" w:rsidP="005F7730">
            <w:pPr>
              <w:rPr>
                <w:rFonts w:cs="Times"/>
                <w:b/>
                <w:bCs/>
              </w:rPr>
            </w:pPr>
            <w:r w:rsidRPr="008C124D">
              <w:rPr>
                <w:rFonts w:cs="Times"/>
                <w:b/>
                <w:bCs/>
              </w:rPr>
              <w:t>Reasons for change:</w:t>
            </w:r>
          </w:p>
          <w:p w14:paraId="4E9BDB41" w14:textId="77777777" w:rsidR="00243A2A" w:rsidRPr="008C124D" w:rsidRDefault="00243A2A" w:rsidP="005F7730">
            <w:pPr>
              <w:pStyle w:val="BodyText"/>
              <w:spacing w:after="0"/>
              <w:rPr>
                <w:rFonts w:cs="Times"/>
                <w:szCs w:val="20"/>
                <w:highlight w:val="yellow"/>
              </w:rPr>
            </w:pPr>
            <w:r w:rsidRPr="007609BB">
              <w:rPr>
                <w:rFonts w:ascii="Times New Roman" w:eastAsia="Malgun Gothic" w:hAnsi="Times New Roman"/>
                <w:szCs w:val="20"/>
                <w:lang w:eastAsia="ko-KR"/>
              </w:rPr>
              <w:t xml:space="preserve">For a CSI reporting </w:t>
            </w:r>
            <w:r w:rsidRPr="007609BB">
              <w:rPr>
                <w:rFonts w:ascii="Times New Roman" w:eastAsia="Malgun Gothic" w:hAnsi="Times New Roman"/>
                <w:color w:val="C00000"/>
                <w:szCs w:val="20"/>
                <w:u w:val="single"/>
                <w:lang w:eastAsia="ko-KR"/>
              </w:rPr>
              <w:t xml:space="preserve">configured with </w:t>
            </w:r>
            <w:r w:rsidRPr="00DF3C42">
              <w:rPr>
                <w:i/>
                <w:iCs/>
                <w:color w:val="C00000"/>
                <w:u w:val="single"/>
              </w:rPr>
              <w:t>reportQuantity</w:t>
            </w:r>
            <w:r w:rsidRPr="00DF3C42">
              <w:rPr>
                <w:color w:val="C00000"/>
                <w:u w:val="single"/>
              </w:rPr>
              <w:t xml:space="preserve"> comprising at least ‘RI’</w:t>
            </w:r>
            <w:r w:rsidRPr="007609BB">
              <w:rPr>
                <w:rFonts w:ascii="Times New Roman" w:eastAsia="Malgun Gothic" w:hAnsi="Times New Roman"/>
                <w:szCs w:val="20"/>
                <w:lang w:eastAsia="ko-KR"/>
              </w:rPr>
              <w:t xml:space="preserve">, if the time domain restriction for channel measurements or interference measurements is enabled and the most recent CSI-RS associated with the CSI resource setting occurs during non-active periods of cell DTX, UE </w:t>
            </w:r>
            <w:proofErr w:type="gramStart"/>
            <w:r w:rsidRPr="007609BB">
              <w:rPr>
                <w:rFonts w:ascii="Times New Roman" w:eastAsia="Malgun Gothic" w:hAnsi="Times New Roman"/>
                <w:szCs w:val="20"/>
                <w:lang w:eastAsia="ko-KR"/>
              </w:rPr>
              <w:t>has to</w:t>
            </w:r>
            <w:proofErr w:type="gramEnd"/>
            <w:r w:rsidRPr="007609BB">
              <w:rPr>
                <w:rFonts w:ascii="Times New Roman" w:eastAsia="Malgun Gothic" w:hAnsi="Times New Roman"/>
                <w:szCs w:val="20"/>
                <w:lang w:eastAsia="ko-KR"/>
              </w:rPr>
              <w:t xml:space="preserve"> skip this CSI reporting, which may impact the system performance.</w:t>
            </w:r>
          </w:p>
        </w:tc>
      </w:tr>
      <w:tr w:rsidR="00243A2A" w14:paraId="0ED4240E" w14:textId="77777777" w:rsidTr="005F7730">
        <w:tc>
          <w:tcPr>
            <w:tcW w:w="9350" w:type="dxa"/>
            <w:shd w:val="clear" w:color="auto" w:fill="auto"/>
          </w:tcPr>
          <w:p w14:paraId="7B3DFCA3" w14:textId="77777777" w:rsidR="00243A2A" w:rsidRPr="008C124D" w:rsidRDefault="00243A2A" w:rsidP="005F7730">
            <w:pPr>
              <w:rPr>
                <w:rFonts w:cs="Times"/>
                <w:b/>
                <w:bCs/>
              </w:rPr>
            </w:pPr>
            <w:r w:rsidRPr="008C124D">
              <w:rPr>
                <w:rFonts w:cs="Times"/>
                <w:b/>
                <w:bCs/>
              </w:rPr>
              <w:t>Summary of change:</w:t>
            </w:r>
          </w:p>
          <w:p w14:paraId="1411ED95" w14:textId="77777777" w:rsidR="00243A2A" w:rsidRPr="008C124D" w:rsidRDefault="00243A2A" w:rsidP="005F7730">
            <w:pPr>
              <w:pStyle w:val="B10"/>
              <w:ind w:left="0" w:firstLine="0"/>
              <w:rPr>
                <w:rFonts w:ascii="Times" w:eastAsia="SimSun" w:hAnsi="Times" w:cs="Times"/>
                <w:lang w:eastAsia="zh-CN"/>
              </w:rPr>
            </w:pPr>
            <w:r w:rsidRPr="008C124D">
              <w:rPr>
                <w:rFonts w:ascii="Times" w:eastAsia="SimSun" w:hAnsi="Times" w:cs="Times"/>
                <w:lang w:eastAsia="zh-CN"/>
              </w:rPr>
              <w:t>W</w:t>
            </w:r>
            <w:r w:rsidRPr="008C124D">
              <w:rPr>
                <w:rFonts w:ascii="Times" w:hAnsi="Times" w:cs="Times"/>
              </w:rPr>
              <w:t xml:space="preserve">hen cell DTX operation is configured and </w:t>
            </w:r>
            <w:r w:rsidRPr="008C124D">
              <w:rPr>
                <w:rFonts w:ascii="Times" w:hAnsi="Times" w:cs="Times"/>
                <w:color w:val="000000"/>
              </w:rPr>
              <w:t xml:space="preserve">the time domain restriction for channel measurements or interference measurements is enabled, the CSI-RS used for the corresponding measurements can be redefined as the most recent CSI-RS within the </w:t>
            </w:r>
            <w:r w:rsidRPr="008C124D">
              <w:rPr>
                <w:rFonts w:ascii="Times" w:eastAsia="Batang" w:hAnsi="Times" w:cs="Times"/>
              </w:rPr>
              <w:t>active periods of cell DTX.</w:t>
            </w:r>
          </w:p>
        </w:tc>
      </w:tr>
      <w:tr w:rsidR="00243A2A" w14:paraId="15426008" w14:textId="77777777" w:rsidTr="005F7730">
        <w:tc>
          <w:tcPr>
            <w:tcW w:w="9350" w:type="dxa"/>
            <w:shd w:val="clear" w:color="auto" w:fill="auto"/>
          </w:tcPr>
          <w:p w14:paraId="7B77E607" w14:textId="77777777" w:rsidR="00243A2A" w:rsidRPr="008C124D" w:rsidRDefault="00243A2A" w:rsidP="005F7730">
            <w:pPr>
              <w:rPr>
                <w:rFonts w:cs="Times"/>
                <w:b/>
                <w:bCs/>
              </w:rPr>
            </w:pPr>
            <w:r w:rsidRPr="008C124D">
              <w:rPr>
                <w:rFonts w:cs="Times"/>
                <w:b/>
                <w:bCs/>
              </w:rPr>
              <w:t>Consequences if not approved:</w:t>
            </w:r>
          </w:p>
          <w:p w14:paraId="41C09C8B" w14:textId="77777777" w:rsidR="00243A2A" w:rsidRPr="008C124D" w:rsidRDefault="00243A2A" w:rsidP="005F7730">
            <w:pPr>
              <w:pStyle w:val="0Maintext"/>
              <w:adjustRightInd w:val="0"/>
              <w:snapToGrid w:val="0"/>
              <w:spacing w:beforeLines="100" w:before="240" w:after="180"/>
              <w:rPr>
                <w:rFonts w:ascii="Times" w:eastAsia="Batang" w:hAnsi="Times" w:cs="Times"/>
              </w:rPr>
            </w:pPr>
            <w:r w:rsidRPr="008C124D">
              <w:rPr>
                <w:rFonts w:ascii="Times" w:eastAsia="Batang" w:hAnsi="Times" w:cs="Times"/>
              </w:rPr>
              <w:t xml:space="preserve">For a CSI reporting, </w:t>
            </w:r>
            <w:r w:rsidRPr="008C124D">
              <w:rPr>
                <w:rFonts w:ascii="Times" w:hAnsi="Times" w:cs="Times"/>
                <w:color w:val="000000"/>
              </w:rPr>
              <w:t xml:space="preserve">if the </w:t>
            </w:r>
            <w:r w:rsidRPr="008C124D">
              <w:rPr>
                <w:rFonts w:ascii="Times" w:hAnsi="Times" w:cs="Times"/>
                <w:color w:val="000000"/>
                <w:lang w:val="en-US"/>
              </w:rPr>
              <w:t>time domain restriction for channel measurements or interference measurements is enabled</w:t>
            </w:r>
            <w:r w:rsidRPr="008C124D">
              <w:rPr>
                <w:rFonts w:ascii="Times" w:eastAsia="Batang" w:hAnsi="Times" w:cs="Times"/>
              </w:rPr>
              <w:t xml:space="preserve"> and the most </w:t>
            </w:r>
            <w:r w:rsidRPr="008C124D">
              <w:rPr>
                <w:rFonts w:ascii="Times" w:hAnsi="Times" w:cs="Times"/>
                <w:color w:val="000000"/>
                <w:lang w:val="en-US"/>
              </w:rPr>
              <w:t>recent CSI-RS</w:t>
            </w:r>
            <w:r w:rsidRPr="008C124D">
              <w:rPr>
                <w:rFonts w:ascii="Times" w:hAnsi="Times" w:cs="Times"/>
              </w:rPr>
              <w:t xml:space="preserve"> associated with the CSI resource setting occurs during non-active periods of cell DTX, UE </w:t>
            </w:r>
            <w:proofErr w:type="gramStart"/>
            <w:r w:rsidRPr="008C124D">
              <w:rPr>
                <w:rFonts w:ascii="Times" w:hAnsi="Times" w:cs="Times"/>
              </w:rPr>
              <w:t>has to</w:t>
            </w:r>
            <w:proofErr w:type="gramEnd"/>
            <w:r w:rsidRPr="008C124D">
              <w:rPr>
                <w:rFonts w:ascii="Times" w:hAnsi="Times" w:cs="Times"/>
              </w:rPr>
              <w:t xml:space="preserve"> skip this CSI reporting, which may impact the system performance.</w:t>
            </w:r>
          </w:p>
        </w:tc>
      </w:tr>
      <w:tr w:rsidR="00243A2A" w14:paraId="702254BA" w14:textId="77777777" w:rsidTr="005F7730">
        <w:tc>
          <w:tcPr>
            <w:tcW w:w="9350" w:type="dxa"/>
            <w:shd w:val="clear" w:color="auto" w:fill="auto"/>
          </w:tcPr>
          <w:p w14:paraId="2E6ADD16"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 Start of Text Proposal for TS 38.214 -----------------------------</w:t>
            </w:r>
          </w:p>
          <w:p w14:paraId="54B06816" w14:textId="77777777" w:rsidR="00243A2A" w:rsidRPr="008C124D" w:rsidRDefault="00243A2A" w:rsidP="005F7730">
            <w:pPr>
              <w:snapToGrid w:val="0"/>
              <w:rPr>
                <w:b/>
                <w:color w:val="000000"/>
              </w:rPr>
            </w:pPr>
            <w:r w:rsidRPr="008F2770">
              <w:rPr>
                <w:b/>
              </w:rPr>
              <w:t>5.2.2.1</w:t>
            </w:r>
            <w:r w:rsidRPr="008F2770">
              <w:rPr>
                <w:b/>
              </w:rPr>
              <w:tab/>
              <w:t>Channel quality indicator (CQI)</w:t>
            </w:r>
          </w:p>
          <w:p w14:paraId="0E95FEB2"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rFonts w:eastAsia="MS Mincho"/>
                <w:color w:val="FF0000"/>
                <w:lang w:eastAsia="zh-CN"/>
              </w:rPr>
              <w:t>&lt; Unchanged parts are omitted &gt;</w:t>
            </w:r>
          </w:p>
          <w:p w14:paraId="2B5898F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is set to "</w:t>
            </w:r>
            <w:r w:rsidRPr="008C124D">
              <w:rPr>
                <w:i/>
              </w:rPr>
              <w:t>notConfigured</w:t>
            </w:r>
            <w:r w:rsidRPr="008C124D">
              <w:t>"</w:t>
            </w:r>
            <w:r w:rsidRPr="008C124D">
              <w:rPr>
                <w:color w:val="000000"/>
              </w:rPr>
              <w:t xml:space="preserve">, the UE shall derive the channel measurements for computing CSI value reported in uplink slot </w:t>
            </w:r>
            <w:r w:rsidRPr="008C124D">
              <w:rPr>
                <w:i/>
                <w:iCs/>
                <w:color w:val="000000"/>
              </w:rPr>
              <w:t>n</w:t>
            </w:r>
            <w:r w:rsidRPr="008C124D">
              <w:rPr>
                <w:color w:val="000000"/>
              </w:rPr>
              <w:t xml:space="preserve"> based on only the NZP CSI-RS, no later than the CSI reference resource, (defined in TS 38.211[4]) associated with the CSI resource setting. </w:t>
            </w:r>
          </w:p>
          <w:p w14:paraId="00F09B84" w14:textId="77777777" w:rsidR="00243A2A" w:rsidRPr="008C124D" w:rsidRDefault="00243A2A" w:rsidP="005F7730">
            <w:pPr>
              <w:rPr>
                <w:color w:val="000000"/>
              </w:rPr>
            </w:pPr>
            <w:r w:rsidRPr="008C124D">
              <w:rPr>
                <w:color w:val="000000"/>
              </w:rPr>
              <w:t xml:space="preserve">If the higher layer parameter </w:t>
            </w:r>
            <w:r w:rsidRPr="008C124D">
              <w:rPr>
                <w:i/>
              </w:rPr>
              <w:t xml:space="preserve">timeRestrictionForChannelMeasurements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channel measurements for computing CSI reported in uplink slot </w:t>
            </w:r>
            <w:r w:rsidRPr="008C124D">
              <w:rPr>
                <w:i/>
                <w:iCs/>
                <w:color w:val="000000"/>
              </w:rPr>
              <w:t>n</w:t>
            </w:r>
            <w:r w:rsidRPr="008C124D">
              <w:rPr>
                <w:color w:val="000000"/>
              </w:rPr>
              <w:t xml:space="preserve"> based </w:t>
            </w:r>
            <w:r w:rsidRPr="008C124D">
              <w:rPr>
                <w:color w:val="000000"/>
              </w:rPr>
              <w:lastRenderedPageBreak/>
              <w:t xml:space="preserve">on only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 </w:t>
            </w:r>
            <w:r w:rsidRPr="008C124D">
              <w:rPr>
                <w:color w:val="000000"/>
              </w:rPr>
              <w:t xml:space="preserve">occasion of NZP CSI-RS (defined in [4, TS 38.211]) associated with the CSI resource setting. </w:t>
            </w:r>
          </w:p>
          <w:p w14:paraId="298AC662" w14:textId="77777777" w:rsidR="00243A2A" w:rsidRPr="008C124D" w:rsidRDefault="00243A2A" w:rsidP="005F7730">
            <w:pPr>
              <w:rPr>
                <w:color w:val="000000"/>
              </w:rPr>
            </w:pPr>
            <w:r w:rsidRPr="008C124D">
              <w:rPr>
                <w:color w:val="000000"/>
              </w:rPr>
              <w:t xml:space="preserve">If the higher layer parameter </w:t>
            </w:r>
            <w:r w:rsidRPr="008C124D">
              <w:rPr>
                <w:i/>
              </w:rPr>
              <w:t>timeRestrictionForInterferenceMeasurements</w:t>
            </w:r>
            <w:r w:rsidRPr="008C124D">
              <w:t xml:space="preserve"> is set to "</w:t>
            </w:r>
            <w:r w:rsidRPr="008C124D">
              <w:rPr>
                <w:i/>
              </w:rPr>
              <w:t>notConfigured</w:t>
            </w:r>
            <w:r w:rsidRPr="008C124D">
              <w:t>"</w:t>
            </w:r>
            <w:r w:rsidRPr="008C124D">
              <w:rPr>
                <w:color w:val="000000"/>
              </w:rPr>
              <w:t xml:space="preserve">, the UE shall derive the interference measurements for computing CSI value reported in uplink slot </w:t>
            </w:r>
            <w:r w:rsidRPr="008C124D">
              <w:rPr>
                <w:i/>
                <w:iCs/>
                <w:color w:val="000000"/>
              </w:rPr>
              <w:t>n</w:t>
            </w:r>
            <w:r w:rsidRPr="008C124D">
              <w:rPr>
                <w:color w:val="000000"/>
              </w:rPr>
              <w:t xml:space="preserve"> based on only the CSI-IM and/or NZP CSI-RS for interference measurement no later than the CSI reference resource associated with the CSI resource setting. </w:t>
            </w:r>
          </w:p>
          <w:p w14:paraId="4BE9769E" w14:textId="77777777" w:rsidR="00243A2A" w:rsidRPr="008C124D" w:rsidRDefault="00243A2A" w:rsidP="005F7730">
            <w:pPr>
              <w:overflowPunct w:val="0"/>
              <w:autoSpaceDE w:val="0"/>
              <w:autoSpaceDN w:val="0"/>
              <w:adjustRightInd w:val="0"/>
              <w:contextualSpacing/>
              <w:rPr>
                <w:color w:val="000000"/>
              </w:rPr>
            </w:pPr>
            <w:r w:rsidRPr="008C124D">
              <w:rPr>
                <w:color w:val="000000"/>
              </w:rPr>
              <w:t xml:space="preserve">If the higher layer parameter </w:t>
            </w:r>
            <w:r w:rsidRPr="008C124D">
              <w:rPr>
                <w:i/>
              </w:rPr>
              <w:t xml:space="preserve">timeRestrictionForInterferenceMeasurements </w:t>
            </w:r>
            <w:r w:rsidRPr="008C124D">
              <w:t>in</w:t>
            </w:r>
            <w:r w:rsidRPr="008C124D">
              <w:rPr>
                <w:i/>
              </w:rPr>
              <w:t xml:space="preserve"> CSI-ReportConfig </w:t>
            </w:r>
            <w:r w:rsidRPr="008C124D">
              <w:t>is set to "</w:t>
            </w:r>
            <w:r w:rsidRPr="008C124D">
              <w:rPr>
                <w:i/>
              </w:rPr>
              <w:t>Configured</w:t>
            </w:r>
            <w:r w:rsidRPr="008C124D">
              <w:t>",</w:t>
            </w:r>
            <w:r w:rsidRPr="008C124D">
              <w:rPr>
                <w:color w:val="000000"/>
              </w:rPr>
              <w:t xml:space="preserve"> the UE shall derive the interference measurements for computing the CSI value reported in uplink slot </w:t>
            </w:r>
            <w:r w:rsidRPr="008C124D">
              <w:rPr>
                <w:i/>
                <w:iCs/>
                <w:color w:val="000000"/>
              </w:rPr>
              <w:t>n</w:t>
            </w:r>
            <w:r w:rsidRPr="008C124D">
              <w:rPr>
                <w:color w:val="000000"/>
              </w:rPr>
              <w:t xml:space="preserve"> based on the most recent, no later than the CSI reference resource, </w:t>
            </w:r>
            <w:r w:rsidRPr="008C124D">
              <w:rPr>
                <w:color w:val="FF0000"/>
                <w:u w:val="single"/>
              </w:rPr>
              <w:t xml:space="preserve">in </w:t>
            </w:r>
            <w:r w:rsidRPr="008C124D">
              <w:rPr>
                <w:rFonts w:eastAsia="Malgun Gothic"/>
                <w:color w:val="FF0000"/>
                <w:u w:val="single"/>
                <w:lang w:eastAsia="zh-CN"/>
              </w:rPr>
              <w:t>cell DTX</w:t>
            </w:r>
            <w:r w:rsidRPr="008C124D">
              <w:rPr>
                <w:color w:val="FF0000"/>
                <w:u w:val="single"/>
              </w:rPr>
              <w:t xml:space="preserve"> active time if cell DTX is activated,</w:t>
            </w:r>
            <w:r w:rsidRPr="008C124D">
              <w:rPr>
                <w:color w:val="000000"/>
              </w:rPr>
              <w:t xml:space="preserve"> occasion of CSI-IM and/or NZP CSI-RS for interference measurement (defined in [4, TS 38.211]) associated with the CSI resource setting.</w:t>
            </w:r>
          </w:p>
          <w:p w14:paraId="567868A5" w14:textId="77777777" w:rsidR="00243A2A" w:rsidRPr="008C124D" w:rsidRDefault="00243A2A" w:rsidP="005F7730">
            <w:pPr>
              <w:autoSpaceDE w:val="0"/>
              <w:autoSpaceDN w:val="0"/>
              <w:adjustRightInd w:val="0"/>
              <w:snapToGrid w:val="0"/>
              <w:jc w:val="center"/>
              <w:rPr>
                <w:color w:val="FF0000"/>
                <w:lang w:eastAsia="zh-CN"/>
              </w:rPr>
            </w:pPr>
            <w:r w:rsidRPr="008C124D">
              <w:rPr>
                <w:color w:val="FF0000"/>
                <w:lang w:eastAsia="zh-CN"/>
              </w:rPr>
              <w:t>&lt; Unchanged parts are omitted &gt;</w:t>
            </w:r>
          </w:p>
          <w:p w14:paraId="645370FC" w14:textId="77777777" w:rsidR="00243A2A" w:rsidRPr="008C124D" w:rsidRDefault="00243A2A" w:rsidP="005F7730">
            <w:pPr>
              <w:overflowPunct w:val="0"/>
              <w:autoSpaceDE w:val="0"/>
              <w:autoSpaceDN w:val="0"/>
              <w:adjustRightInd w:val="0"/>
              <w:contextualSpacing/>
              <w:jc w:val="center"/>
              <w:rPr>
                <w:rFonts w:eastAsia="Malgun Gothic"/>
                <w:lang w:eastAsia="zh-CN"/>
              </w:rPr>
            </w:pPr>
            <w:r w:rsidRPr="008C124D">
              <w:rPr>
                <w:color w:val="FF0000"/>
                <w:lang w:eastAsia="zh-CN"/>
              </w:rPr>
              <w:t>--------------------------------------- End of Text Proposal ----------------------------------</w:t>
            </w:r>
          </w:p>
        </w:tc>
      </w:tr>
    </w:tbl>
    <w:p w14:paraId="701953F6" w14:textId="77777777" w:rsidR="00243A2A" w:rsidRDefault="00243A2A" w:rsidP="00243A2A">
      <w:pPr>
        <w:pStyle w:val="BodyText"/>
        <w:spacing w:after="0"/>
        <w:rPr>
          <w:rFonts w:ascii="Times New Roman" w:hAnsi="Times New Roman"/>
          <w:szCs w:val="20"/>
          <w:lang w:eastAsia="zh-CN"/>
        </w:rPr>
      </w:pPr>
    </w:p>
    <w:p w14:paraId="16B6EFE4" w14:textId="77777777" w:rsidR="00243A2A" w:rsidRPr="005E34A0" w:rsidRDefault="00243A2A" w:rsidP="00243A2A">
      <w:pPr>
        <w:pStyle w:val="BodyText"/>
        <w:spacing w:after="0"/>
        <w:rPr>
          <w:rFonts w:ascii="Times New Roman" w:hAnsi="Times New Roman"/>
          <w:b/>
          <w:bCs/>
          <w:szCs w:val="20"/>
          <w:highlight w:val="green"/>
          <w:lang w:eastAsia="zh-CN"/>
        </w:rPr>
      </w:pPr>
      <w:r w:rsidRPr="005E34A0">
        <w:rPr>
          <w:rFonts w:ascii="Times New Roman" w:hAnsi="Times New Roman"/>
          <w:b/>
          <w:bCs/>
          <w:szCs w:val="20"/>
          <w:highlight w:val="green"/>
          <w:lang w:eastAsia="zh-CN"/>
        </w:rPr>
        <w:t>Agreement</w:t>
      </w:r>
    </w:p>
    <w:p w14:paraId="031DCA7C" w14:textId="77777777" w:rsidR="00243A2A" w:rsidRPr="005E34A0" w:rsidRDefault="00243A2A" w:rsidP="00243A2A">
      <w:pPr>
        <w:pStyle w:val="BodyText"/>
        <w:spacing w:after="0"/>
        <w:rPr>
          <w:rFonts w:ascii="Times New Roman" w:hAnsi="Times New Roman"/>
          <w:szCs w:val="20"/>
          <w:lang w:eastAsia="zh-CN"/>
        </w:rPr>
      </w:pPr>
      <w:r w:rsidRPr="005E34A0">
        <w:rPr>
          <w:rFonts w:ascii="Times New Roman" w:hAnsi="Times New Roman"/>
          <w:szCs w:val="20"/>
          <w:lang w:eastAsia="zh-CN"/>
        </w:rPr>
        <w:t>TP #6-1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30"/>
      </w:tblGrid>
      <w:tr w:rsidR="00243A2A" w14:paraId="37B9FD42" w14:textId="77777777" w:rsidTr="005F7730">
        <w:tc>
          <w:tcPr>
            <w:tcW w:w="9350" w:type="dxa"/>
            <w:shd w:val="clear" w:color="auto" w:fill="auto"/>
          </w:tcPr>
          <w:p w14:paraId="28EDA38E" w14:textId="77777777" w:rsidR="00243A2A" w:rsidRPr="008C124D" w:rsidRDefault="00243A2A" w:rsidP="005F7730">
            <w:pPr>
              <w:rPr>
                <w:b/>
                <w:bCs/>
              </w:rPr>
            </w:pPr>
            <w:r w:rsidRPr="008C124D">
              <w:rPr>
                <w:b/>
                <w:bCs/>
              </w:rPr>
              <w:t>Reasons for change:</w:t>
            </w:r>
          </w:p>
          <w:p w14:paraId="3FA85462"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There are multiple types of CSS, and specification unclear which CSS could be applicable for DCI format 2-9.</w:t>
            </w:r>
          </w:p>
        </w:tc>
      </w:tr>
      <w:tr w:rsidR="00243A2A" w14:paraId="5F0F1B15" w14:textId="77777777" w:rsidTr="005F7730">
        <w:tc>
          <w:tcPr>
            <w:tcW w:w="9350" w:type="dxa"/>
            <w:shd w:val="clear" w:color="auto" w:fill="auto"/>
          </w:tcPr>
          <w:p w14:paraId="753595A7" w14:textId="77777777" w:rsidR="00243A2A" w:rsidRPr="008C124D" w:rsidRDefault="00243A2A" w:rsidP="005F7730">
            <w:pPr>
              <w:rPr>
                <w:b/>
                <w:bCs/>
              </w:rPr>
            </w:pPr>
            <w:r w:rsidRPr="008C124D">
              <w:rPr>
                <w:b/>
                <w:bCs/>
              </w:rPr>
              <w:t>Summary of change:</w:t>
            </w:r>
          </w:p>
          <w:p w14:paraId="23BB2F37"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Specify DCI format 2-9 uses Type 3 CSS.</w:t>
            </w:r>
          </w:p>
        </w:tc>
      </w:tr>
      <w:tr w:rsidR="00243A2A" w14:paraId="7969571E" w14:textId="77777777" w:rsidTr="005F7730">
        <w:tc>
          <w:tcPr>
            <w:tcW w:w="9350" w:type="dxa"/>
            <w:shd w:val="clear" w:color="auto" w:fill="auto"/>
          </w:tcPr>
          <w:p w14:paraId="618EE71E" w14:textId="77777777" w:rsidR="00243A2A" w:rsidRPr="008C124D" w:rsidRDefault="00243A2A" w:rsidP="005F7730">
            <w:pPr>
              <w:rPr>
                <w:b/>
                <w:bCs/>
              </w:rPr>
            </w:pPr>
            <w:r w:rsidRPr="008C124D">
              <w:rPr>
                <w:b/>
                <w:bCs/>
              </w:rPr>
              <w:t>Consequences if not adopted:</w:t>
            </w:r>
          </w:p>
          <w:p w14:paraId="424558B8" w14:textId="77777777" w:rsidR="00243A2A" w:rsidRPr="008C124D" w:rsidRDefault="00243A2A" w:rsidP="005F7730">
            <w:pPr>
              <w:pStyle w:val="BodyText"/>
              <w:spacing w:after="0"/>
              <w:rPr>
                <w:rFonts w:ascii="Times New Roman" w:hAnsi="Times New Roman"/>
                <w:szCs w:val="20"/>
                <w:lang w:eastAsia="zh-CN"/>
              </w:rPr>
            </w:pPr>
            <w:r w:rsidRPr="008C124D">
              <w:rPr>
                <w:rFonts w:ascii="Times New Roman" w:hAnsi="Times New Roman"/>
                <w:szCs w:val="20"/>
                <w:lang w:eastAsia="zh-CN"/>
              </w:rPr>
              <w:t>Ambiguous specification.</w:t>
            </w:r>
          </w:p>
        </w:tc>
      </w:tr>
      <w:tr w:rsidR="00243A2A" w14:paraId="3AD00EAC" w14:textId="77777777" w:rsidTr="005F7730">
        <w:tc>
          <w:tcPr>
            <w:tcW w:w="9350" w:type="dxa"/>
            <w:shd w:val="clear" w:color="auto" w:fill="auto"/>
          </w:tcPr>
          <w:p w14:paraId="594016A7" w14:textId="77777777" w:rsidR="00243A2A" w:rsidRPr="008F2770" w:rsidRDefault="00243A2A" w:rsidP="005F7730">
            <w:pPr>
              <w:snapToGrid w:val="0"/>
              <w:rPr>
                <w:b/>
              </w:rPr>
            </w:pPr>
            <w:r w:rsidRPr="008F2770">
              <w:rPr>
                <w:b/>
              </w:rPr>
              <w:t>11.5</w:t>
            </w:r>
            <w:r w:rsidRPr="008F2770">
              <w:rPr>
                <w:b/>
              </w:rPr>
              <w:tab/>
              <w:t>Adaptation of cell operation</w:t>
            </w:r>
          </w:p>
          <w:p w14:paraId="0AB1EF25" w14:textId="77777777" w:rsidR="00243A2A" w:rsidRDefault="00243A2A" w:rsidP="005F7730">
            <w:r>
              <w:t xml:space="preserve">A UE configured for operation on a serving cell according to one or both of a cell DTX operation by </w:t>
            </w:r>
            <w:r w:rsidRPr="008C124D">
              <w:rPr>
                <w:i/>
                <w:iCs/>
              </w:rPr>
              <w:t>cellDTXConfig</w:t>
            </w:r>
            <w:r>
              <w:t xml:space="preserve"> and a cell DRX operation by </w:t>
            </w:r>
            <w:r w:rsidRPr="008C124D">
              <w:rPr>
                <w:i/>
                <w:iCs/>
              </w:rPr>
              <w:t>cellDRXConfig</w:t>
            </w:r>
            <w:r>
              <w:t xml:space="preserve"> for the serving cell [11, TS 38.331], can be additionally provided by </w:t>
            </w:r>
            <w:r w:rsidRPr="008C124D">
              <w:rPr>
                <w:i/>
                <w:iCs/>
              </w:rPr>
              <w:t>dci-Format2-9</w:t>
            </w:r>
            <w:r>
              <w:t xml:space="preserve"> a search space set to monitor PDCCH for detection of DCI format 2_9 according to a</w:t>
            </w:r>
            <w:r w:rsidRPr="008C124D">
              <w:rPr>
                <w:color w:val="FF0000"/>
              </w:rPr>
              <w:t xml:space="preserve"> </w:t>
            </w:r>
            <w:r w:rsidRPr="008C124D">
              <w:rPr>
                <w:rFonts w:hint="eastAsia"/>
                <w:color w:val="FF0000"/>
              </w:rPr>
              <w:t>Type3-PDCCH</w:t>
            </w:r>
            <w:r>
              <w:t xml:space="preserve"> common search space as described in clause 10.1, </w:t>
            </w:r>
            <w:r w:rsidRPr="008C124D">
              <w:rPr>
                <w:iCs/>
              </w:rPr>
              <w:t xml:space="preserve">and </w:t>
            </w:r>
            <w:r>
              <w:t xml:space="preserve">a location in DCI format 2_9 by </w:t>
            </w:r>
            <w:r w:rsidRPr="008C124D">
              <w:rPr>
                <w:i/>
                <w:iCs/>
              </w:rPr>
              <w:t>position-inDCI-NES</w:t>
            </w:r>
            <w:r>
              <w:t xml:space="preserve"> of a cell DTX/DRX indicator field for the serving cell </w:t>
            </w:r>
          </w:p>
          <w:p w14:paraId="67301630" w14:textId="77777777" w:rsidR="00243A2A" w:rsidRPr="008C124D" w:rsidRDefault="00243A2A" w:rsidP="005F7730">
            <w:pPr>
              <w:pStyle w:val="BodyText"/>
              <w:spacing w:after="0"/>
              <w:rPr>
                <w:rFonts w:ascii="Times New Roman" w:hAnsi="Times New Roman"/>
                <w:szCs w:val="20"/>
                <w:lang w:eastAsia="zh-CN"/>
              </w:rPr>
            </w:pPr>
            <w:r w:rsidRPr="008C124D">
              <w:rPr>
                <w:color w:val="FF0000"/>
                <w:sz w:val="22"/>
                <w:szCs w:val="22"/>
              </w:rPr>
              <w:t>*** Unchanged parts are omitted ***</w:t>
            </w:r>
          </w:p>
        </w:tc>
      </w:tr>
    </w:tbl>
    <w:p w14:paraId="5ACFB127" w14:textId="77777777" w:rsidR="00243A2A" w:rsidRDefault="00243A2A" w:rsidP="00243A2A">
      <w:pPr>
        <w:rPr>
          <w:highlight w:val="yellow"/>
          <w:lang w:eastAsia="x-none"/>
        </w:rPr>
      </w:pPr>
    </w:p>
    <w:p w14:paraId="6CCC08BF" w14:textId="77777777" w:rsidR="00243A2A" w:rsidRDefault="00243A2A" w:rsidP="00243A2A"/>
    <w:p w14:paraId="52FE80E1" w14:textId="77777777" w:rsidR="004B4FE6" w:rsidRDefault="004B4FE6" w:rsidP="004B4FE6">
      <w:pPr>
        <w:rPr>
          <w:lang w:val="en-GB"/>
        </w:rPr>
      </w:pPr>
    </w:p>
    <w:p w14:paraId="0F9872D7" w14:textId="26836DDC" w:rsidR="000365F7" w:rsidRPr="00A737D9" w:rsidRDefault="000365F7" w:rsidP="000365F7">
      <w:pPr>
        <w:pStyle w:val="Heading2"/>
      </w:pPr>
      <w:r>
        <w:t>RAN1 #115 (November-2023)</w:t>
      </w:r>
    </w:p>
    <w:p w14:paraId="4015F48E" w14:textId="77777777" w:rsidR="000365F7" w:rsidRPr="003A428B" w:rsidRDefault="000365F7" w:rsidP="000365F7">
      <w:pPr>
        <w:rPr>
          <w:highlight w:val="green"/>
          <w:lang w:eastAsia="x-none"/>
        </w:rPr>
      </w:pPr>
      <w:r w:rsidRPr="003A428B">
        <w:rPr>
          <w:highlight w:val="green"/>
          <w:lang w:eastAsia="x-none"/>
        </w:rPr>
        <w:t>Agreement</w:t>
      </w:r>
    </w:p>
    <w:p w14:paraId="2553B82A" w14:textId="77777777" w:rsidR="000365F7" w:rsidRPr="00B0318A" w:rsidRDefault="000365F7" w:rsidP="008A67E0">
      <w:pPr>
        <w:pStyle w:val="ListParagraph"/>
        <w:numPr>
          <w:ilvl w:val="0"/>
          <w:numId w:val="45"/>
        </w:numPr>
      </w:pPr>
      <w:r w:rsidRPr="00B0318A">
        <w:rPr>
          <w:szCs w:val="20"/>
          <w:lang w:eastAsia="zh-CN"/>
        </w:rPr>
        <w:t xml:space="preserve">In DCI format 2-9, add </w:t>
      </w:r>
      <w:r>
        <w:rPr>
          <w:szCs w:val="20"/>
          <w:lang w:eastAsia="zh-CN"/>
        </w:rPr>
        <w:t xml:space="preserve">NES-mode </w:t>
      </w:r>
      <w:r w:rsidRPr="00B0318A">
        <w:rPr>
          <w:szCs w:val="20"/>
          <w:lang w:eastAsia="zh-CN"/>
        </w:rPr>
        <w:t xml:space="preserve">indication </w:t>
      </w:r>
      <w:r>
        <w:rPr>
          <w:szCs w:val="20"/>
          <w:lang w:eastAsia="zh-CN"/>
        </w:rPr>
        <w:t>in</w:t>
      </w:r>
      <w:r w:rsidRPr="00B0318A">
        <w:rPr>
          <w:szCs w:val="20"/>
          <w:lang w:eastAsia="zh-CN"/>
        </w:rPr>
        <w:t xml:space="preserve"> </w:t>
      </w:r>
      <w:r>
        <w:rPr>
          <w:szCs w:val="20"/>
          <w:lang w:eastAsia="zh-CN"/>
        </w:rPr>
        <w:t>b</w:t>
      </w:r>
      <w:r w:rsidRPr="00B0318A">
        <w:rPr>
          <w:szCs w:val="20"/>
          <w:lang w:eastAsia="zh-CN"/>
        </w:rPr>
        <w:t>lock</w:t>
      </w:r>
      <w:r>
        <w:rPr>
          <w:szCs w:val="20"/>
          <w:lang w:eastAsia="zh-CN"/>
        </w:rPr>
        <w:t xml:space="preserve"> for Pcell</w:t>
      </w:r>
      <w:r w:rsidRPr="00B0318A">
        <w:rPr>
          <w:szCs w:val="20"/>
          <w:lang w:eastAsia="zh-CN"/>
        </w:rPr>
        <w:t>.</w:t>
      </w:r>
    </w:p>
    <w:p w14:paraId="17CCEF2A" w14:textId="77777777" w:rsidR="000365F7" w:rsidRPr="00770070" w:rsidRDefault="000365F7" w:rsidP="008A67E0">
      <w:pPr>
        <w:pStyle w:val="ListParagraph"/>
        <w:numPr>
          <w:ilvl w:val="1"/>
          <w:numId w:val="45"/>
        </w:numPr>
      </w:pPr>
      <w:r>
        <w:rPr>
          <w:szCs w:val="20"/>
          <w:lang w:eastAsia="zh-CN"/>
        </w:rPr>
        <w:t>NES-mode indication may be 0 or 1 bit for Pcell depending on the indication for CHO is configured.</w:t>
      </w:r>
    </w:p>
    <w:p w14:paraId="2BFFD1CF" w14:textId="77777777" w:rsidR="000365F7" w:rsidRPr="00CB29CB" w:rsidRDefault="000365F7" w:rsidP="008A67E0">
      <w:pPr>
        <w:pStyle w:val="ListParagraph"/>
        <w:numPr>
          <w:ilvl w:val="1"/>
          <w:numId w:val="45"/>
        </w:numPr>
      </w:pPr>
      <w:r>
        <w:rPr>
          <w:szCs w:val="20"/>
          <w:lang w:eastAsia="zh-CN"/>
        </w:rPr>
        <w:t>Number of bits for cell DTX/DRX (de)activation between 0, 1, and 2 bits and number of bits for NES-mode between 0 and 1 bit is determined by RRC parameters.</w:t>
      </w:r>
    </w:p>
    <w:p w14:paraId="46798CA8" w14:textId="77777777" w:rsidR="000365F7" w:rsidRDefault="000365F7" w:rsidP="004B4FE6"/>
    <w:p w14:paraId="0605698F" w14:textId="77777777" w:rsidR="00CE18E5" w:rsidRPr="003A428B" w:rsidRDefault="00CE18E5" w:rsidP="00CE18E5">
      <w:pPr>
        <w:rPr>
          <w:highlight w:val="green"/>
          <w:lang w:eastAsia="x-none"/>
        </w:rPr>
      </w:pPr>
      <w:r w:rsidRPr="003A428B">
        <w:rPr>
          <w:highlight w:val="green"/>
          <w:lang w:eastAsia="x-none"/>
        </w:rPr>
        <w:t>Agreement</w:t>
      </w:r>
    </w:p>
    <w:p w14:paraId="18AF4754" w14:textId="77777777" w:rsidR="00CE18E5" w:rsidRPr="00C90094" w:rsidRDefault="00CE18E5" w:rsidP="008A67E0">
      <w:pPr>
        <w:pStyle w:val="ListParagraph"/>
        <w:numPr>
          <w:ilvl w:val="0"/>
          <w:numId w:val="45"/>
        </w:numPr>
      </w:pPr>
      <w:r>
        <w:lastRenderedPageBreak/>
        <w:t>Adopt the follow TP for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175"/>
      </w:tblGrid>
      <w:tr w:rsidR="00CE18E5" w:rsidRPr="00C90094" w14:paraId="76114824" w14:textId="77777777" w:rsidTr="006E48CA">
        <w:tc>
          <w:tcPr>
            <w:tcW w:w="9175" w:type="dxa"/>
            <w:shd w:val="clear" w:color="auto" w:fill="auto"/>
          </w:tcPr>
          <w:p w14:paraId="175013B8" w14:textId="77777777" w:rsidR="00CE18E5" w:rsidRPr="00D134B1" w:rsidRDefault="00CE18E5" w:rsidP="006E48CA">
            <w:pPr>
              <w:rPr>
                <w:b/>
                <w:bCs/>
              </w:rPr>
            </w:pPr>
            <w:r w:rsidRPr="00D134B1">
              <w:rPr>
                <w:b/>
                <w:bCs/>
              </w:rPr>
              <w:t>Reason for change:</w:t>
            </w:r>
            <w:r w:rsidRPr="00C90094">
              <w:t xml:space="preserve"> The parameter that defines cell DTX/DRX patterns in RAN1 spec does not align with RAN2 running CR. </w:t>
            </w:r>
          </w:p>
        </w:tc>
      </w:tr>
      <w:tr w:rsidR="00CE18E5" w:rsidRPr="00C90094" w14:paraId="586CC11D" w14:textId="77777777" w:rsidTr="006E48CA">
        <w:tc>
          <w:tcPr>
            <w:tcW w:w="9175" w:type="dxa"/>
            <w:shd w:val="clear" w:color="auto" w:fill="auto"/>
          </w:tcPr>
          <w:p w14:paraId="1009862A" w14:textId="77777777" w:rsidR="00CE18E5" w:rsidRPr="00D134B1" w:rsidRDefault="00CE18E5" w:rsidP="006E48CA">
            <w:pPr>
              <w:rPr>
                <w:b/>
                <w:bCs/>
              </w:rPr>
            </w:pPr>
            <w:r w:rsidRPr="00D134B1">
              <w:rPr>
                <w:b/>
                <w:bCs/>
              </w:rPr>
              <w:t xml:space="preserve">Summary of change: </w:t>
            </w:r>
            <w:r w:rsidRPr="00C90094">
              <w:t>Align parameter name with RAN</w:t>
            </w:r>
            <w:proofErr w:type="gramStart"/>
            <w:r w:rsidRPr="00C90094">
              <w:t>2 .</w:t>
            </w:r>
            <w:proofErr w:type="gramEnd"/>
          </w:p>
        </w:tc>
      </w:tr>
      <w:tr w:rsidR="00CE18E5" w:rsidRPr="00C90094" w14:paraId="35C37ABF" w14:textId="77777777" w:rsidTr="006E48CA">
        <w:tc>
          <w:tcPr>
            <w:tcW w:w="9175" w:type="dxa"/>
            <w:shd w:val="clear" w:color="auto" w:fill="auto"/>
          </w:tcPr>
          <w:p w14:paraId="5F3956CA" w14:textId="77777777" w:rsidR="00CE18E5" w:rsidRPr="00D134B1" w:rsidRDefault="00CE18E5" w:rsidP="006E48CA">
            <w:pPr>
              <w:rPr>
                <w:b/>
                <w:bCs/>
              </w:rPr>
            </w:pPr>
            <w:r w:rsidRPr="00D134B1">
              <w:rPr>
                <w:b/>
                <w:iCs/>
              </w:rPr>
              <w:t xml:space="preserve">Consequences if not approved: </w:t>
            </w:r>
            <w:r w:rsidRPr="00D134B1">
              <w:rPr>
                <w:bCs/>
                <w:iCs/>
              </w:rPr>
              <w:t xml:space="preserve">Unmatched specs. </w:t>
            </w:r>
          </w:p>
        </w:tc>
      </w:tr>
      <w:tr w:rsidR="00CE18E5" w:rsidRPr="00C90094" w14:paraId="0A0B3F00" w14:textId="77777777" w:rsidTr="006E48CA">
        <w:tc>
          <w:tcPr>
            <w:tcW w:w="9175" w:type="dxa"/>
            <w:shd w:val="clear" w:color="auto" w:fill="auto"/>
          </w:tcPr>
          <w:p w14:paraId="2748B26D" w14:textId="77777777" w:rsidR="00CE18E5" w:rsidRPr="00D134B1" w:rsidRDefault="00CE18E5"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p w14:paraId="2AF1CC8D" w14:textId="77777777" w:rsidR="00CE18E5" w:rsidRPr="00D134B1" w:rsidRDefault="00CE18E5" w:rsidP="006E48CA">
            <w:pPr>
              <w:pStyle w:val="Heading2"/>
              <w:numPr>
                <w:ilvl w:val="1"/>
                <w:numId w:val="0"/>
              </w:numPr>
              <w:spacing w:before="0" w:after="0"/>
              <w:rPr>
                <w:rFonts w:ascii="Times New Roman" w:hAnsi="Times New Roman"/>
                <w:sz w:val="20"/>
              </w:rPr>
            </w:pPr>
            <w:r w:rsidRPr="00D134B1">
              <w:rPr>
                <w:rFonts w:ascii="Times New Roman" w:hAnsi="Times New Roman"/>
                <w:sz w:val="20"/>
                <w:lang w:eastAsia="zh-CN"/>
              </w:rPr>
              <w:t>11.5</w:t>
            </w:r>
            <w:r w:rsidRPr="00D134B1">
              <w:rPr>
                <w:rFonts w:ascii="Times New Roman" w:hAnsi="Times New Roman"/>
                <w:sz w:val="20"/>
                <w:lang w:eastAsia="zh-CN"/>
              </w:rPr>
              <w:tab/>
              <w:t>Adaptation of cell operation</w:t>
            </w:r>
          </w:p>
          <w:p w14:paraId="1941059B" w14:textId="77777777" w:rsidR="00CE18E5" w:rsidRPr="00C90094" w:rsidRDefault="00CE18E5" w:rsidP="006E48CA">
            <w:r w:rsidRPr="00C90094">
              <w:rPr>
                <w:lang w:eastAsia="zh-CN"/>
              </w:rPr>
              <w:t xml:space="preserve">A UE configured for operation on a serving cell according to </w:t>
            </w:r>
            <w:r w:rsidRPr="00D134B1">
              <w:rPr>
                <w:color w:val="FF0000"/>
                <w:lang w:eastAsia="zh-CN"/>
              </w:rPr>
              <w:t xml:space="preserve"> </w:t>
            </w:r>
            <w:r w:rsidRPr="00C90094">
              <w:rPr>
                <w:lang w:eastAsia="zh-CN"/>
              </w:rPr>
              <w:t xml:space="preserve">one or both of a cell DTX operation </w:t>
            </w:r>
            <w:r w:rsidRPr="00D134B1">
              <w:rPr>
                <w:strike/>
                <w:color w:val="FF0000"/>
                <w:lang w:eastAsia="zh-CN"/>
              </w:rPr>
              <w:t xml:space="preserve">by </w:t>
            </w:r>
            <w:r w:rsidRPr="00D134B1">
              <w:rPr>
                <w:i/>
                <w:iCs/>
                <w:strike/>
                <w:color w:val="FF0000"/>
                <w:lang w:eastAsia="zh-CN"/>
              </w:rPr>
              <w:t>cellDTXConfig</w:t>
            </w:r>
            <w:r w:rsidRPr="00D134B1">
              <w:rPr>
                <w:strike/>
                <w:color w:val="FF0000"/>
                <w:lang w:eastAsia="zh-CN"/>
              </w:rPr>
              <w:t xml:space="preserve"> </w:t>
            </w:r>
            <w:r w:rsidRPr="00C90094">
              <w:rPr>
                <w:lang w:eastAsia="zh-CN"/>
              </w:rPr>
              <w:t xml:space="preserve">and a cell DRX operation by </w:t>
            </w:r>
            <w:r w:rsidRPr="00D134B1">
              <w:rPr>
                <w:color w:val="FF0000"/>
                <w:u w:val="single"/>
                <w:lang w:eastAsia="zh-CN"/>
              </w:rPr>
              <w:t>c</w:t>
            </w:r>
            <w:r w:rsidRPr="00D134B1">
              <w:rPr>
                <w:i/>
                <w:iCs/>
                <w:color w:val="FF0000"/>
                <w:u w:val="single"/>
                <w:lang w:eastAsia="zh-CN"/>
              </w:rPr>
              <w:t>ellDTXDRX-Config</w:t>
            </w:r>
            <w:r w:rsidRPr="00D134B1">
              <w:rPr>
                <w:color w:val="FF0000"/>
                <w:lang w:eastAsia="zh-CN"/>
              </w:rPr>
              <w:t xml:space="preserve"> </w:t>
            </w:r>
            <w:r w:rsidRPr="00D134B1">
              <w:rPr>
                <w:i/>
                <w:iCs/>
                <w:strike/>
                <w:color w:val="FF0000"/>
                <w:lang w:eastAsia="zh-CN"/>
              </w:rPr>
              <w:t>cellDRXConfig</w:t>
            </w:r>
            <w:r w:rsidRPr="00D134B1">
              <w:rPr>
                <w:strike/>
                <w:color w:val="FF0000"/>
                <w:lang w:eastAsia="zh-CN"/>
              </w:rPr>
              <w:t xml:space="preserve"> </w:t>
            </w:r>
            <w:r w:rsidRPr="00C90094">
              <w:rPr>
                <w:lang w:eastAsia="zh-CN"/>
              </w:rPr>
              <w:t xml:space="preserve">for the serving cell </w:t>
            </w:r>
            <w:r w:rsidRPr="00C90094">
              <w:t>[11, TS 38.331],</w:t>
            </w:r>
            <w:r w:rsidRPr="00C90094">
              <w:rPr>
                <w:lang w:eastAsia="zh-CN"/>
              </w:rPr>
              <w:t xml:space="preserve"> </w:t>
            </w:r>
            <w:r w:rsidRPr="00C90094">
              <w:t xml:space="preserve">can be additionally provided by </w:t>
            </w:r>
            <w:r w:rsidRPr="00D134B1">
              <w:rPr>
                <w:i/>
                <w:iCs/>
              </w:rPr>
              <w:t>dci-Format2-9</w:t>
            </w:r>
            <w:r w:rsidRPr="00C90094">
              <w:t xml:space="preserve"> a Type3-PDCCH search spaceCSS set to monitor PDCCH for detection of DCI format 2_9 </w:t>
            </w:r>
            <w:r w:rsidRPr="00C90094">
              <w:rPr>
                <w:lang w:eastAsia="zh-CN"/>
              </w:rPr>
              <w:t xml:space="preserve">according to a common search space as described in clause 10.1, </w:t>
            </w:r>
            <w:r w:rsidRPr="00D134B1">
              <w:rPr>
                <w:iCs/>
              </w:rPr>
              <w:t xml:space="preserve">and </w:t>
            </w:r>
            <w:r w:rsidRPr="00C90094">
              <w:t xml:space="preserve">a location in DCI format 2_9 by </w:t>
            </w:r>
            <w:r w:rsidRPr="00D134B1">
              <w:rPr>
                <w:i/>
                <w:iCs/>
              </w:rPr>
              <w:t>position-inDCI-NES</w:t>
            </w:r>
            <w:r w:rsidRPr="00C90094">
              <w:t xml:space="preserve"> of a cell DTX/DRX indicator field for the serving cell</w:t>
            </w:r>
            <w:r w:rsidRPr="00C90094">
              <w:rPr>
                <w:lang w:eastAsia="zh-CN"/>
              </w:rPr>
              <w:t xml:space="preserve"> </w:t>
            </w:r>
          </w:p>
          <w:p w14:paraId="6E80D09D" w14:textId="77777777" w:rsidR="00CE18E5" w:rsidRPr="00C90094" w:rsidRDefault="00CE18E5" w:rsidP="006E48CA">
            <w:pPr>
              <w:pStyle w:val="B10"/>
              <w:spacing w:after="0"/>
            </w:pPr>
            <w:r w:rsidRPr="00C90094">
              <w:t>-</w:t>
            </w:r>
            <w:r w:rsidRPr="00C90094">
              <w:tab/>
              <w:t>if the UE is configured with both cell DTX operation and cell DRX operation for the serving cell, the cell DTX/DRX indicator field includes two bits where the first bit indicates the cell DTX operation and the second bit indicates the cell DRX operation</w:t>
            </w:r>
          </w:p>
          <w:p w14:paraId="5ED017E9" w14:textId="77777777" w:rsidR="00CE18E5" w:rsidRPr="00C90094" w:rsidRDefault="00CE18E5" w:rsidP="006E48CA">
            <w:pPr>
              <w:pStyle w:val="B10"/>
              <w:spacing w:after="0"/>
            </w:pPr>
            <w:r w:rsidRPr="00C90094">
              <w:t>-</w:t>
            </w:r>
            <w:r w:rsidRPr="00C90094">
              <w:tab/>
              <w:t xml:space="preserve">if the UE is configured with only one of the </w:t>
            </w:r>
            <w:proofErr w:type="gramStart"/>
            <w:r w:rsidRPr="00C90094">
              <w:t>cell</w:t>
            </w:r>
            <w:proofErr w:type="gramEnd"/>
            <w:r w:rsidRPr="00C90094">
              <w:t xml:space="preserve"> DTX operation and cell DRX operation for the serving cell, the cell DTX/DRX indicator field includes one bit indicating one of the cell DTX operation and cell DRX operation, respectively, for the serving cell</w:t>
            </w:r>
          </w:p>
          <w:p w14:paraId="70322FAA" w14:textId="77777777" w:rsidR="00CE18E5" w:rsidRPr="00C90094" w:rsidRDefault="00CE18E5" w:rsidP="006E48CA">
            <w:pPr>
              <w:pStyle w:val="B10"/>
              <w:spacing w:after="0"/>
            </w:pPr>
            <w:r w:rsidRPr="00C90094">
              <w:t>-</w:t>
            </w:r>
            <w:r w:rsidRPr="00C90094">
              <w:tab/>
              <w:t xml:space="preserve">a '0' value for a bit of the cell DTX/DRX indicator field indicates </w:t>
            </w:r>
            <w:r w:rsidRPr="00C90094">
              <w:rPr>
                <w:lang w:eastAsia="zh-CN"/>
              </w:rPr>
              <w:t xml:space="preserve">deactivation of cell </w:t>
            </w:r>
            <w:r w:rsidRPr="00C90094">
              <w:t>DTX or of cell DRX</w:t>
            </w:r>
          </w:p>
          <w:p w14:paraId="505B8DC9" w14:textId="77777777" w:rsidR="00CE18E5" w:rsidRPr="00C90094" w:rsidRDefault="00CE18E5" w:rsidP="006E48CA">
            <w:pPr>
              <w:pStyle w:val="B10"/>
              <w:spacing w:after="0"/>
            </w:pPr>
            <w:r w:rsidRPr="00C90094">
              <w:t>-</w:t>
            </w:r>
            <w:r w:rsidRPr="00C90094">
              <w:tab/>
              <w:t>a '1' value for a bit of the cell DTX/DRX indicator field indicates activation of cell DTX or of cell DRX</w:t>
            </w:r>
          </w:p>
          <w:p w14:paraId="635B29C4" w14:textId="77777777" w:rsidR="00CE18E5" w:rsidRPr="00C90094" w:rsidRDefault="00CE18E5" w:rsidP="006E48CA">
            <w:pPr>
              <w:pStyle w:val="B10"/>
              <w:spacing w:after="0"/>
            </w:pPr>
            <w:r w:rsidRPr="00C90094">
              <w:t>-</w:t>
            </w:r>
            <w:r w:rsidRPr="00C90094">
              <w:tab/>
              <w:t>if the serving cell is configured with a SUL carrier, the cell DTX/DRX indicator field indication for activation or deactivation of cell DRX applies to both the UL carrier and the SUL carrier</w:t>
            </w:r>
          </w:p>
          <w:p w14:paraId="3B5E2490" w14:textId="77777777" w:rsidR="00CE18E5" w:rsidRPr="00C90094" w:rsidRDefault="00CE18E5" w:rsidP="006E48CA">
            <w:r w:rsidRPr="00C90094">
              <w:rPr>
                <w:lang w:eastAsia="zh-CN"/>
              </w:rPr>
              <w:t>A UE does not expect to monitor PDCCH for detection of DCI format 2_9 on more than one serving cells.</w:t>
            </w:r>
          </w:p>
          <w:p w14:paraId="25AD726B" w14:textId="77777777" w:rsidR="00CE18E5" w:rsidRPr="00D134B1" w:rsidRDefault="00CE18E5" w:rsidP="006E48CA">
            <w:pPr>
              <w:keepNext/>
              <w:keepLines/>
              <w:ind w:left="1134" w:hanging="1134"/>
              <w:jc w:val="center"/>
              <w:outlineLvl w:val="1"/>
              <w:rPr>
                <w:color w:val="FF0000"/>
              </w:rPr>
            </w:pPr>
            <w:r w:rsidRPr="00D134B1">
              <w:rPr>
                <w:color w:val="FF0000"/>
                <w:lang w:eastAsia="zh-CN"/>
              </w:rPr>
              <w:t xml:space="preserve">*** </w:t>
            </w:r>
            <w:r w:rsidRPr="00D134B1">
              <w:rPr>
                <w:color w:val="FF0000"/>
              </w:rPr>
              <w:t>Unchanged parts are omitted</w:t>
            </w:r>
            <w:r w:rsidRPr="00D134B1">
              <w:rPr>
                <w:color w:val="FF0000"/>
                <w:lang w:eastAsia="zh-CN"/>
              </w:rPr>
              <w:t xml:space="preserve"> ***</w:t>
            </w:r>
          </w:p>
        </w:tc>
      </w:tr>
    </w:tbl>
    <w:p w14:paraId="6C7CAB74" w14:textId="77777777" w:rsidR="00CE18E5" w:rsidRDefault="00CE18E5" w:rsidP="00CE18E5">
      <w:pPr>
        <w:rPr>
          <w:lang w:eastAsia="x-none"/>
        </w:rPr>
      </w:pPr>
    </w:p>
    <w:p w14:paraId="6D1F5C54" w14:textId="77777777" w:rsidR="00CE18E5" w:rsidRDefault="00CE18E5" w:rsidP="004B4FE6"/>
    <w:p w14:paraId="379C6618" w14:textId="77777777" w:rsidR="00CE18E5" w:rsidRPr="000365F7" w:rsidRDefault="00CE18E5" w:rsidP="004B4FE6"/>
    <w:p w14:paraId="4ADCC77F" w14:textId="77777777" w:rsidR="00A224E7" w:rsidRDefault="00A224E7" w:rsidP="0016663F"/>
    <w:p w14:paraId="58A3A378" w14:textId="122409FD" w:rsidR="00A224E7" w:rsidRPr="00604FD7" w:rsidRDefault="00A224E7" w:rsidP="00A224E7">
      <w:pPr>
        <w:pStyle w:val="Heading1"/>
        <w:rPr>
          <w:rFonts w:eastAsia="SimSun" w:cs="Arial"/>
          <w:sz w:val="32"/>
          <w:szCs w:val="32"/>
          <w:lang w:val="en-US"/>
        </w:rPr>
      </w:pPr>
      <w:r>
        <w:rPr>
          <w:rFonts w:eastAsia="SimSun" w:cs="Arial"/>
          <w:sz w:val="32"/>
          <w:szCs w:val="32"/>
          <w:lang w:val="en-US"/>
        </w:rPr>
        <w:t>Appendix B: RAN2 Agreements</w:t>
      </w:r>
    </w:p>
    <w:p w14:paraId="451D89AF" w14:textId="77777777" w:rsidR="00192BDC" w:rsidRPr="00A737D9" w:rsidRDefault="00192BDC" w:rsidP="00192BDC">
      <w:pPr>
        <w:pStyle w:val="Heading2"/>
      </w:pPr>
      <w:r>
        <w:t>RAN2 #121 (Feb-2023)</w:t>
      </w:r>
    </w:p>
    <w:p w14:paraId="0E876B68" w14:textId="77777777" w:rsidR="00192BDC" w:rsidRPr="00E259DA" w:rsidRDefault="00192BDC" w:rsidP="00192BDC">
      <w:r w:rsidRPr="00E259DA">
        <w:t xml:space="preserve">Agreements </w:t>
      </w:r>
    </w:p>
    <w:p w14:paraId="7C303571" w14:textId="77777777" w:rsidR="00192BDC" w:rsidRPr="00E259DA" w:rsidRDefault="00192BDC" w:rsidP="00192BDC">
      <w:r w:rsidRPr="00E259DA">
        <w:t>1.</w:t>
      </w:r>
      <w:r w:rsidRPr="00E259DA">
        <w:tab/>
        <w:t>There will be no impact to RACH, paging, and SIBs in idle/inactive for both gNB and Rel-18 and legacy UEs</w:t>
      </w:r>
    </w:p>
    <w:p w14:paraId="607F26E3" w14:textId="77777777" w:rsidR="00192BDC" w:rsidRPr="00E259DA" w:rsidRDefault="00192BDC" w:rsidP="00192BDC">
      <w:r w:rsidRPr="00E259DA">
        <w:lastRenderedPageBreak/>
        <w:t>2.</w:t>
      </w:r>
      <w:r w:rsidRPr="00E259DA">
        <w:tab/>
        <w:t>Rel-18 NES capable CONNECTED UE(s) can perform RACH and receive SIBs in non-active duration of cell DTX and/or DRX (i.e., same behavior for cell DTX and cell DRX).  No further enhancements for CBRA and CFRA will be pursued.</w:t>
      </w:r>
    </w:p>
    <w:p w14:paraId="0903AF9B" w14:textId="77777777" w:rsidR="00192BDC" w:rsidRPr="00E259DA" w:rsidRDefault="00192BDC" w:rsidP="00192BDC">
      <w:r w:rsidRPr="00E259DA">
        <w:t>3.</w:t>
      </w:r>
      <w:r w:rsidRPr="00E259DA">
        <w:tab/>
        <w:t xml:space="preserve">Pattern configuration for cell DRX/DTX is common for Rel-18 UEs in the cell.   FFS whether we have DTX UE specific inactivity </w:t>
      </w:r>
      <w:proofErr w:type="gramStart"/>
      <w:r w:rsidRPr="00E259DA">
        <w:t>timer .</w:t>
      </w:r>
      <w:proofErr w:type="gramEnd"/>
      <w:r w:rsidRPr="00E259DA">
        <w:t xml:space="preserve">  FFS on configuration signaling and stage 3.  </w:t>
      </w:r>
    </w:p>
    <w:p w14:paraId="6D747851" w14:textId="77777777" w:rsidR="00192BDC" w:rsidRPr="00E259DA" w:rsidRDefault="00192BDC" w:rsidP="00192BDC">
      <w:r w:rsidRPr="00E259DA">
        <w:t>4.</w:t>
      </w:r>
      <w:r w:rsidRPr="00E259DA">
        <w:tab/>
        <w:t xml:space="preserve">Confirm study item agreement that we can have separate DTX and DRX configuration.   We will focus on designing DTX/DRX for at least single configuration.  FFS whether multiple </w:t>
      </w:r>
      <w:proofErr w:type="gramStart"/>
      <w:r w:rsidRPr="00E259DA">
        <w:t>configuration</w:t>
      </w:r>
      <w:proofErr w:type="gramEnd"/>
      <w:r w:rsidRPr="00E259DA">
        <w:t xml:space="preserve"> of cell DTX or DRX will be supported.  </w:t>
      </w:r>
    </w:p>
    <w:p w14:paraId="28389F4F" w14:textId="77777777" w:rsidR="00192BDC" w:rsidRDefault="00192BDC" w:rsidP="00192BDC">
      <w:pPr>
        <w:rPr>
          <w:lang w:val="en-GB"/>
        </w:rPr>
      </w:pPr>
    </w:p>
    <w:p w14:paraId="1F44521F" w14:textId="77777777" w:rsidR="00192BDC" w:rsidRPr="00F60BC2" w:rsidRDefault="00192BDC" w:rsidP="00192BDC">
      <w:r w:rsidRPr="00F60BC2">
        <w:t>Agreements:</w:t>
      </w:r>
    </w:p>
    <w:p w14:paraId="1B0F407D" w14:textId="77777777" w:rsidR="00192BDC" w:rsidRDefault="00192BDC" w:rsidP="00192BDC">
      <w:r w:rsidRPr="00F60BC2">
        <w:t>1.</w:t>
      </w:r>
      <w:r w:rsidRPr="00F60BC2">
        <w:tab/>
        <w:t>RAN2 confirms that non-NES UEs can access to NES cells if NES solution is backwards compatible</w:t>
      </w:r>
    </w:p>
    <w:p w14:paraId="4B48DBBE" w14:textId="77777777" w:rsidR="00192BDC" w:rsidRPr="00F60BC2" w:rsidRDefault="00192BDC" w:rsidP="00192BDC"/>
    <w:p w14:paraId="475A6C42" w14:textId="77777777" w:rsidR="004B4FE6" w:rsidRDefault="004B4FE6" w:rsidP="004B4FE6">
      <w:pPr>
        <w:pStyle w:val="Heading2"/>
      </w:pPr>
      <w:r>
        <w:t>RAN2 #121-bis-e (April-2023)</w:t>
      </w:r>
    </w:p>
    <w:p w14:paraId="30B2DC05" w14:textId="77777777" w:rsidR="004B4FE6" w:rsidRPr="00EF66E1" w:rsidRDefault="004B4FE6" w:rsidP="004B4FE6">
      <w:pPr>
        <w:rPr>
          <w:lang w:val="en-GB"/>
        </w:rPr>
      </w:pPr>
      <w:r w:rsidRPr="00EF66E1">
        <w:rPr>
          <w:lang w:val="en-GB"/>
        </w:rPr>
        <w:t>Agreements</w:t>
      </w:r>
    </w:p>
    <w:p w14:paraId="58AF68E2" w14:textId="77777777" w:rsidR="004B4FE6" w:rsidRPr="00EF66E1" w:rsidRDefault="004B4FE6" w:rsidP="004B4FE6">
      <w:pPr>
        <w:rPr>
          <w:lang w:val="en-GB"/>
        </w:rPr>
      </w:pPr>
      <w:r w:rsidRPr="00EF66E1">
        <w:rPr>
          <w:lang w:val="en-GB"/>
        </w:rPr>
        <w:t>1.</w:t>
      </w:r>
      <w:r w:rsidRPr="00EF66E1">
        <w:rPr>
          <w:lang w:val="en-GB"/>
        </w:rPr>
        <w:tab/>
        <w:t xml:space="preserve">A periodic cell DTX/DRX configuration is explicitly signalled to the UEs. </w:t>
      </w:r>
    </w:p>
    <w:p w14:paraId="5C57815D" w14:textId="77777777" w:rsidR="004B4FE6" w:rsidRPr="00EF66E1" w:rsidRDefault="004B4FE6" w:rsidP="004B4FE6">
      <w:pPr>
        <w:rPr>
          <w:lang w:val="en-GB"/>
        </w:rPr>
      </w:pPr>
      <w:r w:rsidRPr="00EF66E1">
        <w:rPr>
          <w:lang w:val="en-GB"/>
        </w:rPr>
        <w:t>2.</w:t>
      </w:r>
      <w:r w:rsidRPr="00EF66E1">
        <w:rPr>
          <w:lang w:val="en-GB"/>
        </w:rPr>
        <w:tab/>
        <w:t xml:space="preserve">A periodic cell DTX/DRX pattern is configured by UE specific RRC signalling. </w:t>
      </w:r>
    </w:p>
    <w:p w14:paraId="240AAFC4" w14:textId="77777777" w:rsidR="004B4FE6" w:rsidRPr="00EF66E1" w:rsidRDefault="004B4FE6" w:rsidP="004B4FE6">
      <w:pPr>
        <w:rPr>
          <w:lang w:val="en-GB"/>
        </w:rPr>
      </w:pPr>
      <w:r w:rsidRPr="00EF66E1">
        <w:rPr>
          <w:lang w:val="en-GB"/>
        </w:rPr>
        <w:t>3.</w:t>
      </w:r>
      <w:r w:rsidRPr="00EF66E1">
        <w:rPr>
          <w:lang w:val="en-GB"/>
        </w:rPr>
        <w:tab/>
        <w:t xml:space="preserve">The Cell DTX/DRX configuration contains at least: periodicity, start slot/offset, on duration. </w:t>
      </w:r>
    </w:p>
    <w:p w14:paraId="4905CA05" w14:textId="77777777" w:rsidR="004B4FE6" w:rsidRPr="00EF66E1" w:rsidRDefault="004B4FE6" w:rsidP="004B4FE6">
      <w:pPr>
        <w:rPr>
          <w:lang w:val="en-GB"/>
        </w:rPr>
      </w:pPr>
      <w:r w:rsidRPr="00EF66E1">
        <w:rPr>
          <w:lang w:val="en-GB"/>
        </w:rPr>
        <w:t>4.</w:t>
      </w:r>
      <w:r w:rsidRPr="00EF66E1">
        <w:rPr>
          <w:lang w:val="en-GB"/>
        </w:rPr>
        <w:tab/>
        <w:t xml:space="preserve">As a baseline Cell DTX/DRX is activated/deactivated implicitly by RRC signalling, </w:t>
      </w:r>
      <w:proofErr w:type="gramStart"/>
      <w:r w:rsidRPr="00EF66E1">
        <w:rPr>
          <w:lang w:val="en-GB"/>
        </w:rPr>
        <w:t>i.e.</w:t>
      </w:r>
      <w:proofErr w:type="gramEnd"/>
      <w:r w:rsidRPr="00EF66E1">
        <w:rPr>
          <w:lang w:val="en-GB"/>
        </w:rPr>
        <w:t xml:space="preserve"> activated immediately once configured by RRC and deactivated once the RRC configuration is released. </w:t>
      </w:r>
    </w:p>
    <w:p w14:paraId="7E23F728" w14:textId="77777777" w:rsidR="004B4FE6" w:rsidRPr="00EF66E1" w:rsidRDefault="004B4FE6" w:rsidP="004B4FE6">
      <w:pPr>
        <w:rPr>
          <w:lang w:val="en-GB"/>
        </w:rPr>
      </w:pPr>
      <w:r w:rsidRPr="00EF66E1">
        <w:rPr>
          <w:lang w:val="en-GB"/>
        </w:rPr>
        <w:t>5.</w:t>
      </w:r>
      <w:r w:rsidRPr="00EF66E1">
        <w:rPr>
          <w:lang w:val="en-GB"/>
        </w:rPr>
        <w:tab/>
        <w:t xml:space="preserve">From RAN2 point of view, majority companies see a benefit with L1 signalling for Cell DTX/DRX activation/deactivation, send a LS to RAN1 (email 308) with our preference and ask about feasibility and design details.   Ask about feasibility and reliability of using L1 signaling.  Clarify that the question is about activation/deactivation copy the agreement from last meeting that we are focusing on single configuration.  Extract a few key benefits of dynamic signaling from email discussion and online </w:t>
      </w:r>
      <w:proofErr w:type="gramStart"/>
      <w:r w:rsidRPr="00EF66E1">
        <w:rPr>
          <w:lang w:val="en-GB"/>
        </w:rPr>
        <w:t>discussions</w:t>
      </w:r>
      <w:proofErr w:type="gramEnd"/>
    </w:p>
    <w:p w14:paraId="44CDB576" w14:textId="77777777" w:rsidR="004B4FE6" w:rsidRPr="00EF66E1" w:rsidRDefault="004B4FE6" w:rsidP="004B4FE6">
      <w:pPr>
        <w:rPr>
          <w:lang w:val="en-GB"/>
        </w:rPr>
      </w:pPr>
      <w:r w:rsidRPr="00EF66E1">
        <w:rPr>
          <w:lang w:val="en-GB"/>
        </w:rPr>
        <w:t>6.</w:t>
      </w:r>
      <w:r w:rsidRPr="00EF66E1">
        <w:rPr>
          <w:lang w:val="en-GB"/>
        </w:rPr>
        <w:tab/>
        <w:t xml:space="preserve">As baseline, UE doesn’t monitor SPS occasions during Cell DTX non-active period. As baseline, gNB is assumed to be not transmitting PDSCH to that UE on such SPS occasions during the Cell DTX non-active </w:t>
      </w:r>
      <w:proofErr w:type="gramStart"/>
      <w:r w:rsidRPr="00EF66E1">
        <w:rPr>
          <w:lang w:val="en-GB"/>
        </w:rPr>
        <w:t>period</w:t>
      </w:r>
      <w:proofErr w:type="gramEnd"/>
    </w:p>
    <w:p w14:paraId="22B75A7E" w14:textId="77777777" w:rsidR="004B4FE6" w:rsidRPr="00EF66E1" w:rsidRDefault="004B4FE6" w:rsidP="004B4FE6">
      <w:pPr>
        <w:rPr>
          <w:lang w:val="en-GB"/>
        </w:rPr>
      </w:pPr>
      <w:r w:rsidRPr="00EF66E1">
        <w:rPr>
          <w:lang w:val="en-GB"/>
        </w:rPr>
        <w:t>7.</w:t>
      </w:r>
      <w:r w:rsidRPr="00EF66E1">
        <w:rPr>
          <w:lang w:val="en-GB"/>
        </w:rPr>
        <w:tab/>
        <w:t>As baseline, UE does not transmit on CG occasions during Cell DRX non-active periods</w:t>
      </w:r>
    </w:p>
    <w:p w14:paraId="6F175974" w14:textId="77777777" w:rsidR="004B4FE6" w:rsidRPr="00EF66E1" w:rsidRDefault="004B4FE6" w:rsidP="004B4FE6">
      <w:pPr>
        <w:rPr>
          <w:lang w:val="en-GB"/>
        </w:rPr>
      </w:pPr>
      <w:r w:rsidRPr="00EF66E1">
        <w:rPr>
          <w:lang w:val="en-GB"/>
        </w:rPr>
        <w:t>8.</w:t>
      </w:r>
      <w:r w:rsidRPr="00EF66E1">
        <w:rPr>
          <w:lang w:val="en-GB"/>
        </w:rPr>
        <w:tab/>
        <w:t xml:space="preserve">As baseline, UE does not transmit SR occasions overlapping with Cell DRX non-active periods, </w:t>
      </w:r>
      <w:proofErr w:type="gramStart"/>
      <w:r w:rsidRPr="00EF66E1">
        <w:rPr>
          <w:lang w:val="en-GB"/>
        </w:rPr>
        <w:t>e.g.</w:t>
      </w:r>
      <w:proofErr w:type="gramEnd"/>
      <w:r w:rsidRPr="00EF66E1">
        <w:rPr>
          <w:lang w:val="en-GB"/>
        </w:rPr>
        <w:t xml:space="preserve"> SR transmissions are dropped during the non-active period </w:t>
      </w:r>
    </w:p>
    <w:p w14:paraId="6DCFB47E" w14:textId="77777777" w:rsidR="004B4FE6" w:rsidRPr="00EF66E1" w:rsidRDefault="004B4FE6" w:rsidP="004B4FE6">
      <w:pPr>
        <w:rPr>
          <w:lang w:val="en-GB"/>
        </w:rPr>
      </w:pPr>
      <w:r w:rsidRPr="00EF66E1">
        <w:rPr>
          <w:lang w:val="en-GB"/>
        </w:rPr>
        <w:t xml:space="preserve">FFS: whether we will allow to configure the UE per SR configuration with whether SR can be transmitted during Cell DRX non-active period to to support high priority traffic </w:t>
      </w:r>
    </w:p>
    <w:p w14:paraId="544C41A1" w14:textId="77777777" w:rsidR="004B4FE6" w:rsidRPr="00EF66E1" w:rsidRDefault="004B4FE6" w:rsidP="004B4FE6">
      <w:pPr>
        <w:rPr>
          <w:lang w:val="en-GB"/>
        </w:rPr>
      </w:pPr>
      <w:r w:rsidRPr="00EF66E1">
        <w:rPr>
          <w:lang w:val="en-GB"/>
        </w:rPr>
        <w:t>9.</w:t>
      </w:r>
      <w:r w:rsidRPr="00EF66E1">
        <w:rPr>
          <w:lang w:val="en-GB"/>
        </w:rPr>
        <w:tab/>
        <w:t xml:space="preserve">(for the SRs that will be dropped) If SR is not to be transmitted on an PUCCH occasion during Cell DRX non-active time, the UE keep the SR pending, i.e., the UE delays the SR transmission till the Cell DRX active period without triggering RACH.  For the FFS case there may be some exceptions.  </w:t>
      </w:r>
    </w:p>
    <w:p w14:paraId="0C7EA112" w14:textId="77777777" w:rsidR="004B4FE6" w:rsidRPr="00EF66E1" w:rsidRDefault="004B4FE6" w:rsidP="004B4FE6">
      <w:pPr>
        <w:rPr>
          <w:lang w:val="en-GB"/>
        </w:rPr>
      </w:pPr>
      <w:r w:rsidRPr="00EF66E1">
        <w:rPr>
          <w:lang w:val="en-GB"/>
        </w:rPr>
        <w:t>10.</w:t>
      </w:r>
      <w:r w:rsidRPr="00EF66E1">
        <w:rPr>
          <w:lang w:val="en-GB"/>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transmissions during Cell DTX </w:t>
      </w:r>
      <w:r w:rsidRPr="00EF66E1">
        <w:rPr>
          <w:lang w:val="en-GB"/>
        </w:rPr>
        <w:lastRenderedPageBreak/>
        <w:t>non-active period, even if the UE is in C-DRX Active time.   FFS how to deal with any exceptions (</w:t>
      </w:r>
      <w:proofErr w:type="gramStart"/>
      <w:r w:rsidRPr="00EF66E1">
        <w:rPr>
          <w:lang w:val="en-GB"/>
        </w:rPr>
        <w:t>e.g.</w:t>
      </w:r>
      <w:proofErr w:type="gramEnd"/>
      <w:r w:rsidRPr="00EF66E1">
        <w:rPr>
          <w:lang w:val="en-GB"/>
        </w:rPr>
        <w:t xml:space="preserve"> SR if agreed and RACH).  </w:t>
      </w:r>
    </w:p>
    <w:p w14:paraId="70F5F25F" w14:textId="77777777" w:rsidR="004B4FE6" w:rsidRDefault="004B4FE6" w:rsidP="004B4FE6">
      <w:pPr>
        <w:rPr>
          <w:lang w:val="en-GB"/>
        </w:rPr>
      </w:pPr>
      <w:r w:rsidRPr="00EF66E1">
        <w:rPr>
          <w:lang w:val="en-GB"/>
        </w:rPr>
        <w:t xml:space="preserve">FFS how to deal with </w:t>
      </w:r>
      <w:proofErr w:type="gramStart"/>
      <w:r w:rsidRPr="00EF66E1">
        <w:rPr>
          <w:lang w:val="en-GB"/>
        </w:rPr>
        <w:t>retransmissions</w:t>
      </w:r>
      <w:proofErr w:type="gramEnd"/>
    </w:p>
    <w:p w14:paraId="3B85538C" w14:textId="77777777" w:rsidR="004B4FE6" w:rsidRDefault="004B4FE6" w:rsidP="004B4FE6">
      <w:pPr>
        <w:rPr>
          <w:lang w:val="en-GB"/>
        </w:rPr>
      </w:pPr>
    </w:p>
    <w:p w14:paraId="4A37C28B" w14:textId="77777777" w:rsidR="004B4FE6" w:rsidRDefault="004B4FE6" w:rsidP="004B4FE6">
      <w:pPr>
        <w:pStyle w:val="Heading2"/>
      </w:pPr>
      <w:r>
        <w:t>RAN2 #122 (May-2023)</w:t>
      </w:r>
    </w:p>
    <w:p w14:paraId="2758B851" w14:textId="77777777" w:rsidR="004B4FE6" w:rsidRPr="00FE1DA8" w:rsidRDefault="004B4FE6" w:rsidP="004B4FE6">
      <w:pPr>
        <w:rPr>
          <w:lang w:val="en-GB"/>
        </w:rPr>
      </w:pPr>
      <w:r w:rsidRPr="00FE1DA8">
        <w:rPr>
          <w:lang w:val="en-GB"/>
        </w:rPr>
        <w:t>Agreements:</w:t>
      </w:r>
    </w:p>
    <w:p w14:paraId="11A3C575" w14:textId="77777777" w:rsidR="004B4FE6" w:rsidRPr="00FE1DA8" w:rsidRDefault="004B4FE6" w:rsidP="004B4FE6">
      <w:pPr>
        <w:rPr>
          <w:lang w:val="en-GB"/>
        </w:rPr>
      </w:pPr>
      <w:r w:rsidRPr="00FE1DA8">
        <w:rPr>
          <w:lang w:val="en-GB"/>
        </w:rPr>
        <w:t>1</w:t>
      </w:r>
      <w:r w:rsidRPr="00FE1DA8">
        <w:rPr>
          <w:lang w:val="en-GB"/>
        </w:rPr>
        <w:tab/>
        <w:t>UE monitors PDCCH for RAR during Cell DTX non-active time. The ra-ResponseWindow could be started as legacy.</w:t>
      </w:r>
    </w:p>
    <w:p w14:paraId="52DADEA9" w14:textId="77777777" w:rsidR="004B4FE6" w:rsidRPr="00FE1DA8" w:rsidRDefault="004B4FE6" w:rsidP="004B4FE6">
      <w:pPr>
        <w:rPr>
          <w:lang w:val="en-GB"/>
        </w:rPr>
      </w:pPr>
      <w:r w:rsidRPr="00FE1DA8">
        <w:rPr>
          <w:lang w:val="en-GB"/>
        </w:rPr>
        <w:t>2</w:t>
      </w:r>
      <w:r w:rsidRPr="00FE1DA8">
        <w:rPr>
          <w:lang w:val="en-GB"/>
        </w:rPr>
        <w:tab/>
        <w:t>UE monitors PDCCH for msg4 during Cell DTX non-active time. The ra-ContentionResolutionTimer could be started as legacy.</w:t>
      </w:r>
    </w:p>
    <w:p w14:paraId="319CEC56" w14:textId="77777777" w:rsidR="004B4FE6" w:rsidRPr="00FE1DA8" w:rsidRDefault="004B4FE6" w:rsidP="004B4FE6">
      <w:pPr>
        <w:rPr>
          <w:lang w:val="en-GB"/>
        </w:rPr>
      </w:pPr>
      <w:r w:rsidRPr="00FE1DA8">
        <w:rPr>
          <w:lang w:val="en-GB"/>
        </w:rPr>
        <w:t>3</w:t>
      </w:r>
      <w:r w:rsidRPr="00FE1DA8">
        <w:rPr>
          <w:lang w:val="en-GB"/>
        </w:rPr>
        <w:tab/>
        <w:t xml:space="preserve">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   </w:t>
      </w:r>
    </w:p>
    <w:p w14:paraId="6C236B24" w14:textId="77777777" w:rsidR="004B4FE6" w:rsidRPr="00FE1DA8" w:rsidRDefault="004B4FE6" w:rsidP="004B4FE6">
      <w:pPr>
        <w:rPr>
          <w:lang w:val="en-GB"/>
        </w:rPr>
      </w:pPr>
      <w:r w:rsidRPr="00FE1DA8">
        <w:rPr>
          <w:lang w:val="en-GB"/>
        </w:rPr>
        <w:t>4</w:t>
      </w:r>
      <w:r w:rsidRPr="00FE1DA8">
        <w:rPr>
          <w:lang w:val="en-GB"/>
        </w:rPr>
        <w:tab/>
        <w:t>Once gNB recognizes there is an emergency call or public safety related service (</w:t>
      </w:r>
      <w:proofErr w:type="gramStart"/>
      <w:r w:rsidRPr="00FE1DA8">
        <w:rPr>
          <w:lang w:val="en-GB"/>
        </w:rPr>
        <w:t>e.g.</w:t>
      </w:r>
      <w:proofErr w:type="gramEnd"/>
      <w:r w:rsidRPr="00FE1DA8">
        <w:rPr>
          <w:lang w:val="en-GB"/>
        </w:rPr>
        <w:t xml:space="preserve"> MPS/MCS), the NW should ensure there is no impact to the emergency call (e.g. may deactivate Cell DTX/DRX).  The behavior is captured in stage 2 </w:t>
      </w:r>
      <w:proofErr w:type="gramStart"/>
      <w:r w:rsidRPr="00FE1DA8">
        <w:rPr>
          <w:lang w:val="en-GB"/>
        </w:rPr>
        <w:t>spec</w:t>
      </w:r>
      <w:proofErr w:type="gramEnd"/>
    </w:p>
    <w:p w14:paraId="25D2445B" w14:textId="77777777" w:rsidR="004B4FE6" w:rsidRDefault="004B4FE6" w:rsidP="004B4FE6">
      <w:pPr>
        <w:rPr>
          <w:lang w:val="en-GB"/>
        </w:rPr>
      </w:pPr>
      <w:r w:rsidRPr="00FE1DA8">
        <w:rPr>
          <w:lang w:val="en-GB"/>
        </w:rPr>
        <w:t>5</w:t>
      </w:r>
      <w:r w:rsidRPr="00FE1DA8">
        <w:rPr>
          <w:lang w:val="en-GB"/>
        </w:rPr>
        <w:tab/>
        <w:t>When an DG grant is received, by the gNB during cell DRX/DTX, the UE follows the grant assignment (</w:t>
      </w:r>
      <w:proofErr w:type="gramStart"/>
      <w:r w:rsidRPr="00FE1DA8">
        <w:rPr>
          <w:lang w:val="en-GB"/>
        </w:rPr>
        <w:t>i.e.</w:t>
      </w:r>
      <w:proofErr w:type="gramEnd"/>
      <w:r w:rsidRPr="00FE1DA8">
        <w:rPr>
          <w:lang w:val="en-GB"/>
        </w:rPr>
        <w:t xml:space="preserve"> like in legacy).  This includes DL HARQ feedback.  </w:t>
      </w:r>
    </w:p>
    <w:p w14:paraId="0E952FB4" w14:textId="77777777" w:rsidR="004B4FE6" w:rsidRDefault="004B4FE6" w:rsidP="004B4FE6">
      <w:pPr>
        <w:rPr>
          <w:lang w:val="en-GB"/>
        </w:rPr>
      </w:pPr>
    </w:p>
    <w:p w14:paraId="6E6E6C84" w14:textId="77777777" w:rsidR="00F33E3F" w:rsidRPr="00A737D9" w:rsidRDefault="00F33E3F" w:rsidP="00F33E3F">
      <w:pPr>
        <w:pStyle w:val="Heading2"/>
      </w:pPr>
      <w:r>
        <w:t>RAN2 #123 (August-2023)</w:t>
      </w:r>
    </w:p>
    <w:p w14:paraId="1D45F206" w14:textId="77777777" w:rsidR="00F33E3F" w:rsidRDefault="00F33E3F" w:rsidP="00F33E3F">
      <w:pPr>
        <w:rPr>
          <w:lang w:val="en-GB"/>
        </w:rPr>
      </w:pPr>
    </w:p>
    <w:p w14:paraId="1F62A394" w14:textId="77777777" w:rsidR="00F33E3F" w:rsidRPr="00D96E5A" w:rsidRDefault="00F33E3F" w:rsidP="00F33E3F">
      <w:pPr>
        <w:rPr>
          <w:b/>
          <w:bCs/>
          <w:highlight w:val="green"/>
          <w:lang w:eastAsia="x-none"/>
        </w:rPr>
      </w:pPr>
      <w:r w:rsidRPr="00D96E5A">
        <w:rPr>
          <w:b/>
          <w:bCs/>
          <w:highlight w:val="green"/>
          <w:lang w:eastAsia="x-none"/>
        </w:rPr>
        <w:t>Agreements:</w:t>
      </w:r>
    </w:p>
    <w:p w14:paraId="262A1E9D" w14:textId="77777777" w:rsidR="00F33E3F" w:rsidRPr="00D96E5A" w:rsidRDefault="00F33E3F" w:rsidP="00F33E3F">
      <w:pPr>
        <w:rPr>
          <w:lang w:val="en-GB"/>
        </w:rPr>
      </w:pPr>
      <w:r w:rsidRPr="00D96E5A">
        <w:rPr>
          <w:lang w:val="en-GB"/>
        </w:rPr>
        <w:t>1</w:t>
      </w:r>
      <w:r w:rsidRPr="00D96E5A">
        <w:rPr>
          <w:lang w:val="en-GB"/>
        </w:rPr>
        <w:tab/>
        <w:t xml:space="preserve">Activation/deactivation is per serving cell.  FFS if the configuration is per cell or per MAC </w:t>
      </w:r>
      <w:proofErr w:type="gramStart"/>
      <w:r w:rsidRPr="00D96E5A">
        <w:rPr>
          <w:lang w:val="en-GB"/>
        </w:rPr>
        <w:t>entity</w:t>
      </w:r>
      <w:proofErr w:type="gramEnd"/>
      <w:r w:rsidRPr="00D96E5A">
        <w:rPr>
          <w:lang w:val="en-GB"/>
        </w:rPr>
        <w:t xml:space="preserve"> </w:t>
      </w:r>
    </w:p>
    <w:p w14:paraId="38E52934" w14:textId="77777777" w:rsidR="00F33E3F" w:rsidRPr="00D96E5A" w:rsidRDefault="00F33E3F" w:rsidP="00F33E3F">
      <w:pPr>
        <w:rPr>
          <w:lang w:val="en-GB"/>
        </w:rPr>
      </w:pPr>
      <w:r w:rsidRPr="00D96E5A">
        <w:rPr>
          <w:lang w:val="en-GB"/>
        </w:rPr>
        <w:t>2</w:t>
      </w:r>
      <w:r w:rsidRPr="00D96E5A">
        <w:rPr>
          <w:lang w:val="en-GB"/>
        </w:rPr>
        <w:tab/>
        <w:t>RAN2 will reuse the start timer formula of the onDurationTimer from UE C-DRX (including SlotOffset) to specify the start of cellDTX-onDurationTimer (and cellDRX-onDurationTimer) in 38.321.</w:t>
      </w:r>
    </w:p>
    <w:p w14:paraId="4A6A8442" w14:textId="77777777" w:rsidR="00F33E3F" w:rsidRPr="00D96E5A" w:rsidRDefault="00F33E3F" w:rsidP="00F33E3F">
      <w:pPr>
        <w:rPr>
          <w:lang w:val="en-GB"/>
        </w:rPr>
      </w:pPr>
      <w:r w:rsidRPr="00D96E5A">
        <w:rPr>
          <w:lang w:val="en-GB"/>
        </w:rPr>
        <w:t>3</w:t>
      </w:r>
      <w:r w:rsidRPr="00D96E5A">
        <w:rPr>
          <w:lang w:val="en-GB"/>
        </w:rPr>
        <w:tab/>
        <w:t xml:space="preserve">The gNB should ensures that there is at least partial overlapping between UE C-DRX on-duration and cell DTX/DRX on-duration.  It is up to network implementation to ensure the alignment.  We will capture this in stage 2 specification.  </w:t>
      </w:r>
    </w:p>
    <w:p w14:paraId="7360C60B" w14:textId="77777777" w:rsidR="00F33E3F" w:rsidRPr="00D96E5A" w:rsidRDefault="00F33E3F" w:rsidP="00F33E3F">
      <w:pPr>
        <w:rPr>
          <w:lang w:val="en-GB"/>
        </w:rPr>
      </w:pPr>
      <w:r w:rsidRPr="00D96E5A">
        <w:rPr>
          <w:lang w:val="en-GB"/>
        </w:rPr>
        <w:tab/>
        <w:t>Understanding is that alignment means that the cell DTX/DRX and C-DRX periodicity should be multiple of each other.   FFS if we anything needs to be specified in stage 3 (</w:t>
      </w:r>
      <w:proofErr w:type="gramStart"/>
      <w:r w:rsidRPr="00D96E5A">
        <w:rPr>
          <w:lang w:val="en-GB"/>
        </w:rPr>
        <w:t>i.e.</w:t>
      </w:r>
      <w:proofErr w:type="gramEnd"/>
      <w:r w:rsidRPr="00D96E5A">
        <w:rPr>
          <w:lang w:val="en-GB"/>
        </w:rPr>
        <w:t xml:space="preserve"> in IE description)</w:t>
      </w:r>
    </w:p>
    <w:p w14:paraId="629A8DAE" w14:textId="77777777" w:rsidR="00F33E3F" w:rsidRPr="00D96E5A" w:rsidRDefault="00F33E3F" w:rsidP="00F33E3F">
      <w:pPr>
        <w:rPr>
          <w:lang w:val="en-GB"/>
        </w:rPr>
      </w:pPr>
      <w:r w:rsidRPr="00D96E5A">
        <w:rPr>
          <w:lang w:val="en-GB"/>
        </w:rPr>
        <w:t>4</w:t>
      </w:r>
      <w:r w:rsidRPr="00D96E5A">
        <w:rPr>
          <w:lang w:val="en-GB"/>
        </w:rPr>
        <w:tab/>
        <w:t>As a baseline legacy C-DRX reconfiguration is used to change UE C-DRX configuration once Cell DTX/DRX is activated/deactivated.</w:t>
      </w:r>
    </w:p>
    <w:p w14:paraId="5E3A2573" w14:textId="77777777" w:rsidR="00F33E3F" w:rsidRPr="00D96E5A" w:rsidRDefault="00F33E3F" w:rsidP="00F33E3F">
      <w:pPr>
        <w:rPr>
          <w:lang w:val="en-GB"/>
        </w:rPr>
      </w:pPr>
      <w:r w:rsidRPr="00D96E5A">
        <w:rPr>
          <w:lang w:val="en-GB"/>
        </w:rPr>
        <w:t>5</w:t>
      </w:r>
      <w:r w:rsidRPr="00D96E5A">
        <w:rPr>
          <w:lang w:val="en-GB"/>
        </w:rPr>
        <w:tab/>
        <w:t xml:space="preserve">RAN2 specifies cellDTX-onDurationTimer (and cellDRX-onDurationTimer) to have the same value range as UE C-DRX on-duration timer. </w:t>
      </w:r>
    </w:p>
    <w:p w14:paraId="77BB936D" w14:textId="77777777" w:rsidR="00F33E3F" w:rsidRPr="00D96E5A" w:rsidRDefault="00F33E3F" w:rsidP="00F33E3F">
      <w:pPr>
        <w:rPr>
          <w:lang w:val="en-GB"/>
        </w:rPr>
      </w:pPr>
      <w:r w:rsidRPr="00D96E5A">
        <w:rPr>
          <w:lang w:val="en-GB"/>
        </w:rPr>
        <w:t>6</w:t>
      </w:r>
      <w:r w:rsidRPr="00D96E5A">
        <w:rPr>
          <w:lang w:val="en-GB"/>
        </w:rPr>
        <w:tab/>
        <w:t xml:space="preserve">RAN2 specifies cellDTX-Cycle (and cellDRX-Cycle) to have the same value range as UE C-DRX Long cycle. </w:t>
      </w:r>
    </w:p>
    <w:p w14:paraId="7213B6F4" w14:textId="77777777" w:rsidR="00F33E3F" w:rsidRPr="00D96E5A" w:rsidRDefault="00F33E3F" w:rsidP="00F33E3F">
      <w:pPr>
        <w:rPr>
          <w:lang w:val="en-GB"/>
        </w:rPr>
      </w:pPr>
      <w:r w:rsidRPr="00D96E5A">
        <w:rPr>
          <w:lang w:val="en-GB"/>
        </w:rPr>
        <w:lastRenderedPageBreak/>
        <w:t>7</w:t>
      </w:r>
      <w:r w:rsidRPr="00D96E5A">
        <w:rPr>
          <w:lang w:val="en-GB"/>
        </w:rPr>
        <w:tab/>
        <w:t>Separate DTX and DRX configuration means that the features can be enabled separately (</w:t>
      </w:r>
      <w:proofErr w:type="gramStart"/>
      <w:r w:rsidRPr="00D96E5A">
        <w:rPr>
          <w:lang w:val="en-GB"/>
        </w:rPr>
        <w:t>i.e.</w:t>
      </w:r>
      <w:proofErr w:type="gramEnd"/>
      <w:r w:rsidRPr="00D96E5A">
        <w:rPr>
          <w:lang w:val="en-GB"/>
        </w:rPr>
        <w:t xml:space="preserve"> Cell DTX can be configured without Cell DRX)</w:t>
      </w:r>
    </w:p>
    <w:p w14:paraId="795EA04E" w14:textId="77777777" w:rsidR="00F33E3F" w:rsidRPr="00D96E5A" w:rsidRDefault="00F33E3F" w:rsidP="00F33E3F">
      <w:pPr>
        <w:rPr>
          <w:lang w:val="en-GB"/>
        </w:rPr>
      </w:pPr>
      <w:r w:rsidRPr="00D96E5A">
        <w:rPr>
          <w:lang w:val="en-GB"/>
        </w:rPr>
        <w:t>8</w:t>
      </w:r>
      <w:r w:rsidRPr="00D96E5A">
        <w:rPr>
          <w:lang w:val="en-GB"/>
        </w:rPr>
        <w:tab/>
        <w:t xml:space="preserve">On-duration and Cycle parameters are common between cell DTX and DRX, when both are configured.  FFS if we have different start offset configuration for cell DTX and cell </w:t>
      </w:r>
      <w:proofErr w:type="gramStart"/>
      <w:r w:rsidRPr="00D96E5A">
        <w:rPr>
          <w:lang w:val="en-GB"/>
        </w:rPr>
        <w:t>DRX</w:t>
      </w:r>
      <w:proofErr w:type="gramEnd"/>
    </w:p>
    <w:p w14:paraId="3E38BF4E" w14:textId="77777777" w:rsidR="00F33E3F" w:rsidRPr="00D96E5A" w:rsidRDefault="00F33E3F" w:rsidP="00F33E3F">
      <w:pPr>
        <w:rPr>
          <w:lang w:val="en-GB"/>
        </w:rPr>
      </w:pPr>
      <w:r w:rsidRPr="00D96E5A">
        <w:rPr>
          <w:lang w:val="en-GB"/>
        </w:rPr>
        <w:t>9</w:t>
      </w:r>
      <w:r w:rsidRPr="00D96E5A">
        <w:rPr>
          <w:lang w:val="en-GB"/>
        </w:rPr>
        <w:tab/>
        <w:t xml:space="preserve">RAN2 will not introduce a MAC CE for cell DTX/DRX (de)activation.  </w:t>
      </w:r>
    </w:p>
    <w:p w14:paraId="220FEDA0" w14:textId="77777777" w:rsidR="00F33E3F" w:rsidRPr="00D96E5A" w:rsidRDefault="00F33E3F" w:rsidP="00F33E3F">
      <w:pPr>
        <w:rPr>
          <w:lang w:val="en-GB"/>
        </w:rPr>
      </w:pPr>
      <w:r w:rsidRPr="00D96E5A">
        <w:rPr>
          <w:lang w:val="en-GB"/>
        </w:rPr>
        <w:t>10</w:t>
      </w:r>
      <w:r w:rsidRPr="00D96E5A">
        <w:rPr>
          <w:lang w:val="en-GB"/>
        </w:rPr>
        <w:tab/>
        <w:t>Confirm working assumption, when the retransmission timer is running (if C-DRX is configured), the UE is expected to monitor PDCCH, like in legacy.  It is up to the network whether it schedules retransmissions out of the Cell DTX active period, i.e., when the DRX retransmission timer is running, the UE should monitor PDCCH regardless of the Cell DTX.</w:t>
      </w:r>
    </w:p>
    <w:p w14:paraId="581BE83E" w14:textId="77777777" w:rsidR="00F33E3F" w:rsidRDefault="00F33E3F" w:rsidP="00F33E3F">
      <w:pPr>
        <w:rPr>
          <w:lang w:val="en-GB"/>
        </w:rPr>
      </w:pPr>
      <w:r w:rsidRPr="00D96E5A">
        <w:rPr>
          <w:lang w:val="en-GB"/>
        </w:rPr>
        <w:t>11</w:t>
      </w:r>
      <w:r w:rsidRPr="00D96E5A">
        <w:rPr>
          <w:lang w:val="en-GB"/>
        </w:rPr>
        <w:tab/>
        <w:t>We focus on the case where DTX in RRC can only be configured when C-DRX is configured.  We will not optimize for the case where C-DRX is not configured.</w:t>
      </w:r>
    </w:p>
    <w:p w14:paraId="41A9798D" w14:textId="77777777" w:rsidR="00F33E3F" w:rsidRDefault="00F33E3F" w:rsidP="00F33E3F">
      <w:pPr>
        <w:rPr>
          <w:lang w:val="en-GB"/>
        </w:rPr>
      </w:pPr>
    </w:p>
    <w:p w14:paraId="0C53BB4D" w14:textId="77777777" w:rsidR="004B4FE6" w:rsidRPr="00F33E3F" w:rsidRDefault="004B4FE6" w:rsidP="004B4FE6">
      <w:pPr>
        <w:rPr>
          <w:lang w:val="en-GB"/>
        </w:rPr>
      </w:pPr>
    </w:p>
    <w:p w14:paraId="4EC9ECB5" w14:textId="43F103F1" w:rsidR="00607D46" w:rsidRPr="00A737D9" w:rsidRDefault="00607D46" w:rsidP="00607D46">
      <w:pPr>
        <w:pStyle w:val="Heading2"/>
      </w:pPr>
      <w:r>
        <w:t>RAN2 #123-bis (October-2023)</w:t>
      </w:r>
    </w:p>
    <w:p w14:paraId="4D05952C" w14:textId="77777777" w:rsidR="00AE77A7" w:rsidRPr="003067D7" w:rsidRDefault="00AE77A7" w:rsidP="00AE77A7">
      <w:pPr>
        <w:rPr>
          <w:b/>
          <w:bCs/>
        </w:rPr>
      </w:pPr>
      <w:r w:rsidRPr="003067D7">
        <w:rPr>
          <w:b/>
          <w:bCs/>
        </w:rPr>
        <w:t>Agreements</w:t>
      </w:r>
    </w:p>
    <w:p w14:paraId="6A389418" w14:textId="77777777" w:rsidR="00AE77A7" w:rsidRPr="003067D7" w:rsidRDefault="00AE77A7" w:rsidP="00AE77A7">
      <w:r w:rsidRPr="003067D7">
        <w:t>1. Cell DTX/DRX configuration is provided per Serving Cell with the following restrictions:</w:t>
      </w:r>
    </w:p>
    <w:p w14:paraId="17965821" w14:textId="77777777" w:rsidR="00AE77A7" w:rsidRPr="003067D7" w:rsidRDefault="00AE77A7" w:rsidP="008A67E0">
      <w:pPr>
        <w:pStyle w:val="ListParagraph"/>
        <w:numPr>
          <w:ilvl w:val="0"/>
          <w:numId w:val="20"/>
        </w:numPr>
        <w:suppressAutoHyphens w:val="0"/>
        <w:overflowPunct/>
        <w:spacing w:line="240" w:lineRule="auto"/>
      </w:pPr>
      <w:r w:rsidRPr="003067D7">
        <w:t xml:space="preserve">A maximum of two cell DTX/DRX patterns can be configured per MAC </w:t>
      </w:r>
      <w:proofErr w:type="gramStart"/>
      <w:r w:rsidRPr="003067D7">
        <w:t>entity</w:t>
      </w:r>
      <w:proofErr w:type="gramEnd"/>
      <w:r w:rsidRPr="003067D7">
        <w:t xml:space="preserve"> </w:t>
      </w:r>
    </w:p>
    <w:p w14:paraId="7DBFA3AE" w14:textId="77777777" w:rsidR="00AE77A7" w:rsidRPr="003067D7" w:rsidRDefault="00AE77A7" w:rsidP="008A67E0">
      <w:pPr>
        <w:pStyle w:val="ListParagraph"/>
        <w:numPr>
          <w:ilvl w:val="0"/>
          <w:numId w:val="20"/>
        </w:numPr>
        <w:suppressAutoHyphens w:val="0"/>
        <w:overflowPunct/>
        <w:spacing w:line="240" w:lineRule="auto"/>
      </w:pPr>
      <w:r w:rsidRPr="003067D7">
        <w:t xml:space="preserve">The two configured patterns are aligned, </w:t>
      </w:r>
    </w:p>
    <w:p w14:paraId="3BF7452B" w14:textId="77777777" w:rsidR="00AE77A7" w:rsidRPr="003067D7" w:rsidRDefault="00AE77A7" w:rsidP="008A67E0">
      <w:pPr>
        <w:pStyle w:val="ListParagraph"/>
        <w:numPr>
          <w:ilvl w:val="1"/>
          <w:numId w:val="20"/>
        </w:numPr>
        <w:suppressAutoHyphens w:val="0"/>
        <w:overflowPunct/>
        <w:spacing w:line="240" w:lineRule="auto"/>
      </w:pPr>
      <w:r w:rsidRPr="003067D7">
        <w:t>The start and slot offset are common for the two patterns.</w:t>
      </w:r>
    </w:p>
    <w:p w14:paraId="18255F4F" w14:textId="77777777" w:rsidR="00AE77A7" w:rsidRPr="003067D7" w:rsidRDefault="00AE77A7" w:rsidP="008A67E0">
      <w:pPr>
        <w:pStyle w:val="ListParagraph"/>
        <w:numPr>
          <w:ilvl w:val="1"/>
          <w:numId w:val="20"/>
        </w:numPr>
        <w:suppressAutoHyphens w:val="0"/>
        <w:overflowPunct/>
        <w:spacing w:line="240" w:lineRule="auto"/>
      </w:pPr>
      <w:r w:rsidRPr="003067D7">
        <w:t>one periodicity is an integer multiple of the other.</w:t>
      </w:r>
    </w:p>
    <w:p w14:paraId="6CC6279F" w14:textId="77777777" w:rsidR="00AE77A7" w:rsidRPr="003067D7" w:rsidRDefault="00AE77A7" w:rsidP="00AE77A7"/>
    <w:p w14:paraId="08EAFB5F" w14:textId="77777777" w:rsidR="00AE77A7" w:rsidRPr="003067D7" w:rsidRDefault="00AE77A7" w:rsidP="00AE77A7">
      <w:r>
        <w:t xml:space="preserve">2. </w:t>
      </w:r>
      <w:r w:rsidRPr="003067D7">
        <w:t>Working assumption: UE triggers RACH upon determining that an emergency call is initiated during the cell DTX/DRX non active period. We rely on the UE implementation to determine whether an emergency call is initiated.  We will take time to check until next meeting to confirm the WA.</w:t>
      </w:r>
    </w:p>
    <w:p w14:paraId="39BA21B0" w14:textId="77777777" w:rsidR="00AE77A7" w:rsidRDefault="00AE77A7" w:rsidP="00AE77A7">
      <w:pPr>
        <w:rPr>
          <w:lang w:val="en-GB"/>
        </w:rPr>
      </w:pPr>
    </w:p>
    <w:p w14:paraId="34AB1CED" w14:textId="77777777" w:rsidR="00AE77A7" w:rsidRPr="00B97CD5" w:rsidRDefault="00AE77A7" w:rsidP="00AE77A7">
      <w:pPr>
        <w:rPr>
          <w:b/>
          <w:bCs/>
        </w:rPr>
      </w:pPr>
      <w:r w:rsidRPr="00B97CD5">
        <w:rPr>
          <w:b/>
          <w:bCs/>
        </w:rPr>
        <w:t>Agreements on CP open issues:</w:t>
      </w:r>
    </w:p>
    <w:p w14:paraId="23818E96" w14:textId="77777777" w:rsidR="00AE77A7" w:rsidRDefault="00AE77A7" w:rsidP="00AE77A7">
      <w:r>
        <w:t>1.</w:t>
      </w:r>
      <w:r>
        <w:tab/>
        <w:t>Introduce explicit activation/deactivation in RRC once DTX/DRX is configured (</w:t>
      </w:r>
      <w:proofErr w:type="gramStart"/>
      <w:r>
        <w:t>i.e.</w:t>
      </w:r>
      <w:proofErr w:type="gramEnd"/>
      <w:r>
        <w:t xml:space="preserve"> not for dynamic activation/deactivation).   This reverses previous agreement on implicit activation.</w:t>
      </w:r>
    </w:p>
    <w:p w14:paraId="3C47C5D7" w14:textId="77777777" w:rsidR="00AE77A7" w:rsidRDefault="00AE77A7" w:rsidP="00AE77A7">
      <w:r>
        <w:t>2.</w:t>
      </w:r>
      <w:r>
        <w:tab/>
        <w:t xml:space="preserve">Start offset and slot offset configuration is also common between Cell DTX and Cell DRX when both are configured </w:t>
      </w:r>
    </w:p>
    <w:p w14:paraId="287DAF89" w14:textId="77777777" w:rsidR="00AE77A7" w:rsidRDefault="00AE77A7" w:rsidP="00AE77A7">
      <w:r>
        <w:t>3.</w:t>
      </w:r>
      <w:r>
        <w:tab/>
        <w:t xml:space="preserve">Standalone cell DRX configuration is possible to configure  </w:t>
      </w:r>
    </w:p>
    <w:p w14:paraId="78C3D9DB" w14:textId="77777777" w:rsidR="00AE77A7" w:rsidRPr="00B97CD5" w:rsidRDefault="00AE77A7" w:rsidP="00AE77A7">
      <w:r>
        <w:t>4.</w:t>
      </w:r>
      <w:r>
        <w:tab/>
        <w:t xml:space="preserve">Multiple configurations of Cell DTX/DRX are not pursued in Rel-18 for serving cell.  </w:t>
      </w:r>
    </w:p>
    <w:p w14:paraId="0C89A484" w14:textId="77777777" w:rsidR="00AE77A7" w:rsidRDefault="00AE77A7" w:rsidP="00AE77A7">
      <w:pPr>
        <w:rPr>
          <w:lang w:val="en-GB"/>
        </w:rPr>
      </w:pPr>
    </w:p>
    <w:p w14:paraId="17791C78" w14:textId="77777777" w:rsidR="00AE77A7" w:rsidRPr="00B97CD5" w:rsidRDefault="00AE77A7" w:rsidP="00AE77A7">
      <w:pPr>
        <w:rPr>
          <w:b/>
          <w:bCs/>
          <w:lang w:val="en-GB"/>
        </w:rPr>
      </w:pPr>
      <w:r w:rsidRPr="00B97CD5">
        <w:rPr>
          <w:b/>
          <w:bCs/>
          <w:lang w:val="en-GB"/>
        </w:rPr>
        <w:t>Agreements for MAC open issues:</w:t>
      </w:r>
    </w:p>
    <w:p w14:paraId="1C45EA22" w14:textId="77777777" w:rsidR="00AE77A7" w:rsidRDefault="00AE77A7" w:rsidP="00AE77A7">
      <w:pPr>
        <w:rPr>
          <w:lang w:val="en-GB"/>
        </w:rPr>
      </w:pPr>
      <w:r w:rsidRPr="00B97CD5">
        <w:rPr>
          <w:lang w:val="en-GB"/>
        </w:rPr>
        <w:t>1.</w:t>
      </w:r>
      <w:r w:rsidRPr="00B97CD5">
        <w:rPr>
          <w:lang w:val="en-GB"/>
        </w:rPr>
        <w:tab/>
        <w:t xml:space="preserve">The case that Cell DRX activation is received between delivering a configured grant to the HARQ entity and HARQ processing for the CGO will not be addressed by RAN2, as it is not valid for the MAC model.  </w:t>
      </w:r>
    </w:p>
    <w:p w14:paraId="7313C619" w14:textId="77777777" w:rsidR="00A224E7" w:rsidRDefault="00A224E7" w:rsidP="0016663F">
      <w:pPr>
        <w:rPr>
          <w:lang w:val="en-GB"/>
        </w:rPr>
      </w:pPr>
    </w:p>
    <w:p w14:paraId="41B255EE" w14:textId="562106FF" w:rsidR="00DA55D9" w:rsidRPr="00B97CD5" w:rsidRDefault="00DA55D9" w:rsidP="00DA55D9">
      <w:pPr>
        <w:rPr>
          <w:b/>
          <w:bCs/>
          <w:lang w:val="en-GB"/>
        </w:rPr>
      </w:pPr>
      <w:r w:rsidRPr="00B97CD5">
        <w:rPr>
          <w:b/>
          <w:bCs/>
          <w:lang w:val="en-GB"/>
        </w:rPr>
        <w:lastRenderedPageBreak/>
        <w:t>Agreements</w:t>
      </w:r>
      <w:r w:rsidR="00C23F43">
        <w:rPr>
          <w:b/>
          <w:bCs/>
          <w:lang w:val="en-GB"/>
        </w:rPr>
        <w:t xml:space="preserve"> for CHO</w:t>
      </w:r>
    </w:p>
    <w:p w14:paraId="71975C28" w14:textId="77777777" w:rsidR="00DA55D9" w:rsidRPr="00B97CD5" w:rsidRDefault="00DA55D9" w:rsidP="00DA55D9">
      <w:pPr>
        <w:rPr>
          <w:lang w:val="en-GB"/>
        </w:rPr>
      </w:pPr>
      <w:r w:rsidRPr="00B97CD5">
        <w:rPr>
          <w:lang w:val="en-GB"/>
        </w:rPr>
        <w:t>Group common DCI format 2-X is reused to notify the UE that source cell is entering NES mode.</w:t>
      </w:r>
    </w:p>
    <w:p w14:paraId="56B75C6C" w14:textId="77777777" w:rsidR="00DA55D9" w:rsidRDefault="00DA55D9" w:rsidP="00DA55D9">
      <w:pPr>
        <w:rPr>
          <w:lang w:val="en-GB"/>
        </w:rPr>
      </w:pPr>
      <w:r w:rsidRPr="00B97CD5">
        <w:rPr>
          <w:lang w:val="en-GB"/>
        </w:rPr>
        <w:t>•</w:t>
      </w:r>
      <w:r w:rsidRPr="00B97CD5">
        <w:rPr>
          <w:lang w:val="en-GB"/>
        </w:rPr>
        <w:tab/>
        <w:t>add one bit of DCI 2-X to trigger both use cases of Cell DTX/DRX activation and cell turning off. RAN2 send LS to RAN1 to request this signaling change.</w:t>
      </w:r>
    </w:p>
    <w:p w14:paraId="149560E1" w14:textId="77777777" w:rsidR="00DA55D9" w:rsidRDefault="00DA55D9" w:rsidP="0016663F">
      <w:pPr>
        <w:rPr>
          <w:lang w:val="en-GB"/>
        </w:rPr>
      </w:pPr>
    </w:p>
    <w:p w14:paraId="5C159B11" w14:textId="24387C13" w:rsidR="005322FF" w:rsidRPr="00A737D9" w:rsidRDefault="005322FF" w:rsidP="005322FF">
      <w:pPr>
        <w:pStyle w:val="Heading2"/>
      </w:pPr>
      <w:r>
        <w:t>RAN2 #124 (November-2023)</w:t>
      </w:r>
    </w:p>
    <w:p w14:paraId="461F6DFB" w14:textId="77777777" w:rsidR="005322FF" w:rsidRDefault="005322FF" w:rsidP="0016663F">
      <w:pPr>
        <w:rPr>
          <w:lang w:val="en-GB"/>
        </w:rPr>
      </w:pPr>
    </w:p>
    <w:p w14:paraId="0E0D550C" w14:textId="77777777" w:rsidR="005322FF" w:rsidRDefault="005322FF" w:rsidP="0016663F">
      <w:pPr>
        <w:rPr>
          <w:lang w:val="en-GB"/>
        </w:rPr>
      </w:pPr>
    </w:p>
    <w:p w14:paraId="4D7B6AAB" w14:textId="77777777" w:rsidR="005322FF" w:rsidRPr="005322FF" w:rsidRDefault="005322FF" w:rsidP="005322FF">
      <w:pPr>
        <w:rPr>
          <w:lang w:val="en-GB"/>
        </w:rPr>
      </w:pPr>
      <w:r w:rsidRPr="005322FF">
        <w:rPr>
          <w:lang w:val="en-GB"/>
        </w:rPr>
        <w:t>Agreements on RRC open issues:</w:t>
      </w:r>
    </w:p>
    <w:p w14:paraId="12B7FD16" w14:textId="77777777" w:rsidR="005322FF" w:rsidRPr="005322FF" w:rsidRDefault="005322FF" w:rsidP="005322FF">
      <w:pPr>
        <w:rPr>
          <w:lang w:val="en-GB"/>
        </w:rPr>
      </w:pPr>
      <w:r w:rsidRPr="005322FF">
        <w:rPr>
          <w:lang w:val="en-GB"/>
        </w:rPr>
        <w:t>1.</w:t>
      </w:r>
      <w:r w:rsidRPr="005322FF">
        <w:rPr>
          <w:lang w:val="en-GB"/>
        </w:rPr>
        <w:tab/>
        <w:t>Confirm no other features have legacy impact (for cell selection and reselection purposes)</w:t>
      </w:r>
    </w:p>
    <w:p w14:paraId="3774FC1A" w14:textId="77777777" w:rsidR="005322FF" w:rsidRPr="005322FF" w:rsidRDefault="005322FF" w:rsidP="005322FF">
      <w:pPr>
        <w:rPr>
          <w:lang w:val="en-GB"/>
        </w:rPr>
      </w:pPr>
      <w:r w:rsidRPr="005322FF">
        <w:rPr>
          <w:lang w:val="en-GB"/>
        </w:rPr>
        <w:t>2.</w:t>
      </w:r>
      <w:r w:rsidRPr="005322FF">
        <w:rPr>
          <w:lang w:val="en-GB"/>
        </w:rPr>
        <w:tab/>
        <w:t xml:space="preserve">Refer to UE capability of cell DTX/DRX (NES Cell DTX/DRX) </w:t>
      </w:r>
    </w:p>
    <w:p w14:paraId="61334709" w14:textId="1DF83362" w:rsidR="005322FF" w:rsidRDefault="005322FF" w:rsidP="005322FF">
      <w:pPr>
        <w:rPr>
          <w:lang w:val="en-GB"/>
        </w:rPr>
      </w:pPr>
      <w:r w:rsidRPr="005322FF">
        <w:rPr>
          <w:lang w:val="en-GB"/>
        </w:rPr>
        <w:t>3.</w:t>
      </w:r>
      <w:r w:rsidRPr="005322FF">
        <w:rPr>
          <w:lang w:val="en-GB"/>
        </w:rPr>
        <w:tab/>
        <w:t>Add a flag to event configuration (as in the current running CR) for NES specific CHO execution</w:t>
      </w:r>
    </w:p>
    <w:p w14:paraId="64AA7C78" w14:textId="77777777" w:rsidR="007B4D97" w:rsidRDefault="007B4D97" w:rsidP="005322FF">
      <w:pPr>
        <w:rPr>
          <w:lang w:val="en-GB"/>
        </w:rPr>
      </w:pPr>
    </w:p>
    <w:p w14:paraId="4333A40F" w14:textId="77777777" w:rsidR="007B4D97" w:rsidRPr="007B4D97" w:rsidRDefault="007B4D97" w:rsidP="007B4D97">
      <w:pPr>
        <w:rPr>
          <w:lang w:val="en-GB"/>
        </w:rPr>
      </w:pPr>
      <w:r w:rsidRPr="007B4D97">
        <w:rPr>
          <w:lang w:val="en-GB"/>
        </w:rPr>
        <w:t>Agreements on MAC open issues</w:t>
      </w:r>
    </w:p>
    <w:p w14:paraId="2F29AEA3" w14:textId="77777777" w:rsidR="007B4D97" w:rsidRPr="007B4D97" w:rsidRDefault="007B4D97" w:rsidP="007B4D97">
      <w:pPr>
        <w:rPr>
          <w:lang w:val="en-GB"/>
        </w:rPr>
      </w:pPr>
      <w:r w:rsidRPr="007B4D97">
        <w:rPr>
          <w:lang w:val="en-GB"/>
        </w:rPr>
        <w:t>1.</w:t>
      </w:r>
      <w:r w:rsidRPr="007B4D97">
        <w:rPr>
          <w:lang w:val="en-GB"/>
        </w:rPr>
        <w:tab/>
        <w:t>It is up to RAN1 whether to allow partial transmission of a configured grant bundle in case a part of the bundle overlaps with cell DRX Active Period</w:t>
      </w:r>
    </w:p>
    <w:p w14:paraId="6D1D7F39" w14:textId="77777777" w:rsidR="007B4D97" w:rsidRPr="007B4D97" w:rsidRDefault="007B4D97" w:rsidP="007B4D97">
      <w:pPr>
        <w:rPr>
          <w:lang w:val="en-GB"/>
        </w:rPr>
      </w:pPr>
      <w:r w:rsidRPr="007B4D97">
        <w:rPr>
          <w:lang w:val="en-GB"/>
        </w:rPr>
        <w:t>2.</w:t>
      </w:r>
      <w:r w:rsidRPr="007B4D97">
        <w:rPr>
          <w:lang w:val="en-GB"/>
        </w:rPr>
        <w:tab/>
        <w:t>As a baseline, add the implementation in section 3.2 (R2- 2313021) for the Enhanced SP CSI reporting on PUCCH Activation/Deactivation MAC CE into the TS 38.321 running CR (i.e., in sections and 6.1.3 and 5.18).</w:t>
      </w:r>
    </w:p>
    <w:p w14:paraId="1FA6B002" w14:textId="77777777" w:rsidR="007B4D97" w:rsidRPr="007B4D97" w:rsidRDefault="007B4D97" w:rsidP="007B4D97">
      <w:pPr>
        <w:rPr>
          <w:lang w:val="en-GB"/>
        </w:rPr>
      </w:pPr>
      <w:r w:rsidRPr="007B4D97">
        <w:rPr>
          <w:lang w:val="en-GB"/>
        </w:rPr>
        <w:t>3.</w:t>
      </w:r>
      <w:r w:rsidRPr="007B4D97">
        <w:rPr>
          <w:lang w:val="en-GB"/>
        </w:rPr>
        <w:tab/>
        <w:t>The following timers are not affected by activation of cell DRX/DTX. Proper configuration of these timers (i.e., to account for cell DRX and non-active period) is left to NW implementation.</w:t>
      </w:r>
    </w:p>
    <w:p w14:paraId="58BB11C5" w14:textId="77777777" w:rsidR="007B4D97" w:rsidRPr="007B4D97" w:rsidRDefault="007B4D97" w:rsidP="007B4D97">
      <w:pPr>
        <w:rPr>
          <w:lang w:val="en-GB"/>
        </w:rPr>
      </w:pPr>
      <w:r w:rsidRPr="007B4D97">
        <w:rPr>
          <w:lang w:val="en-GB"/>
        </w:rPr>
        <w:t xml:space="preserve">             - CG timer </w:t>
      </w:r>
    </w:p>
    <w:p w14:paraId="1BA592A1" w14:textId="77777777" w:rsidR="007B4D97" w:rsidRPr="007B4D97" w:rsidRDefault="007B4D97" w:rsidP="007B4D97">
      <w:pPr>
        <w:rPr>
          <w:lang w:val="en-GB"/>
        </w:rPr>
      </w:pPr>
      <w:r w:rsidRPr="007B4D97">
        <w:rPr>
          <w:lang w:val="en-GB"/>
        </w:rPr>
        <w:t xml:space="preserve">             - CG retransmission timer</w:t>
      </w:r>
    </w:p>
    <w:p w14:paraId="39F6D8B8" w14:textId="77777777" w:rsidR="007B4D97" w:rsidRPr="007B4D97" w:rsidRDefault="007B4D97" w:rsidP="007B4D97">
      <w:pPr>
        <w:rPr>
          <w:lang w:val="en-GB"/>
        </w:rPr>
      </w:pPr>
      <w:r w:rsidRPr="007B4D97">
        <w:rPr>
          <w:lang w:val="en-GB"/>
        </w:rPr>
        <w:t xml:space="preserve">             - SCellDeativation timer </w:t>
      </w:r>
    </w:p>
    <w:p w14:paraId="4DE4E774" w14:textId="77777777" w:rsidR="007B4D97" w:rsidRPr="007B4D97" w:rsidRDefault="007B4D97" w:rsidP="007B4D97">
      <w:pPr>
        <w:rPr>
          <w:lang w:val="en-GB"/>
        </w:rPr>
      </w:pPr>
      <w:r w:rsidRPr="007B4D97">
        <w:rPr>
          <w:lang w:val="en-GB"/>
        </w:rPr>
        <w:t xml:space="preserve">             - BWP-InactivityTimer </w:t>
      </w:r>
    </w:p>
    <w:p w14:paraId="61903A76" w14:textId="77777777" w:rsidR="007B4D97" w:rsidRPr="007B4D97" w:rsidRDefault="007B4D97" w:rsidP="007B4D97">
      <w:pPr>
        <w:rPr>
          <w:lang w:val="en-GB"/>
        </w:rPr>
      </w:pPr>
      <w:r w:rsidRPr="007B4D97">
        <w:rPr>
          <w:lang w:val="en-GB"/>
        </w:rPr>
        <w:t xml:space="preserve">             - C-DRX timers </w:t>
      </w:r>
    </w:p>
    <w:p w14:paraId="7541E663" w14:textId="751F9B3A" w:rsidR="007B4D97" w:rsidRDefault="007B4D97" w:rsidP="007B4D97">
      <w:pPr>
        <w:rPr>
          <w:lang w:val="en-GB"/>
        </w:rPr>
      </w:pPr>
      <w:r w:rsidRPr="007B4D97">
        <w:rPr>
          <w:lang w:val="en-GB"/>
        </w:rPr>
        <w:t>4.</w:t>
      </w:r>
      <w:r w:rsidRPr="007B4D97">
        <w:rPr>
          <w:lang w:val="en-GB"/>
        </w:rPr>
        <w:tab/>
        <w:t>No new timer as a Cell DTX/DRX specific UE inactivity timer is introduced. The UE already monitors PDCCH during the non-active period when C-DRX retransmission timer is running, during RACH and when SR is pending.</w:t>
      </w:r>
    </w:p>
    <w:p w14:paraId="68880B78" w14:textId="77777777" w:rsidR="007B4D97" w:rsidRPr="00AE77A7" w:rsidRDefault="007B4D97" w:rsidP="005322FF">
      <w:pPr>
        <w:rPr>
          <w:lang w:val="en-GB"/>
        </w:rPr>
      </w:pPr>
    </w:p>
    <w:sectPr w:rsidR="007B4D97" w:rsidRPr="00AE77A7">
      <w:pgSz w:w="12240" w:h="15840"/>
      <w:pgMar w:top="1440" w:right="1440" w:bottom="1440" w:left="1440" w:header="0"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BD04D" w14:textId="77777777" w:rsidR="00373B16" w:rsidRDefault="00373B16" w:rsidP="0005512E">
      <w:pPr>
        <w:spacing w:after="0" w:line="240" w:lineRule="auto"/>
      </w:pPr>
      <w:r>
        <w:separator/>
      </w:r>
    </w:p>
  </w:endnote>
  <w:endnote w:type="continuationSeparator" w:id="0">
    <w:p w14:paraId="6F5FBBA0" w14:textId="77777777" w:rsidR="00373B16" w:rsidRDefault="00373B16" w:rsidP="000551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penSymbol">
    <w:altName w:val="Cambria"/>
    <w:charset w:val="00"/>
    <w:family w:val="auto"/>
    <w:pitch w:val="default"/>
    <w:sig w:usb0="800000AF" w:usb1="1001ECEA"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86"/>
    <w:family w:val="auto"/>
    <w:pitch w:val="default"/>
    <w:sig w:usb0="30000083" w:usb1="2BDF3C10" w:usb2="00000016" w:usb3="00000000" w:csb0="602E0107" w:csb1="00000000"/>
  </w:font>
  <w:font w:name="Lohit Devanagari">
    <w:altName w:val="Cambria"/>
    <w:charset w:val="00"/>
    <w:family w:val="auto"/>
    <w:pitch w:val="default"/>
    <w:sig w:usb0="80008023" w:usb1="00002042" w:usb2="00000000" w:usb3="00000000" w:csb0="00000001"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iberation Serif">
    <w:altName w:val="Times New Roman"/>
    <w:charset w:val="00"/>
    <w:family w:val="auto"/>
    <w:pitch w:val="default"/>
    <w:sig w:usb0="A00002AF" w:usb1="500078FB" w:usb2="00000000" w:usb3="00000000" w:csb0="6000009F" w:csb1="DFD70000"/>
  </w:font>
  <w:font w:name="Noto Serif CJK SC">
    <w:charset w:val="86"/>
    <w:family w:val="auto"/>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95DC6" w14:textId="77777777" w:rsidR="00373B16" w:rsidRDefault="00373B16" w:rsidP="0005512E">
      <w:pPr>
        <w:spacing w:after="0" w:line="240" w:lineRule="auto"/>
      </w:pPr>
      <w:r>
        <w:separator/>
      </w:r>
    </w:p>
  </w:footnote>
  <w:footnote w:type="continuationSeparator" w:id="0">
    <w:p w14:paraId="1E490137" w14:textId="77777777" w:rsidR="00373B16" w:rsidRDefault="00373B16" w:rsidP="0005512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4820"/>
        </w:tabs>
        <w:ind w:left="482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921E24"/>
    <w:multiLevelType w:val="hybridMultilevel"/>
    <w:tmpl w:val="FFB21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68342D"/>
    <w:multiLevelType w:val="multilevel"/>
    <w:tmpl w:val="0168342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99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82C79"/>
    <w:multiLevelType w:val="hybridMultilevel"/>
    <w:tmpl w:val="82B4A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CA26A6"/>
    <w:multiLevelType w:val="hybridMultilevel"/>
    <w:tmpl w:val="EECE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73221"/>
    <w:multiLevelType w:val="hybridMultilevel"/>
    <w:tmpl w:val="99D2B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1E2789"/>
    <w:multiLevelType w:val="hybridMultilevel"/>
    <w:tmpl w:val="EB12BCC2"/>
    <w:lvl w:ilvl="0" w:tplc="749E57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2C198A"/>
    <w:multiLevelType w:val="hybridMultilevel"/>
    <w:tmpl w:val="1CEE6130"/>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2D3208B"/>
    <w:multiLevelType w:val="hybridMultilevel"/>
    <w:tmpl w:val="4D448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55B7B"/>
    <w:multiLevelType w:val="multilevel"/>
    <w:tmpl w:val="4CEB0D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942CE0"/>
    <w:multiLevelType w:val="hybridMultilevel"/>
    <w:tmpl w:val="364EB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EC4ACF"/>
    <w:multiLevelType w:val="hybridMultilevel"/>
    <w:tmpl w:val="32B24B34"/>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D80BF2"/>
    <w:multiLevelType w:val="hybridMultilevel"/>
    <w:tmpl w:val="F50C9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FCE3D12"/>
    <w:multiLevelType w:val="hybridMultilevel"/>
    <w:tmpl w:val="CCFEE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E35519"/>
    <w:multiLevelType w:val="hybridMultilevel"/>
    <w:tmpl w:val="E3D62A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95298C"/>
    <w:multiLevelType w:val="hybridMultilevel"/>
    <w:tmpl w:val="21669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DF3305"/>
    <w:multiLevelType w:val="hybridMultilevel"/>
    <w:tmpl w:val="28AA7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1133CA"/>
    <w:multiLevelType w:val="hybridMultilevel"/>
    <w:tmpl w:val="29A60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CF7978"/>
    <w:multiLevelType w:val="hybridMultilevel"/>
    <w:tmpl w:val="70921822"/>
    <w:lvl w:ilvl="0" w:tplc="5738949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5B5393"/>
    <w:multiLevelType w:val="hybridMultilevel"/>
    <w:tmpl w:val="E12E3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C66FC5"/>
    <w:multiLevelType w:val="hybridMultilevel"/>
    <w:tmpl w:val="0DFE2E0A"/>
    <w:lvl w:ilvl="0" w:tplc="D4AEBE18">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0E46F6B"/>
    <w:multiLevelType w:val="multilevel"/>
    <w:tmpl w:val="554A5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2F2C20"/>
    <w:multiLevelType w:val="hybridMultilevel"/>
    <w:tmpl w:val="E6281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16D3E"/>
    <w:multiLevelType w:val="hybridMultilevel"/>
    <w:tmpl w:val="7B003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F5FBA"/>
    <w:multiLevelType w:val="hybridMultilevel"/>
    <w:tmpl w:val="0906B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59F6163"/>
    <w:multiLevelType w:val="hybridMultilevel"/>
    <w:tmpl w:val="9EB63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762A9"/>
    <w:multiLevelType w:val="hybridMultilevel"/>
    <w:tmpl w:val="6C289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CD7651"/>
    <w:multiLevelType w:val="multilevel"/>
    <w:tmpl w:val="6ECD7651"/>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6F0B410B"/>
    <w:multiLevelType w:val="hybridMultilevel"/>
    <w:tmpl w:val="5C4899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15354DD"/>
    <w:multiLevelType w:val="hybridMultilevel"/>
    <w:tmpl w:val="DA0EF330"/>
    <w:lvl w:ilvl="0" w:tplc="C40214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74220B89"/>
    <w:multiLevelType w:val="hybridMultilevel"/>
    <w:tmpl w:val="5A4EC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21819"/>
    <w:multiLevelType w:val="hybridMultilevel"/>
    <w:tmpl w:val="57723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C63DC"/>
    <w:multiLevelType w:val="hybridMultilevel"/>
    <w:tmpl w:val="5E822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1D61F0"/>
    <w:multiLevelType w:val="hybridMultilevel"/>
    <w:tmpl w:val="5832D98C"/>
    <w:lvl w:ilvl="0" w:tplc="61289394">
      <w:start w:val="1"/>
      <w:numFmt w:val="decimal"/>
      <w:pStyle w:val="TDocProposal"/>
      <w:lvlText w:val="Proposal %1:"/>
      <w:lvlJc w:val="left"/>
      <w:pPr>
        <w:ind w:left="198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7" w15:restartNumberingAfterBreak="0">
    <w:nsid w:val="7F372754"/>
    <w:multiLevelType w:val="hybridMultilevel"/>
    <w:tmpl w:val="F48AEAA6"/>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FBC14B5"/>
    <w:multiLevelType w:val="hybridMultilevel"/>
    <w:tmpl w:val="14AEBF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063471">
    <w:abstractNumId w:val="42"/>
  </w:num>
  <w:num w:numId="2" w16cid:durableId="1580869572">
    <w:abstractNumId w:val="28"/>
  </w:num>
  <w:num w:numId="3" w16cid:durableId="1188518843">
    <w:abstractNumId w:val="42"/>
    <w:lvlOverride w:ilvl="0">
      <w:startOverride w:val="1"/>
    </w:lvlOverride>
  </w:num>
  <w:num w:numId="4" w16cid:durableId="1167552639">
    <w:abstractNumId w:val="24"/>
  </w:num>
  <w:num w:numId="5" w16cid:durableId="127749643">
    <w:abstractNumId w:val="11"/>
  </w:num>
  <w:num w:numId="6" w16cid:durableId="1970209291">
    <w:abstractNumId w:val="49"/>
  </w:num>
  <w:num w:numId="7" w16cid:durableId="1044333540">
    <w:abstractNumId w:val="33"/>
  </w:num>
  <w:num w:numId="8" w16cid:durableId="1264147541">
    <w:abstractNumId w:val="17"/>
  </w:num>
  <w:num w:numId="9" w16cid:durableId="882912644">
    <w:abstractNumId w:val="46"/>
  </w:num>
  <w:num w:numId="10" w16cid:durableId="744693160">
    <w:abstractNumId w:val="0"/>
  </w:num>
  <w:num w:numId="11" w16cid:durableId="1961570199">
    <w:abstractNumId w:val="27"/>
  </w:num>
  <w:num w:numId="12" w16cid:durableId="1751149197">
    <w:abstractNumId w:val="18"/>
  </w:num>
  <w:num w:numId="13" w16cid:durableId="1279143993">
    <w:abstractNumId w:val="6"/>
  </w:num>
  <w:num w:numId="14" w16cid:durableId="1584946893">
    <w:abstractNumId w:val="4"/>
  </w:num>
  <w:num w:numId="15" w16cid:durableId="1048726476">
    <w:abstractNumId w:val="35"/>
  </w:num>
  <w:num w:numId="16" w16cid:durableId="98062880">
    <w:abstractNumId w:val="48"/>
  </w:num>
  <w:num w:numId="17" w16cid:durableId="936254557">
    <w:abstractNumId w:val="9"/>
  </w:num>
  <w:num w:numId="18" w16cid:durableId="1974216812">
    <w:abstractNumId w:val="41"/>
  </w:num>
  <w:num w:numId="19" w16cid:durableId="982005376">
    <w:abstractNumId w:val="19"/>
  </w:num>
  <w:num w:numId="20" w16cid:durableId="1705667433">
    <w:abstractNumId w:val="20"/>
  </w:num>
  <w:num w:numId="21" w16cid:durableId="296184965">
    <w:abstractNumId w:val="1"/>
  </w:num>
  <w:num w:numId="22" w16cid:durableId="2042902579">
    <w:abstractNumId w:val="3"/>
  </w:num>
  <w:num w:numId="23" w16cid:durableId="1725910664">
    <w:abstractNumId w:val="40"/>
  </w:num>
  <w:num w:numId="24" w16cid:durableId="1899975626">
    <w:abstractNumId w:val="5"/>
  </w:num>
  <w:num w:numId="25" w16cid:durableId="94442248">
    <w:abstractNumId w:val="44"/>
  </w:num>
  <w:num w:numId="26" w16cid:durableId="490173222">
    <w:abstractNumId w:val="36"/>
  </w:num>
  <w:num w:numId="27" w16cid:durableId="1963459396">
    <w:abstractNumId w:val="30"/>
  </w:num>
  <w:num w:numId="28" w16cid:durableId="1706523808">
    <w:abstractNumId w:val="21"/>
  </w:num>
  <w:num w:numId="29" w16cid:durableId="1118256770">
    <w:abstractNumId w:val="12"/>
  </w:num>
  <w:num w:numId="30" w16cid:durableId="58982471">
    <w:abstractNumId w:val="13"/>
  </w:num>
  <w:num w:numId="31" w16cid:durableId="780493549">
    <w:abstractNumId w:val="22"/>
  </w:num>
  <w:num w:numId="32" w16cid:durableId="1776752773">
    <w:abstractNumId w:val="15"/>
  </w:num>
  <w:num w:numId="33" w16cid:durableId="1248425369">
    <w:abstractNumId w:val="38"/>
  </w:num>
  <w:num w:numId="34" w16cid:durableId="623267953">
    <w:abstractNumId w:val="43"/>
  </w:num>
  <w:num w:numId="35" w16cid:durableId="719406691">
    <w:abstractNumId w:val="32"/>
  </w:num>
  <w:num w:numId="36" w16cid:durableId="1553997160">
    <w:abstractNumId w:val="8"/>
  </w:num>
  <w:num w:numId="37" w16cid:durableId="1019429708">
    <w:abstractNumId w:val="47"/>
  </w:num>
  <w:num w:numId="38" w16cid:durableId="1316953081">
    <w:abstractNumId w:val="34"/>
  </w:num>
  <w:num w:numId="39" w16cid:durableId="1323118364">
    <w:abstractNumId w:val="26"/>
  </w:num>
  <w:num w:numId="40" w16cid:durableId="1424448737">
    <w:abstractNumId w:val="16"/>
  </w:num>
  <w:num w:numId="41" w16cid:durableId="1547642171">
    <w:abstractNumId w:val="7"/>
  </w:num>
  <w:num w:numId="42" w16cid:durableId="1250314113">
    <w:abstractNumId w:val="31"/>
  </w:num>
  <w:num w:numId="43" w16cid:durableId="484668615">
    <w:abstractNumId w:val="14"/>
  </w:num>
  <w:num w:numId="44" w16cid:durableId="178398997">
    <w:abstractNumId w:val="23"/>
  </w:num>
  <w:num w:numId="45" w16cid:durableId="187640510">
    <w:abstractNumId w:val="39"/>
  </w:num>
  <w:num w:numId="46" w16cid:durableId="1955862072">
    <w:abstractNumId w:val="2"/>
  </w:num>
  <w:num w:numId="47" w16cid:durableId="973411441">
    <w:abstractNumId w:val="25"/>
  </w:num>
  <w:num w:numId="48" w16cid:durableId="1982999054">
    <w:abstractNumId w:val="37"/>
  </w:num>
  <w:num w:numId="49" w16cid:durableId="1610311406">
    <w:abstractNumId w:val="45"/>
  </w:num>
  <w:num w:numId="50" w16cid:durableId="1085494581">
    <w:abstractNumId w:val="10"/>
  </w:num>
  <w:num w:numId="51" w16cid:durableId="2022245046">
    <w:abstractNumId w:val="29"/>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autoHyphenation/>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5EC4"/>
    <w:rsid w:val="00001857"/>
    <w:rsid w:val="00001F24"/>
    <w:rsid w:val="00002266"/>
    <w:rsid w:val="00002C05"/>
    <w:rsid w:val="000035AC"/>
    <w:rsid w:val="0000367F"/>
    <w:rsid w:val="00005272"/>
    <w:rsid w:val="00005DA5"/>
    <w:rsid w:val="0000638A"/>
    <w:rsid w:val="00007151"/>
    <w:rsid w:val="00007990"/>
    <w:rsid w:val="00010CA7"/>
    <w:rsid w:val="0001127D"/>
    <w:rsid w:val="00011437"/>
    <w:rsid w:val="00012787"/>
    <w:rsid w:val="00012CAA"/>
    <w:rsid w:val="00012F8C"/>
    <w:rsid w:val="00014AA5"/>
    <w:rsid w:val="000153E8"/>
    <w:rsid w:val="00016177"/>
    <w:rsid w:val="00016B02"/>
    <w:rsid w:val="00020BC2"/>
    <w:rsid w:val="00021B0F"/>
    <w:rsid w:val="00021DF0"/>
    <w:rsid w:val="000221A2"/>
    <w:rsid w:val="000223C1"/>
    <w:rsid w:val="0002266D"/>
    <w:rsid w:val="00026FB7"/>
    <w:rsid w:val="00031682"/>
    <w:rsid w:val="000318B8"/>
    <w:rsid w:val="00033187"/>
    <w:rsid w:val="00035F21"/>
    <w:rsid w:val="000365F7"/>
    <w:rsid w:val="00036F84"/>
    <w:rsid w:val="00045309"/>
    <w:rsid w:val="000479AC"/>
    <w:rsid w:val="00051AF5"/>
    <w:rsid w:val="00051D9F"/>
    <w:rsid w:val="00054BFD"/>
    <w:rsid w:val="0005512E"/>
    <w:rsid w:val="00055131"/>
    <w:rsid w:val="00055E1F"/>
    <w:rsid w:val="00060022"/>
    <w:rsid w:val="00061B95"/>
    <w:rsid w:val="000645A5"/>
    <w:rsid w:val="0006573E"/>
    <w:rsid w:val="00066101"/>
    <w:rsid w:val="000662B1"/>
    <w:rsid w:val="00070E8F"/>
    <w:rsid w:val="00071801"/>
    <w:rsid w:val="0007302B"/>
    <w:rsid w:val="00073ECE"/>
    <w:rsid w:val="00074455"/>
    <w:rsid w:val="000747BD"/>
    <w:rsid w:val="0007487A"/>
    <w:rsid w:val="000756F9"/>
    <w:rsid w:val="000810A7"/>
    <w:rsid w:val="0008253A"/>
    <w:rsid w:val="000827E0"/>
    <w:rsid w:val="00082A2C"/>
    <w:rsid w:val="00084882"/>
    <w:rsid w:val="00084FF2"/>
    <w:rsid w:val="0008509A"/>
    <w:rsid w:val="00086A7B"/>
    <w:rsid w:val="0008748A"/>
    <w:rsid w:val="00087CDE"/>
    <w:rsid w:val="000922FC"/>
    <w:rsid w:val="00094FB0"/>
    <w:rsid w:val="00095AF3"/>
    <w:rsid w:val="0009621B"/>
    <w:rsid w:val="000A142D"/>
    <w:rsid w:val="000A21B8"/>
    <w:rsid w:val="000A2D53"/>
    <w:rsid w:val="000A3168"/>
    <w:rsid w:val="000A3679"/>
    <w:rsid w:val="000A4A2E"/>
    <w:rsid w:val="000A4B9F"/>
    <w:rsid w:val="000A5D87"/>
    <w:rsid w:val="000A7354"/>
    <w:rsid w:val="000A7CCD"/>
    <w:rsid w:val="000B18D9"/>
    <w:rsid w:val="000B440F"/>
    <w:rsid w:val="000B73BF"/>
    <w:rsid w:val="000C0013"/>
    <w:rsid w:val="000C00DF"/>
    <w:rsid w:val="000C0568"/>
    <w:rsid w:val="000C0EDB"/>
    <w:rsid w:val="000C1BCC"/>
    <w:rsid w:val="000C234D"/>
    <w:rsid w:val="000C3677"/>
    <w:rsid w:val="000C3B57"/>
    <w:rsid w:val="000C4FD8"/>
    <w:rsid w:val="000C5ABC"/>
    <w:rsid w:val="000C5C1E"/>
    <w:rsid w:val="000C6E9D"/>
    <w:rsid w:val="000C7252"/>
    <w:rsid w:val="000D29E8"/>
    <w:rsid w:val="000D2AA2"/>
    <w:rsid w:val="000D3428"/>
    <w:rsid w:val="000D3536"/>
    <w:rsid w:val="000D4267"/>
    <w:rsid w:val="000D485B"/>
    <w:rsid w:val="000D4AE5"/>
    <w:rsid w:val="000D516D"/>
    <w:rsid w:val="000D5409"/>
    <w:rsid w:val="000D60FE"/>
    <w:rsid w:val="000D6215"/>
    <w:rsid w:val="000E16C5"/>
    <w:rsid w:val="000E3471"/>
    <w:rsid w:val="000E513E"/>
    <w:rsid w:val="000E5CB2"/>
    <w:rsid w:val="000E6164"/>
    <w:rsid w:val="000E77B1"/>
    <w:rsid w:val="000E7B5C"/>
    <w:rsid w:val="000E7C75"/>
    <w:rsid w:val="000E7DA3"/>
    <w:rsid w:val="000F0254"/>
    <w:rsid w:val="000F0305"/>
    <w:rsid w:val="000F0355"/>
    <w:rsid w:val="000F17F8"/>
    <w:rsid w:val="000F207B"/>
    <w:rsid w:val="000F2119"/>
    <w:rsid w:val="000F2946"/>
    <w:rsid w:val="000F29A9"/>
    <w:rsid w:val="000F2BBD"/>
    <w:rsid w:val="000F3019"/>
    <w:rsid w:val="000F3D77"/>
    <w:rsid w:val="000F44CD"/>
    <w:rsid w:val="000F635B"/>
    <w:rsid w:val="000F6A5A"/>
    <w:rsid w:val="000F762E"/>
    <w:rsid w:val="00100E26"/>
    <w:rsid w:val="00101EC1"/>
    <w:rsid w:val="00102514"/>
    <w:rsid w:val="00105A9A"/>
    <w:rsid w:val="0010772A"/>
    <w:rsid w:val="001101DD"/>
    <w:rsid w:val="001109C6"/>
    <w:rsid w:val="00112CAE"/>
    <w:rsid w:val="00114181"/>
    <w:rsid w:val="00114F1D"/>
    <w:rsid w:val="00115AF8"/>
    <w:rsid w:val="0011667A"/>
    <w:rsid w:val="001169B2"/>
    <w:rsid w:val="00117322"/>
    <w:rsid w:val="00121690"/>
    <w:rsid w:val="001228DF"/>
    <w:rsid w:val="0012473D"/>
    <w:rsid w:val="00124977"/>
    <w:rsid w:val="00130226"/>
    <w:rsid w:val="00133B64"/>
    <w:rsid w:val="00133E61"/>
    <w:rsid w:val="0013473E"/>
    <w:rsid w:val="00134A7B"/>
    <w:rsid w:val="00135B73"/>
    <w:rsid w:val="00140186"/>
    <w:rsid w:val="0014131E"/>
    <w:rsid w:val="00142019"/>
    <w:rsid w:val="0014299B"/>
    <w:rsid w:val="001442CE"/>
    <w:rsid w:val="001445FD"/>
    <w:rsid w:val="00144B6F"/>
    <w:rsid w:val="001460AC"/>
    <w:rsid w:val="00151CE1"/>
    <w:rsid w:val="001534C4"/>
    <w:rsid w:val="00154030"/>
    <w:rsid w:val="00154FFA"/>
    <w:rsid w:val="00155E0F"/>
    <w:rsid w:val="0015699F"/>
    <w:rsid w:val="001620F2"/>
    <w:rsid w:val="00162B77"/>
    <w:rsid w:val="0016321D"/>
    <w:rsid w:val="0016327F"/>
    <w:rsid w:val="00163F3D"/>
    <w:rsid w:val="00165181"/>
    <w:rsid w:val="0016521D"/>
    <w:rsid w:val="001662DD"/>
    <w:rsid w:val="0016663F"/>
    <w:rsid w:val="00167282"/>
    <w:rsid w:val="001672DC"/>
    <w:rsid w:val="00170702"/>
    <w:rsid w:val="00171D8C"/>
    <w:rsid w:val="0017350E"/>
    <w:rsid w:val="00175643"/>
    <w:rsid w:val="00175860"/>
    <w:rsid w:val="001759BE"/>
    <w:rsid w:val="00175E9C"/>
    <w:rsid w:val="00175EBF"/>
    <w:rsid w:val="00176464"/>
    <w:rsid w:val="00177418"/>
    <w:rsid w:val="00180590"/>
    <w:rsid w:val="00180A60"/>
    <w:rsid w:val="00181EB3"/>
    <w:rsid w:val="0018607F"/>
    <w:rsid w:val="00186979"/>
    <w:rsid w:val="0019035B"/>
    <w:rsid w:val="00192BDC"/>
    <w:rsid w:val="001933FA"/>
    <w:rsid w:val="001935DC"/>
    <w:rsid w:val="00194BCA"/>
    <w:rsid w:val="00195AB2"/>
    <w:rsid w:val="001A07AB"/>
    <w:rsid w:val="001A1D12"/>
    <w:rsid w:val="001A1F51"/>
    <w:rsid w:val="001A1FF5"/>
    <w:rsid w:val="001A26F3"/>
    <w:rsid w:val="001A41E1"/>
    <w:rsid w:val="001A471C"/>
    <w:rsid w:val="001A4D41"/>
    <w:rsid w:val="001A6979"/>
    <w:rsid w:val="001A6C9F"/>
    <w:rsid w:val="001A75D1"/>
    <w:rsid w:val="001A785E"/>
    <w:rsid w:val="001A7A2A"/>
    <w:rsid w:val="001B13A2"/>
    <w:rsid w:val="001B27EE"/>
    <w:rsid w:val="001B285C"/>
    <w:rsid w:val="001B298F"/>
    <w:rsid w:val="001B2D32"/>
    <w:rsid w:val="001B3BBA"/>
    <w:rsid w:val="001B4583"/>
    <w:rsid w:val="001B4A8A"/>
    <w:rsid w:val="001B5ED1"/>
    <w:rsid w:val="001B63B9"/>
    <w:rsid w:val="001B7194"/>
    <w:rsid w:val="001C1DAF"/>
    <w:rsid w:val="001C2676"/>
    <w:rsid w:val="001C2F0D"/>
    <w:rsid w:val="001C691C"/>
    <w:rsid w:val="001C6FEF"/>
    <w:rsid w:val="001D069A"/>
    <w:rsid w:val="001D1463"/>
    <w:rsid w:val="001D1C53"/>
    <w:rsid w:val="001D2C79"/>
    <w:rsid w:val="001D312D"/>
    <w:rsid w:val="001D4A24"/>
    <w:rsid w:val="001D63C0"/>
    <w:rsid w:val="001D7020"/>
    <w:rsid w:val="001E0248"/>
    <w:rsid w:val="001E0FE8"/>
    <w:rsid w:val="001E146E"/>
    <w:rsid w:val="001E15A2"/>
    <w:rsid w:val="001E20A6"/>
    <w:rsid w:val="001E25D4"/>
    <w:rsid w:val="001E4A96"/>
    <w:rsid w:val="001E4E7F"/>
    <w:rsid w:val="001E7B35"/>
    <w:rsid w:val="001F0DF9"/>
    <w:rsid w:val="001F0ECF"/>
    <w:rsid w:val="001F2157"/>
    <w:rsid w:val="001F3011"/>
    <w:rsid w:val="001F32CB"/>
    <w:rsid w:val="001F354B"/>
    <w:rsid w:val="001F3697"/>
    <w:rsid w:val="001F3FAC"/>
    <w:rsid w:val="001F4B6C"/>
    <w:rsid w:val="001F5090"/>
    <w:rsid w:val="001F6353"/>
    <w:rsid w:val="001F6911"/>
    <w:rsid w:val="001F7315"/>
    <w:rsid w:val="001F780E"/>
    <w:rsid w:val="001F7851"/>
    <w:rsid w:val="001F7D1D"/>
    <w:rsid w:val="002039A3"/>
    <w:rsid w:val="0020604A"/>
    <w:rsid w:val="00206864"/>
    <w:rsid w:val="002068AE"/>
    <w:rsid w:val="002075A2"/>
    <w:rsid w:val="00210805"/>
    <w:rsid w:val="00211AF0"/>
    <w:rsid w:val="00214223"/>
    <w:rsid w:val="00214C1C"/>
    <w:rsid w:val="002162EB"/>
    <w:rsid w:val="002168F5"/>
    <w:rsid w:val="00221B6F"/>
    <w:rsid w:val="00223490"/>
    <w:rsid w:val="0022349F"/>
    <w:rsid w:val="00225255"/>
    <w:rsid w:val="002265D1"/>
    <w:rsid w:val="0022666C"/>
    <w:rsid w:val="00226A88"/>
    <w:rsid w:val="00226D94"/>
    <w:rsid w:val="0023136C"/>
    <w:rsid w:val="0023248C"/>
    <w:rsid w:val="0023253B"/>
    <w:rsid w:val="00232626"/>
    <w:rsid w:val="00232F3A"/>
    <w:rsid w:val="002333A0"/>
    <w:rsid w:val="002341B0"/>
    <w:rsid w:val="0023451D"/>
    <w:rsid w:val="00235B11"/>
    <w:rsid w:val="00236EFB"/>
    <w:rsid w:val="00237483"/>
    <w:rsid w:val="002414B7"/>
    <w:rsid w:val="00241B2E"/>
    <w:rsid w:val="00242326"/>
    <w:rsid w:val="00243159"/>
    <w:rsid w:val="00243A2A"/>
    <w:rsid w:val="00244771"/>
    <w:rsid w:val="00244864"/>
    <w:rsid w:val="00244DA8"/>
    <w:rsid w:val="002459D8"/>
    <w:rsid w:val="00246473"/>
    <w:rsid w:val="00246C64"/>
    <w:rsid w:val="002477D9"/>
    <w:rsid w:val="0024781A"/>
    <w:rsid w:val="002503F8"/>
    <w:rsid w:val="002505A1"/>
    <w:rsid w:val="00250604"/>
    <w:rsid w:val="00254106"/>
    <w:rsid w:val="002560DC"/>
    <w:rsid w:val="00256CD8"/>
    <w:rsid w:val="0025726C"/>
    <w:rsid w:val="002576D0"/>
    <w:rsid w:val="0026089C"/>
    <w:rsid w:val="002624C3"/>
    <w:rsid w:val="002640BE"/>
    <w:rsid w:val="00264A1B"/>
    <w:rsid w:val="0026549A"/>
    <w:rsid w:val="002654E8"/>
    <w:rsid w:val="00266054"/>
    <w:rsid w:val="00266B91"/>
    <w:rsid w:val="00272A1D"/>
    <w:rsid w:val="00273132"/>
    <w:rsid w:val="00274FA7"/>
    <w:rsid w:val="00275270"/>
    <w:rsid w:val="00280073"/>
    <w:rsid w:val="00280C94"/>
    <w:rsid w:val="00285297"/>
    <w:rsid w:val="00286340"/>
    <w:rsid w:val="0028678B"/>
    <w:rsid w:val="00292A12"/>
    <w:rsid w:val="0029385B"/>
    <w:rsid w:val="002945AE"/>
    <w:rsid w:val="00294C53"/>
    <w:rsid w:val="00295C39"/>
    <w:rsid w:val="002979E1"/>
    <w:rsid w:val="002A0E81"/>
    <w:rsid w:val="002A0E92"/>
    <w:rsid w:val="002A3BA5"/>
    <w:rsid w:val="002A4659"/>
    <w:rsid w:val="002A53AA"/>
    <w:rsid w:val="002A7484"/>
    <w:rsid w:val="002B25C5"/>
    <w:rsid w:val="002B2906"/>
    <w:rsid w:val="002B2C46"/>
    <w:rsid w:val="002B3E2A"/>
    <w:rsid w:val="002B55D8"/>
    <w:rsid w:val="002B5809"/>
    <w:rsid w:val="002B5B1C"/>
    <w:rsid w:val="002C11BC"/>
    <w:rsid w:val="002C1D10"/>
    <w:rsid w:val="002C2025"/>
    <w:rsid w:val="002C2B8F"/>
    <w:rsid w:val="002C3DEC"/>
    <w:rsid w:val="002C3FDC"/>
    <w:rsid w:val="002C55D5"/>
    <w:rsid w:val="002C5A8C"/>
    <w:rsid w:val="002C6662"/>
    <w:rsid w:val="002D325F"/>
    <w:rsid w:val="002D3C1E"/>
    <w:rsid w:val="002D4447"/>
    <w:rsid w:val="002D7E00"/>
    <w:rsid w:val="002E1B70"/>
    <w:rsid w:val="002E2042"/>
    <w:rsid w:val="002E3C04"/>
    <w:rsid w:val="002E40D7"/>
    <w:rsid w:val="002E4820"/>
    <w:rsid w:val="002E634B"/>
    <w:rsid w:val="002E793B"/>
    <w:rsid w:val="002F06B8"/>
    <w:rsid w:val="002F0D25"/>
    <w:rsid w:val="002F25D6"/>
    <w:rsid w:val="002F375D"/>
    <w:rsid w:val="002F37FF"/>
    <w:rsid w:val="002F4430"/>
    <w:rsid w:val="002F471C"/>
    <w:rsid w:val="002F4B46"/>
    <w:rsid w:val="002F593C"/>
    <w:rsid w:val="002F65E2"/>
    <w:rsid w:val="002F6F18"/>
    <w:rsid w:val="002F6F74"/>
    <w:rsid w:val="002F73B8"/>
    <w:rsid w:val="002F7F33"/>
    <w:rsid w:val="00300AD4"/>
    <w:rsid w:val="003013E5"/>
    <w:rsid w:val="00302036"/>
    <w:rsid w:val="00302D2B"/>
    <w:rsid w:val="00303930"/>
    <w:rsid w:val="00304755"/>
    <w:rsid w:val="003063B2"/>
    <w:rsid w:val="003063CC"/>
    <w:rsid w:val="0030782F"/>
    <w:rsid w:val="003109D2"/>
    <w:rsid w:val="00310B98"/>
    <w:rsid w:val="00310DD9"/>
    <w:rsid w:val="00311F01"/>
    <w:rsid w:val="003121B0"/>
    <w:rsid w:val="00312B1E"/>
    <w:rsid w:val="00314630"/>
    <w:rsid w:val="00314784"/>
    <w:rsid w:val="003153D0"/>
    <w:rsid w:val="00316469"/>
    <w:rsid w:val="0031793A"/>
    <w:rsid w:val="00323BBD"/>
    <w:rsid w:val="00324855"/>
    <w:rsid w:val="00324A5E"/>
    <w:rsid w:val="00324CB2"/>
    <w:rsid w:val="00326864"/>
    <w:rsid w:val="00327DAF"/>
    <w:rsid w:val="003304F9"/>
    <w:rsid w:val="00330B1E"/>
    <w:rsid w:val="00330F03"/>
    <w:rsid w:val="00331A96"/>
    <w:rsid w:val="00331B70"/>
    <w:rsid w:val="00332F39"/>
    <w:rsid w:val="00332F5E"/>
    <w:rsid w:val="0033379E"/>
    <w:rsid w:val="00334C83"/>
    <w:rsid w:val="00336B7A"/>
    <w:rsid w:val="00336E2F"/>
    <w:rsid w:val="00342340"/>
    <w:rsid w:val="0034262E"/>
    <w:rsid w:val="003426CB"/>
    <w:rsid w:val="003441C4"/>
    <w:rsid w:val="00344D1D"/>
    <w:rsid w:val="003451CC"/>
    <w:rsid w:val="00345954"/>
    <w:rsid w:val="0034655E"/>
    <w:rsid w:val="00347C44"/>
    <w:rsid w:val="00347FD9"/>
    <w:rsid w:val="003507A9"/>
    <w:rsid w:val="00350963"/>
    <w:rsid w:val="00351F65"/>
    <w:rsid w:val="00352ACB"/>
    <w:rsid w:val="00353AE1"/>
    <w:rsid w:val="003544E3"/>
    <w:rsid w:val="00354601"/>
    <w:rsid w:val="00354D8C"/>
    <w:rsid w:val="00355407"/>
    <w:rsid w:val="00356A38"/>
    <w:rsid w:val="00356BEE"/>
    <w:rsid w:val="0035768C"/>
    <w:rsid w:val="0036049E"/>
    <w:rsid w:val="003613AF"/>
    <w:rsid w:val="00361623"/>
    <w:rsid w:val="00363545"/>
    <w:rsid w:val="00364AC0"/>
    <w:rsid w:val="00365241"/>
    <w:rsid w:val="003658AC"/>
    <w:rsid w:val="00366A11"/>
    <w:rsid w:val="003672A1"/>
    <w:rsid w:val="003705FE"/>
    <w:rsid w:val="003722C0"/>
    <w:rsid w:val="003724F7"/>
    <w:rsid w:val="003728D6"/>
    <w:rsid w:val="00372E1E"/>
    <w:rsid w:val="00373B16"/>
    <w:rsid w:val="00374723"/>
    <w:rsid w:val="003747A1"/>
    <w:rsid w:val="00374AC3"/>
    <w:rsid w:val="00374FEF"/>
    <w:rsid w:val="00380411"/>
    <w:rsid w:val="00381EEA"/>
    <w:rsid w:val="003830DC"/>
    <w:rsid w:val="003855D3"/>
    <w:rsid w:val="00385745"/>
    <w:rsid w:val="00385C1D"/>
    <w:rsid w:val="003866E8"/>
    <w:rsid w:val="00386933"/>
    <w:rsid w:val="00390465"/>
    <w:rsid w:val="00390C2B"/>
    <w:rsid w:val="00391E09"/>
    <w:rsid w:val="00393147"/>
    <w:rsid w:val="00393277"/>
    <w:rsid w:val="003943F3"/>
    <w:rsid w:val="003960A1"/>
    <w:rsid w:val="003962FB"/>
    <w:rsid w:val="003964B8"/>
    <w:rsid w:val="00396C55"/>
    <w:rsid w:val="003974C0"/>
    <w:rsid w:val="003978F8"/>
    <w:rsid w:val="003A0556"/>
    <w:rsid w:val="003A3271"/>
    <w:rsid w:val="003A3C40"/>
    <w:rsid w:val="003A5CF7"/>
    <w:rsid w:val="003A5E28"/>
    <w:rsid w:val="003A68F2"/>
    <w:rsid w:val="003A6F93"/>
    <w:rsid w:val="003A7454"/>
    <w:rsid w:val="003B0545"/>
    <w:rsid w:val="003B218A"/>
    <w:rsid w:val="003B2C55"/>
    <w:rsid w:val="003B2FB6"/>
    <w:rsid w:val="003B4E73"/>
    <w:rsid w:val="003B506B"/>
    <w:rsid w:val="003B5E2A"/>
    <w:rsid w:val="003B63DA"/>
    <w:rsid w:val="003B6BAE"/>
    <w:rsid w:val="003B6D7F"/>
    <w:rsid w:val="003C0A4B"/>
    <w:rsid w:val="003C0B0C"/>
    <w:rsid w:val="003C1B24"/>
    <w:rsid w:val="003C1D2D"/>
    <w:rsid w:val="003C1D7D"/>
    <w:rsid w:val="003C3A09"/>
    <w:rsid w:val="003C584E"/>
    <w:rsid w:val="003C6594"/>
    <w:rsid w:val="003C6D0B"/>
    <w:rsid w:val="003D315D"/>
    <w:rsid w:val="003D49C1"/>
    <w:rsid w:val="003D6E37"/>
    <w:rsid w:val="003D6F51"/>
    <w:rsid w:val="003D7039"/>
    <w:rsid w:val="003E00B4"/>
    <w:rsid w:val="003E0F28"/>
    <w:rsid w:val="003E1355"/>
    <w:rsid w:val="003E24EE"/>
    <w:rsid w:val="003E2FB8"/>
    <w:rsid w:val="003E51DC"/>
    <w:rsid w:val="003E53C9"/>
    <w:rsid w:val="003E5400"/>
    <w:rsid w:val="003E5EF8"/>
    <w:rsid w:val="003E67AF"/>
    <w:rsid w:val="003F03F6"/>
    <w:rsid w:val="003F125F"/>
    <w:rsid w:val="003F261E"/>
    <w:rsid w:val="003F2CD8"/>
    <w:rsid w:val="003F3724"/>
    <w:rsid w:val="003F44ED"/>
    <w:rsid w:val="003F60F4"/>
    <w:rsid w:val="003F61E1"/>
    <w:rsid w:val="003F75E1"/>
    <w:rsid w:val="0040208A"/>
    <w:rsid w:val="004032A6"/>
    <w:rsid w:val="00405D76"/>
    <w:rsid w:val="004061AF"/>
    <w:rsid w:val="00406AC0"/>
    <w:rsid w:val="00406B94"/>
    <w:rsid w:val="00406D9D"/>
    <w:rsid w:val="00407F5C"/>
    <w:rsid w:val="00412274"/>
    <w:rsid w:val="00412392"/>
    <w:rsid w:val="0041248A"/>
    <w:rsid w:val="00412B5A"/>
    <w:rsid w:val="00412EA3"/>
    <w:rsid w:val="00414230"/>
    <w:rsid w:val="00414248"/>
    <w:rsid w:val="00414B4A"/>
    <w:rsid w:val="00415430"/>
    <w:rsid w:val="00415FF9"/>
    <w:rsid w:val="004162D1"/>
    <w:rsid w:val="0041634D"/>
    <w:rsid w:val="00416D42"/>
    <w:rsid w:val="00417CFB"/>
    <w:rsid w:val="004201F9"/>
    <w:rsid w:val="0042168B"/>
    <w:rsid w:val="00422812"/>
    <w:rsid w:val="00422960"/>
    <w:rsid w:val="00423ACC"/>
    <w:rsid w:val="00423EC3"/>
    <w:rsid w:val="00424992"/>
    <w:rsid w:val="0042678F"/>
    <w:rsid w:val="004272B0"/>
    <w:rsid w:val="00431B65"/>
    <w:rsid w:val="00431C21"/>
    <w:rsid w:val="004320A8"/>
    <w:rsid w:val="00432916"/>
    <w:rsid w:val="0043720B"/>
    <w:rsid w:val="00440B49"/>
    <w:rsid w:val="00440E44"/>
    <w:rsid w:val="00442E7D"/>
    <w:rsid w:val="00445722"/>
    <w:rsid w:val="00445C35"/>
    <w:rsid w:val="00447A30"/>
    <w:rsid w:val="00447BD0"/>
    <w:rsid w:val="00450763"/>
    <w:rsid w:val="00451F72"/>
    <w:rsid w:val="00452CA6"/>
    <w:rsid w:val="00452CE9"/>
    <w:rsid w:val="0045360A"/>
    <w:rsid w:val="004537A9"/>
    <w:rsid w:val="0045396C"/>
    <w:rsid w:val="00453C51"/>
    <w:rsid w:val="00460184"/>
    <w:rsid w:val="00461291"/>
    <w:rsid w:val="00461F68"/>
    <w:rsid w:val="00462248"/>
    <w:rsid w:val="00464164"/>
    <w:rsid w:val="00466B57"/>
    <w:rsid w:val="0046751B"/>
    <w:rsid w:val="00467661"/>
    <w:rsid w:val="004676C3"/>
    <w:rsid w:val="004678F7"/>
    <w:rsid w:val="00472D20"/>
    <w:rsid w:val="00474538"/>
    <w:rsid w:val="00476B89"/>
    <w:rsid w:val="00477ABF"/>
    <w:rsid w:val="00480A3B"/>
    <w:rsid w:val="00481FA0"/>
    <w:rsid w:val="00482D95"/>
    <w:rsid w:val="00484E13"/>
    <w:rsid w:val="00485115"/>
    <w:rsid w:val="00487989"/>
    <w:rsid w:val="00490447"/>
    <w:rsid w:val="00491124"/>
    <w:rsid w:val="00491A57"/>
    <w:rsid w:val="0049317A"/>
    <w:rsid w:val="00494503"/>
    <w:rsid w:val="004952EC"/>
    <w:rsid w:val="00496DBE"/>
    <w:rsid w:val="0049756B"/>
    <w:rsid w:val="00497BF4"/>
    <w:rsid w:val="004A0BA3"/>
    <w:rsid w:val="004A17F2"/>
    <w:rsid w:val="004A35B8"/>
    <w:rsid w:val="004A367D"/>
    <w:rsid w:val="004A384F"/>
    <w:rsid w:val="004A3B55"/>
    <w:rsid w:val="004A48C0"/>
    <w:rsid w:val="004A4E0C"/>
    <w:rsid w:val="004A5A7D"/>
    <w:rsid w:val="004A5CED"/>
    <w:rsid w:val="004A6D5E"/>
    <w:rsid w:val="004B0B8E"/>
    <w:rsid w:val="004B1D07"/>
    <w:rsid w:val="004B2260"/>
    <w:rsid w:val="004B2695"/>
    <w:rsid w:val="004B30A6"/>
    <w:rsid w:val="004B3337"/>
    <w:rsid w:val="004B3B48"/>
    <w:rsid w:val="004B4897"/>
    <w:rsid w:val="004B4FE6"/>
    <w:rsid w:val="004B50E7"/>
    <w:rsid w:val="004B67FF"/>
    <w:rsid w:val="004B681E"/>
    <w:rsid w:val="004B6866"/>
    <w:rsid w:val="004B74A0"/>
    <w:rsid w:val="004C1530"/>
    <w:rsid w:val="004C1587"/>
    <w:rsid w:val="004C4811"/>
    <w:rsid w:val="004C544C"/>
    <w:rsid w:val="004D0649"/>
    <w:rsid w:val="004D24BD"/>
    <w:rsid w:val="004D2EC9"/>
    <w:rsid w:val="004D3B91"/>
    <w:rsid w:val="004D5121"/>
    <w:rsid w:val="004D6522"/>
    <w:rsid w:val="004D7DA3"/>
    <w:rsid w:val="004D7FBB"/>
    <w:rsid w:val="004E01A4"/>
    <w:rsid w:val="004E07D3"/>
    <w:rsid w:val="004E0949"/>
    <w:rsid w:val="004E125E"/>
    <w:rsid w:val="004E2580"/>
    <w:rsid w:val="004E29F7"/>
    <w:rsid w:val="004E2C1A"/>
    <w:rsid w:val="004E2C67"/>
    <w:rsid w:val="004E2E44"/>
    <w:rsid w:val="004E7575"/>
    <w:rsid w:val="004F02E1"/>
    <w:rsid w:val="004F2836"/>
    <w:rsid w:val="004F3D0B"/>
    <w:rsid w:val="004F42D4"/>
    <w:rsid w:val="004F6757"/>
    <w:rsid w:val="004F6843"/>
    <w:rsid w:val="004F69B1"/>
    <w:rsid w:val="004F7090"/>
    <w:rsid w:val="004F79A7"/>
    <w:rsid w:val="00500AE7"/>
    <w:rsid w:val="00502244"/>
    <w:rsid w:val="005023C1"/>
    <w:rsid w:val="00502A49"/>
    <w:rsid w:val="0050325D"/>
    <w:rsid w:val="005048FB"/>
    <w:rsid w:val="005059B1"/>
    <w:rsid w:val="005112C5"/>
    <w:rsid w:val="005113E6"/>
    <w:rsid w:val="0051153C"/>
    <w:rsid w:val="00511BF2"/>
    <w:rsid w:val="00513977"/>
    <w:rsid w:val="00513E67"/>
    <w:rsid w:val="005140D3"/>
    <w:rsid w:val="00514B07"/>
    <w:rsid w:val="00515243"/>
    <w:rsid w:val="00515AB4"/>
    <w:rsid w:val="00517064"/>
    <w:rsid w:val="0052075E"/>
    <w:rsid w:val="00521492"/>
    <w:rsid w:val="00522CF3"/>
    <w:rsid w:val="0052419B"/>
    <w:rsid w:val="0052448F"/>
    <w:rsid w:val="00524E50"/>
    <w:rsid w:val="0052602C"/>
    <w:rsid w:val="005274E9"/>
    <w:rsid w:val="00531260"/>
    <w:rsid w:val="005322FF"/>
    <w:rsid w:val="00532850"/>
    <w:rsid w:val="00532F44"/>
    <w:rsid w:val="0053586B"/>
    <w:rsid w:val="00535FCA"/>
    <w:rsid w:val="00535FEB"/>
    <w:rsid w:val="00536217"/>
    <w:rsid w:val="0053651D"/>
    <w:rsid w:val="00537FA5"/>
    <w:rsid w:val="0054005B"/>
    <w:rsid w:val="005406E6"/>
    <w:rsid w:val="00543A2B"/>
    <w:rsid w:val="005449E7"/>
    <w:rsid w:val="0054509E"/>
    <w:rsid w:val="00550CF8"/>
    <w:rsid w:val="00551079"/>
    <w:rsid w:val="00551781"/>
    <w:rsid w:val="005528E9"/>
    <w:rsid w:val="00557583"/>
    <w:rsid w:val="005603D2"/>
    <w:rsid w:val="00560DB8"/>
    <w:rsid w:val="005613F4"/>
    <w:rsid w:val="00562E99"/>
    <w:rsid w:val="00562FA9"/>
    <w:rsid w:val="00564A84"/>
    <w:rsid w:val="005650DB"/>
    <w:rsid w:val="005652D7"/>
    <w:rsid w:val="00565BC9"/>
    <w:rsid w:val="005660D6"/>
    <w:rsid w:val="005701A1"/>
    <w:rsid w:val="00570354"/>
    <w:rsid w:val="005725BD"/>
    <w:rsid w:val="00572844"/>
    <w:rsid w:val="0057341F"/>
    <w:rsid w:val="00575F5E"/>
    <w:rsid w:val="00576C5A"/>
    <w:rsid w:val="005800B4"/>
    <w:rsid w:val="00580523"/>
    <w:rsid w:val="00581F9B"/>
    <w:rsid w:val="005824A6"/>
    <w:rsid w:val="00583059"/>
    <w:rsid w:val="00583C2D"/>
    <w:rsid w:val="005858CB"/>
    <w:rsid w:val="00587AD1"/>
    <w:rsid w:val="005907B0"/>
    <w:rsid w:val="00590F1C"/>
    <w:rsid w:val="005920E2"/>
    <w:rsid w:val="0059330C"/>
    <w:rsid w:val="00593555"/>
    <w:rsid w:val="0059411A"/>
    <w:rsid w:val="00596D75"/>
    <w:rsid w:val="0059718A"/>
    <w:rsid w:val="005973CE"/>
    <w:rsid w:val="005975C2"/>
    <w:rsid w:val="005A2FF7"/>
    <w:rsid w:val="005A377C"/>
    <w:rsid w:val="005A787A"/>
    <w:rsid w:val="005A7E9E"/>
    <w:rsid w:val="005B0449"/>
    <w:rsid w:val="005B169F"/>
    <w:rsid w:val="005B1ABF"/>
    <w:rsid w:val="005B1BEF"/>
    <w:rsid w:val="005B1E47"/>
    <w:rsid w:val="005B2F14"/>
    <w:rsid w:val="005B4868"/>
    <w:rsid w:val="005B4D86"/>
    <w:rsid w:val="005B54A3"/>
    <w:rsid w:val="005B60D8"/>
    <w:rsid w:val="005B73EC"/>
    <w:rsid w:val="005B79D2"/>
    <w:rsid w:val="005C1B6B"/>
    <w:rsid w:val="005C2F73"/>
    <w:rsid w:val="005C316D"/>
    <w:rsid w:val="005C3712"/>
    <w:rsid w:val="005C5257"/>
    <w:rsid w:val="005C533C"/>
    <w:rsid w:val="005C55EE"/>
    <w:rsid w:val="005C5A1C"/>
    <w:rsid w:val="005C6CAB"/>
    <w:rsid w:val="005C76CF"/>
    <w:rsid w:val="005C79D2"/>
    <w:rsid w:val="005D3681"/>
    <w:rsid w:val="005D37B3"/>
    <w:rsid w:val="005D3E53"/>
    <w:rsid w:val="005D4D05"/>
    <w:rsid w:val="005D5037"/>
    <w:rsid w:val="005D60ED"/>
    <w:rsid w:val="005D705B"/>
    <w:rsid w:val="005D7A28"/>
    <w:rsid w:val="005E0FC0"/>
    <w:rsid w:val="005E1B67"/>
    <w:rsid w:val="005E319F"/>
    <w:rsid w:val="005E3ADD"/>
    <w:rsid w:val="005E5235"/>
    <w:rsid w:val="005E7253"/>
    <w:rsid w:val="005E7942"/>
    <w:rsid w:val="005F0271"/>
    <w:rsid w:val="005F09BE"/>
    <w:rsid w:val="005F1876"/>
    <w:rsid w:val="005F1FE1"/>
    <w:rsid w:val="005F3379"/>
    <w:rsid w:val="005F3558"/>
    <w:rsid w:val="005F3FD3"/>
    <w:rsid w:val="005F45D0"/>
    <w:rsid w:val="005F4A2A"/>
    <w:rsid w:val="005F5F11"/>
    <w:rsid w:val="005F7BCB"/>
    <w:rsid w:val="006008E3"/>
    <w:rsid w:val="00604FD7"/>
    <w:rsid w:val="00606FFD"/>
    <w:rsid w:val="0060777C"/>
    <w:rsid w:val="00607D46"/>
    <w:rsid w:val="00610C13"/>
    <w:rsid w:val="00610F4D"/>
    <w:rsid w:val="00612D4A"/>
    <w:rsid w:val="006148C6"/>
    <w:rsid w:val="00616073"/>
    <w:rsid w:val="006173BB"/>
    <w:rsid w:val="00621983"/>
    <w:rsid w:val="00621CF3"/>
    <w:rsid w:val="00625DC0"/>
    <w:rsid w:val="00627790"/>
    <w:rsid w:val="00630FA9"/>
    <w:rsid w:val="00631742"/>
    <w:rsid w:val="00631E68"/>
    <w:rsid w:val="0063212A"/>
    <w:rsid w:val="00632274"/>
    <w:rsid w:val="00632987"/>
    <w:rsid w:val="00633A08"/>
    <w:rsid w:val="00636753"/>
    <w:rsid w:val="00636BDD"/>
    <w:rsid w:val="00636F91"/>
    <w:rsid w:val="006370C6"/>
    <w:rsid w:val="00642B0E"/>
    <w:rsid w:val="00643BC6"/>
    <w:rsid w:val="00646119"/>
    <w:rsid w:val="006475A4"/>
    <w:rsid w:val="0065108B"/>
    <w:rsid w:val="0065434E"/>
    <w:rsid w:val="0065503F"/>
    <w:rsid w:val="00657904"/>
    <w:rsid w:val="00660690"/>
    <w:rsid w:val="00661C92"/>
    <w:rsid w:val="00662179"/>
    <w:rsid w:val="00662967"/>
    <w:rsid w:val="00664B15"/>
    <w:rsid w:val="00664D40"/>
    <w:rsid w:val="00665472"/>
    <w:rsid w:val="00665D07"/>
    <w:rsid w:val="00666249"/>
    <w:rsid w:val="00666CAE"/>
    <w:rsid w:val="0066751F"/>
    <w:rsid w:val="006679AA"/>
    <w:rsid w:val="006704C5"/>
    <w:rsid w:val="00670A34"/>
    <w:rsid w:val="0067429D"/>
    <w:rsid w:val="0067558D"/>
    <w:rsid w:val="0067646C"/>
    <w:rsid w:val="00677881"/>
    <w:rsid w:val="00677B46"/>
    <w:rsid w:val="00683930"/>
    <w:rsid w:val="0068799E"/>
    <w:rsid w:val="00690A46"/>
    <w:rsid w:val="006914BB"/>
    <w:rsid w:val="00691CFD"/>
    <w:rsid w:val="00692529"/>
    <w:rsid w:val="006927EF"/>
    <w:rsid w:val="00693A9C"/>
    <w:rsid w:val="00694A20"/>
    <w:rsid w:val="0069598F"/>
    <w:rsid w:val="00695CF9"/>
    <w:rsid w:val="00695D4D"/>
    <w:rsid w:val="00696D59"/>
    <w:rsid w:val="006A413A"/>
    <w:rsid w:val="006A4431"/>
    <w:rsid w:val="006A4FDA"/>
    <w:rsid w:val="006A6968"/>
    <w:rsid w:val="006A6B32"/>
    <w:rsid w:val="006A7D9E"/>
    <w:rsid w:val="006A7E7B"/>
    <w:rsid w:val="006A7EB6"/>
    <w:rsid w:val="006B08DA"/>
    <w:rsid w:val="006B1F82"/>
    <w:rsid w:val="006B385B"/>
    <w:rsid w:val="006B6133"/>
    <w:rsid w:val="006B75D0"/>
    <w:rsid w:val="006B7EB3"/>
    <w:rsid w:val="006C0A09"/>
    <w:rsid w:val="006C313D"/>
    <w:rsid w:val="006C33E0"/>
    <w:rsid w:val="006C4A1B"/>
    <w:rsid w:val="006C5731"/>
    <w:rsid w:val="006C7ECC"/>
    <w:rsid w:val="006D0738"/>
    <w:rsid w:val="006D08BE"/>
    <w:rsid w:val="006D0C38"/>
    <w:rsid w:val="006D1CF7"/>
    <w:rsid w:val="006D3750"/>
    <w:rsid w:val="006D4066"/>
    <w:rsid w:val="006D5316"/>
    <w:rsid w:val="006D5678"/>
    <w:rsid w:val="006D5EC4"/>
    <w:rsid w:val="006D67DA"/>
    <w:rsid w:val="006D6BE8"/>
    <w:rsid w:val="006D7539"/>
    <w:rsid w:val="006E066F"/>
    <w:rsid w:val="006E0D16"/>
    <w:rsid w:val="006E206A"/>
    <w:rsid w:val="006E37C7"/>
    <w:rsid w:val="006E471D"/>
    <w:rsid w:val="006E7B06"/>
    <w:rsid w:val="006E7B7F"/>
    <w:rsid w:val="006F15BD"/>
    <w:rsid w:val="006F2090"/>
    <w:rsid w:val="006F2C0F"/>
    <w:rsid w:val="006F3A2B"/>
    <w:rsid w:val="006F3DDC"/>
    <w:rsid w:val="006F4010"/>
    <w:rsid w:val="006F6309"/>
    <w:rsid w:val="006F70F6"/>
    <w:rsid w:val="006F7177"/>
    <w:rsid w:val="006F746E"/>
    <w:rsid w:val="006F7F7A"/>
    <w:rsid w:val="007001B8"/>
    <w:rsid w:val="00701957"/>
    <w:rsid w:val="007023A9"/>
    <w:rsid w:val="0070275A"/>
    <w:rsid w:val="0070279D"/>
    <w:rsid w:val="0070295F"/>
    <w:rsid w:val="00704096"/>
    <w:rsid w:val="00704A57"/>
    <w:rsid w:val="00707F64"/>
    <w:rsid w:val="007104F8"/>
    <w:rsid w:val="0071056A"/>
    <w:rsid w:val="007115D9"/>
    <w:rsid w:val="00713850"/>
    <w:rsid w:val="00714F49"/>
    <w:rsid w:val="00715759"/>
    <w:rsid w:val="007157F9"/>
    <w:rsid w:val="00715CBE"/>
    <w:rsid w:val="007166D3"/>
    <w:rsid w:val="00716E59"/>
    <w:rsid w:val="00717484"/>
    <w:rsid w:val="00720507"/>
    <w:rsid w:val="0072427B"/>
    <w:rsid w:val="00724E69"/>
    <w:rsid w:val="007251F9"/>
    <w:rsid w:val="0072560A"/>
    <w:rsid w:val="00725B99"/>
    <w:rsid w:val="00726A5C"/>
    <w:rsid w:val="00731E72"/>
    <w:rsid w:val="007322AD"/>
    <w:rsid w:val="00732AA5"/>
    <w:rsid w:val="00732CEA"/>
    <w:rsid w:val="007334DB"/>
    <w:rsid w:val="0073357A"/>
    <w:rsid w:val="007336F8"/>
    <w:rsid w:val="007348C5"/>
    <w:rsid w:val="0073619D"/>
    <w:rsid w:val="007365B3"/>
    <w:rsid w:val="007405E6"/>
    <w:rsid w:val="007411D6"/>
    <w:rsid w:val="00742EC2"/>
    <w:rsid w:val="00743616"/>
    <w:rsid w:val="00743E99"/>
    <w:rsid w:val="007443E0"/>
    <w:rsid w:val="00745374"/>
    <w:rsid w:val="00746C45"/>
    <w:rsid w:val="00747C25"/>
    <w:rsid w:val="00751E77"/>
    <w:rsid w:val="00754000"/>
    <w:rsid w:val="00754791"/>
    <w:rsid w:val="007556C3"/>
    <w:rsid w:val="00755C44"/>
    <w:rsid w:val="0075756B"/>
    <w:rsid w:val="007578F5"/>
    <w:rsid w:val="00757A41"/>
    <w:rsid w:val="007603A9"/>
    <w:rsid w:val="00761E45"/>
    <w:rsid w:val="00764A6A"/>
    <w:rsid w:val="007664D7"/>
    <w:rsid w:val="00770070"/>
    <w:rsid w:val="007702D1"/>
    <w:rsid w:val="00770972"/>
    <w:rsid w:val="00774807"/>
    <w:rsid w:val="00777093"/>
    <w:rsid w:val="00781811"/>
    <w:rsid w:val="0078652F"/>
    <w:rsid w:val="007866B1"/>
    <w:rsid w:val="00790220"/>
    <w:rsid w:val="00793A38"/>
    <w:rsid w:val="00795109"/>
    <w:rsid w:val="007957F0"/>
    <w:rsid w:val="007969D5"/>
    <w:rsid w:val="007A0217"/>
    <w:rsid w:val="007A0C14"/>
    <w:rsid w:val="007A0D8A"/>
    <w:rsid w:val="007A1561"/>
    <w:rsid w:val="007A158C"/>
    <w:rsid w:val="007A1F81"/>
    <w:rsid w:val="007A2203"/>
    <w:rsid w:val="007A278B"/>
    <w:rsid w:val="007A3E0E"/>
    <w:rsid w:val="007A4D54"/>
    <w:rsid w:val="007A6005"/>
    <w:rsid w:val="007A70C4"/>
    <w:rsid w:val="007A7295"/>
    <w:rsid w:val="007B0D6A"/>
    <w:rsid w:val="007B31F7"/>
    <w:rsid w:val="007B4D97"/>
    <w:rsid w:val="007B5A17"/>
    <w:rsid w:val="007B6560"/>
    <w:rsid w:val="007C0058"/>
    <w:rsid w:val="007C021E"/>
    <w:rsid w:val="007C08D1"/>
    <w:rsid w:val="007C31D4"/>
    <w:rsid w:val="007C3A2F"/>
    <w:rsid w:val="007C4538"/>
    <w:rsid w:val="007C4CDC"/>
    <w:rsid w:val="007C50BE"/>
    <w:rsid w:val="007C65A0"/>
    <w:rsid w:val="007C65A6"/>
    <w:rsid w:val="007C6752"/>
    <w:rsid w:val="007C6C9F"/>
    <w:rsid w:val="007C6D68"/>
    <w:rsid w:val="007C7B43"/>
    <w:rsid w:val="007D012E"/>
    <w:rsid w:val="007D1331"/>
    <w:rsid w:val="007D19E2"/>
    <w:rsid w:val="007D1CE0"/>
    <w:rsid w:val="007D223E"/>
    <w:rsid w:val="007D363D"/>
    <w:rsid w:val="007D3DB8"/>
    <w:rsid w:val="007D5BDD"/>
    <w:rsid w:val="007D6202"/>
    <w:rsid w:val="007E0669"/>
    <w:rsid w:val="007E089B"/>
    <w:rsid w:val="007E0F5B"/>
    <w:rsid w:val="007E1F22"/>
    <w:rsid w:val="007E3BF8"/>
    <w:rsid w:val="007E3EAE"/>
    <w:rsid w:val="007E45BF"/>
    <w:rsid w:val="007E55EC"/>
    <w:rsid w:val="007E5696"/>
    <w:rsid w:val="007E5E48"/>
    <w:rsid w:val="007E6E16"/>
    <w:rsid w:val="007E6F93"/>
    <w:rsid w:val="007F2252"/>
    <w:rsid w:val="007F3448"/>
    <w:rsid w:val="007F419A"/>
    <w:rsid w:val="007F52CD"/>
    <w:rsid w:val="007F7344"/>
    <w:rsid w:val="007F7E08"/>
    <w:rsid w:val="00800322"/>
    <w:rsid w:val="00801959"/>
    <w:rsid w:val="00802CCE"/>
    <w:rsid w:val="008045A5"/>
    <w:rsid w:val="00804891"/>
    <w:rsid w:val="008049F3"/>
    <w:rsid w:val="00805645"/>
    <w:rsid w:val="00806A85"/>
    <w:rsid w:val="00806F0D"/>
    <w:rsid w:val="008077A6"/>
    <w:rsid w:val="00810528"/>
    <w:rsid w:val="0081066D"/>
    <w:rsid w:val="008139B2"/>
    <w:rsid w:val="008139C2"/>
    <w:rsid w:val="00813A4C"/>
    <w:rsid w:val="00813BB5"/>
    <w:rsid w:val="008140E3"/>
    <w:rsid w:val="00814858"/>
    <w:rsid w:val="00814BEC"/>
    <w:rsid w:val="00814E07"/>
    <w:rsid w:val="0081560F"/>
    <w:rsid w:val="00822D97"/>
    <w:rsid w:val="00822E35"/>
    <w:rsid w:val="00822E37"/>
    <w:rsid w:val="0082357C"/>
    <w:rsid w:val="00823C22"/>
    <w:rsid w:val="00824295"/>
    <w:rsid w:val="0082486D"/>
    <w:rsid w:val="00827210"/>
    <w:rsid w:val="00827FB8"/>
    <w:rsid w:val="0083078C"/>
    <w:rsid w:val="0083119D"/>
    <w:rsid w:val="008324D0"/>
    <w:rsid w:val="00833318"/>
    <w:rsid w:val="00833573"/>
    <w:rsid w:val="00833B38"/>
    <w:rsid w:val="008342D7"/>
    <w:rsid w:val="00836226"/>
    <w:rsid w:val="00836B02"/>
    <w:rsid w:val="0083785B"/>
    <w:rsid w:val="0083790C"/>
    <w:rsid w:val="00837DFF"/>
    <w:rsid w:val="00840C14"/>
    <w:rsid w:val="00841B0F"/>
    <w:rsid w:val="0084421E"/>
    <w:rsid w:val="00846776"/>
    <w:rsid w:val="00851D25"/>
    <w:rsid w:val="00852A4F"/>
    <w:rsid w:val="008564C7"/>
    <w:rsid w:val="0085654E"/>
    <w:rsid w:val="008613F5"/>
    <w:rsid w:val="008614FD"/>
    <w:rsid w:val="00861ADF"/>
    <w:rsid w:val="00861CA8"/>
    <w:rsid w:val="00862213"/>
    <w:rsid w:val="008627A0"/>
    <w:rsid w:val="00862AE3"/>
    <w:rsid w:val="00862D99"/>
    <w:rsid w:val="00864161"/>
    <w:rsid w:val="008646F7"/>
    <w:rsid w:val="0086493E"/>
    <w:rsid w:val="00865018"/>
    <w:rsid w:val="00866CF6"/>
    <w:rsid w:val="00867B34"/>
    <w:rsid w:val="00870588"/>
    <w:rsid w:val="00871002"/>
    <w:rsid w:val="00872295"/>
    <w:rsid w:val="00872686"/>
    <w:rsid w:val="00873D4A"/>
    <w:rsid w:val="00874424"/>
    <w:rsid w:val="008777F8"/>
    <w:rsid w:val="0088010A"/>
    <w:rsid w:val="00881024"/>
    <w:rsid w:val="00881376"/>
    <w:rsid w:val="008817B3"/>
    <w:rsid w:val="00883BCC"/>
    <w:rsid w:val="00883C71"/>
    <w:rsid w:val="00884408"/>
    <w:rsid w:val="00885E17"/>
    <w:rsid w:val="00885F4E"/>
    <w:rsid w:val="008913CE"/>
    <w:rsid w:val="008958EC"/>
    <w:rsid w:val="00897ED2"/>
    <w:rsid w:val="008A07CB"/>
    <w:rsid w:val="008A198B"/>
    <w:rsid w:val="008A198C"/>
    <w:rsid w:val="008A29CA"/>
    <w:rsid w:val="008A359C"/>
    <w:rsid w:val="008A5422"/>
    <w:rsid w:val="008A67E0"/>
    <w:rsid w:val="008A73AA"/>
    <w:rsid w:val="008A7FB0"/>
    <w:rsid w:val="008B173C"/>
    <w:rsid w:val="008B180C"/>
    <w:rsid w:val="008B1B3C"/>
    <w:rsid w:val="008B351D"/>
    <w:rsid w:val="008B4460"/>
    <w:rsid w:val="008B7553"/>
    <w:rsid w:val="008B7862"/>
    <w:rsid w:val="008C06BC"/>
    <w:rsid w:val="008C16EF"/>
    <w:rsid w:val="008C349D"/>
    <w:rsid w:val="008C35B8"/>
    <w:rsid w:val="008C4C4D"/>
    <w:rsid w:val="008C650D"/>
    <w:rsid w:val="008C67E4"/>
    <w:rsid w:val="008C70EA"/>
    <w:rsid w:val="008D05B3"/>
    <w:rsid w:val="008D0A88"/>
    <w:rsid w:val="008D1E43"/>
    <w:rsid w:val="008D22E6"/>
    <w:rsid w:val="008D29D4"/>
    <w:rsid w:val="008D2B1E"/>
    <w:rsid w:val="008D2B5A"/>
    <w:rsid w:val="008D3911"/>
    <w:rsid w:val="008D4222"/>
    <w:rsid w:val="008D4240"/>
    <w:rsid w:val="008D4B21"/>
    <w:rsid w:val="008D5020"/>
    <w:rsid w:val="008D65D9"/>
    <w:rsid w:val="008D6677"/>
    <w:rsid w:val="008E1301"/>
    <w:rsid w:val="008E3B5C"/>
    <w:rsid w:val="008E3D9F"/>
    <w:rsid w:val="008E47B0"/>
    <w:rsid w:val="008E5DD3"/>
    <w:rsid w:val="008E694E"/>
    <w:rsid w:val="008E6ABC"/>
    <w:rsid w:val="008E719F"/>
    <w:rsid w:val="008E7A60"/>
    <w:rsid w:val="008E7D1C"/>
    <w:rsid w:val="008E7DAC"/>
    <w:rsid w:val="008F1986"/>
    <w:rsid w:val="008F2461"/>
    <w:rsid w:val="008F2B4D"/>
    <w:rsid w:val="008F5C71"/>
    <w:rsid w:val="008F5E72"/>
    <w:rsid w:val="008F6214"/>
    <w:rsid w:val="008F6818"/>
    <w:rsid w:val="008F68E3"/>
    <w:rsid w:val="008F721D"/>
    <w:rsid w:val="008F7E73"/>
    <w:rsid w:val="00901366"/>
    <w:rsid w:val="00901AB4"/>
    <w:rsid w:val="0090215D"/>
    <w:rsid w:val="009022DE"/>
    <w:rsid w:val="00903031"/>
    <w:rsid w:val="00904525"/>
    <w:rsid w:val="00905190"/>
    <w:rsid w:val="0090700B"/>
    <w:rsid w:val="00907C15"/>
    <w:rsid w:val="00911FF3"/>
    <w:rsid w:val="00912670"/>
    <w:rsid w:val="00913E3B"/>
    <w:rsid w:val="00914F49"/>
    <w:rsid w:val="00915187"/>
    <w:rsid w:val="00915E43"/>
    <w:rsid w:val="00916E7E"/>
    <w:rsid w:val="0092262B"/>
    <w:rsid w:val="00922EDA"/>
    <w:rsid w:val="00923E7D"/>
    <w:rsid w:val="0092425A"/>
    <w:rsid w:val="00925373"/>
    <w:rsid w:val="00925ADB"/>
    <w:rsid w:val="00930119"/>
    <w:rsid w:val="00930565"/>
    <w:rsid w:val="009320C2"/>
    <w:rsid w:val="00934540"/>
    <w:rsid w:val="00937A9E"/>
    <w:rsid w:val="00940114"/>
    <w:rsid w:val="009401A5"/>
    <w:rsid w:val="00941545"/>
    <w:rsid w:val="009436F8"/>
    <w:rsid w:val="00943CF6"/>
    <w:rsid w:val="009441D7"/>
    <w:rsid w:val="0094687A"/>
    <w:rsid w:val="00946F40"/>
    <w:rsid w:val="00947773"/>
    <w:rsid w:val="009504A3"/>
    <w:rsid w:val="00950932"/>
    <w:rsid w:val="00951624"/>
    <w:rsid w:val="009536AA"/>
    <w:rsid w:val="0095389B"/>
    <w:rsid w:val="009545F6"/>
    <w:rsid w:val="00955AD1"/>
    <w:rsid w:val="00955FE3"/>
    <w:rsid w:val="00956432"/>
    <w:rsid w:val="00956D71"/>
    <w:rsid w:val="00957607"/>
    <w:rsid w:val="00957796"/>
    <w:rsid w:val="00960EF0"/>
    <w:rsid w:val="009620AD"/>
    <w:rsid w:val="0096316D"/>
    <w:rsid w:val="00964310"/>
    <w:rsid w:val="009649E4"/>
    <w:rsid w:val="00965285"/>
    <w:rsid w:val="009700BB"/>
    <w:rsid w:val="0097106F"/>
    <w:rsid w:val="00971189"/>
    <w:rsid w:val="00971E97"/>
    <w:rsid w:val="00972DA9"/>
    <w:rsid w:val="00972DD3"/>
    <w:rsid w:val="00973709"/>
    <w:rsid w:val="00974AAD"/>
    <w:rsid w:val="009766C2"/>
    <w:rsid w:val="00977531"/>
    <w:rsid w:val="00977CAD"/>
    <w:rsid w:val="00977CDA"/>
    <w:rsid w:val="00980178"/>
    <w:rsid w:val="0098224F"/>
    <w:rsid w:val="00984E50"/>
    <w:rsid w:val="00985559"/>
    <w:rsid w:val="00985CC1"/>
    <w:rsid w:val="00986484"/>
    <w:rsid w:val="0099014B"/>
    <w:rsid w:val="00991318"/>
    <w:rsid w:val="00991736"/>
    <w:rsid w:val="00992317"/>
    <w:rsid w:val="0099287E"/>
    <w:rsid w:val="00992ADD"/>
    <w:rsid w:val="00995277"/>
    <w:rsid w:val="00995E96"/>
    <w:rsid w:val="00996742"/>
    <w:rsid w:val="009974F3"/>
    <w:rsid w:val="009A0447"/>
    <w:rsid w:val="009A0F95"/>
    <w:rsid w:val="009A1A7A"/>
    <w:rsid w:val="009A2299"/>
    <w:rsid w:val="009A2860"/>
    <w:rsid w:val="009A31B3"/>
    <w:rsid w:val="009A4638"/>
    <w:rsid w:val="009A4868"/>
    <w:rsid w:val="009A69B8"/>
    <w:rsid w:val="009A6B8F"/>
    <w:rsid w:val="009A6C16"/>
    <w:rsid w:val="009B14F2"/>
    <w:rsid w:val="009B176F"/>
    <w:rsid w:val="009B26A5"/>
    <w:rsid w:val="009B3EFE"/>
    <w:rsid w:val="009B4E94"/>
    <w:rsid w:val="009B604A"/>
    <w:rsid w:val="009B6D19"/>
    <w:rsid w:val="009C0F56"/>
    <w:rsid w:val="009C1F38"/>
    <w:rsid w:val="009C245D"/>
    <w:rsid w:val="009C29D9"/>
    <w:rsid w:val="009C3655"/>
    <w:rsid w:val="009C3A9F"/>
    <w:rsid w:val="009C4E1B"/>
    <w:rsid w:val="009C5B28"/>
    <w:rsid w:val="009C5D8A"/>
    <w:rsid w:val="009C69B6"/>
    <w:rsid w:val="009D0BD7"/>
    <w:rsid w:val="009D11D4"/>
    <w:rsid w:val="009D13D7"/>
    <w:rsid w:val="009D220A"/>
    <w:rsid w:val="009D2A1C"/>
    <w:rsid w:val="009D364A"/>
    <w:rsid w:val="009D6039"/>
    <w:rsid w:val="009D68A8"/>
    <w:rsid w:val="009D7999"/>
    <w:rsid w:val="009E0BEF"/>
    <w:rsid w:val="009E0CF4"/>
    <w:rsid w:val="009E10CA"/>
    <w:rsid w:val="009E1383"/>
    <w:rsid w:val="009E465E"/>
    <w:rsid w:val="009E587E"/>
    <w:rsid w:val="009E72E3"/>
    <w:rsid w:val="009F168A"/>
    <w:rsid w:val="009F3DD8"/>
    <w:rsid w:val="009F477B"/>
    <w:rsid w:val="009F5A32"/>
    <w:rsid w:val="009F5A51"/>
    <w:rsid w:val="009F5B58"/>
    <w:rsid w:val="009F621F"/>
    <w:rsid w:val="009F684B"/>
    <w:rsid w:val="009F6E35"/>
    <w:rsid w:val="009F7B00"/>
    <w:rsid w:val="009F7D9E"/>
    <w:rsid w:val="00A00333"/>
    <w:rsid w:val="00A00543"/>
    <w:rsid w:val="00A0129B"/>
    <w:rsid w:val="00A0205E"/>
    <w:rsid w:val="00A02A3A"/>
    <w:rsid w:val="00A055EF"/>
    <w:rsid w:val="00A063C5"/>
    <w:rsid w:val="00A1250B"/>
    <w:rsid w:val="00A1279D"/>
    <w:rsid w:val="00A133CA"/>
    <w:rsid w:val="00A1376B"/>
    <w:rsid w:val="00A13A16"/>
    <w:rsid w:val="00A13ADC"/>
    <w:rsid w:val="00A14695"/>
    <w:rsid w:val="00A155EC"/>
    <w:rsid w:val="00A15E35"/>
    <w:rsid w:val="00A1614F"/>
    <w:rsid w:val="00A17BCC"/>
    <w:rsid w:val="00A21C25"/>
    <w:rsid w:val="00A224E7"/>
    <w:rsid w:val="00A22F85"/>
    <w:rsid w:val="00A23BA8"/>
    <w:rsid w:val="00A26D66"/>
    <w:rsid w:val="00A2767A"/>
    <w:rsid w:val="00A31F0C"/>
    <w:rsid w:val="00A32407"/>
    <w:rsid w:val="00A34B8C"/>
    <w:rsid w:val="00A354E0"/>
    <w:rsid w:val="00A359D4"/>
    <w:rsid w:val="00A41E0E"/>
    <w:rsid w:val="00A44578"/>
    <w:rsid w:val="00A45D41"/>
    <w:rsid w:val="00A46839"/>
    <w:rsid w:val="00A47039"/>
    <w:rsid w:val="00A47D55"/>
    <w:rsid w:val="00A50420"/>
    <w:rsid w:val="00A50943"/>
    <w:rsid w:val="00A50F9F"/>
    <w:rsid w:val="00A52935"/>
    <w:rsid w:val="00A53111"/>
    <w:rsid w:val="00A5341A"/>
    <w:rsid w:val="00A540EB"/>
    <w:rsid w:val="00A55EC8"/>
    <w:rsid w:val="00A5655E"/>
    <w:rsid w:val="00A6029D"/>
    <w:rsid w:val="00A614DB"/>
    <w:rsid w:val="00A61F42"/>
    <w:rsid w:val="00A640FD"/>
    <w:rsid w:val="00A6505B"/>
    <w:rsid w:val="00A709CE"/>
    <w:rsid w:val="00A712A2"/>
    <w:rsid w:val="00A7588B"/>
    <w:rsid w:val="00A7596D"/>
    <w:rsid w:val="00A77340"/>
    <w:rsid w:val="00A7750A"/>
    <w:rsid w:val="00A77A7C"/>
    <w:rsid w:val="00A77D4E"/>
    <w:rsid w:val="00A77EEF"/>
    <w:rsid w:val="00A80EC1"/>
    <w:rsid w:val="00A81527"/>
    <w:rsid w:val="00A826ED"/>
    <w:rsid w:val="00A827FF"/>
    <w:rsid w:val="00A82E17"/>
    <w:rsid w:val="00A839C4"/>
    <w:rsid w:val="00A83BD3"/>
    <w:rsid w:val="00A84B20"/>
    <w:rsid w:val="00A850E7"/>
    <w:rsid w:val="00A85363"/>
    <w:rsid w:val="00A85ADD"/>
    <w:rsid w:val="00A8787E"/>
    <w:rsid w:val="00A91F01"/>
    <w:rsid w:val="00A92264"/>
    <w:rsid w:val="00A92AD8"/>
    <w:rsid w:val="00A93848"/>
    <w:rsid w:val="00A96140"/>
    <w:rsid w:val="00A96C89"/>
    <w:rsid w:val="00A97A4F"/>
    <w:rsid w:val="00A97B19"/>
    <w:rsid w:val="00AA0963"/>
    <w:rsid w:val="00AA0E1C"/>
    <w:rsid w:val="00AA2C0D"/>
    <w:rsid w:val="00AA379D"/>
    <w:rsid w:val="00AA456D"/>
    <w:rsid w:val="00AA73DF"/>
    <w:rsid w:val="00AA7A5C"/>
    <w:rsid w:val="00AA7B27"/>
    <w:rsid w:val="00AB09A3"/>
    <w:rsid w:val="00AB23E3"/>
    <w:rsid w:val="00AB2C3C"/>
    <w:rsid w:val="00AB33BF"/>
    <w:rsid w:val="00AB3B9A"/>
    <w:rsid w:val="00AB3BCE"/>
    <w:rsid w:val="00AB56E0"/>
    <w:rsid w:val="00AB680F"/>
    <w:rsid w:val="00AB6EDF"/>
    <w:rsid w:val="00AB7122"/>
    <w:rsid w:val="00AB740D"/>
    <w:rsid w:val="00AB7EA8"/>
    <w:rsid w:val="00AC06AF"/>
    <w:rsid w:val="00AC0890"/>
    <w:rsid w:val="00AC254E"/>
    <w:rsid w:val="00AC47FB"/>
    <w:rsid w:val="00AC4B17"/>
    <w:rsid w:val="00AC5A45"/>
    <w:rsid w:val="00AC6713"/>
    <w:rsid w:val="00AD0F62"/>
    <w:rsid w:val="00AD16F1"/>
    <w:rsid w:val="00AD2731"/>
    <w:rsid w:val="00AD3D37"/>
    <w:rsid w:val="00AD4862"/>
    <w:rsid w:val="00AD5016"/>
    <w:rsid w:val="00AD55D2"/>
    <w:rsid w:val="00AD5EC7"/>
    <w:rsid w:val="00AD614D"/>
    <w:rsid w:val="00AD650D"/>
    <w:rsid w:val="00AD7E86"/>
    <w:rsid w:val="00AE049A"/>
    <w:rsid w:val="00AE0E77"/>
    <w:rsid w:val="00AE157E"/>
    <w:rsid w:val="00AE16F8"/>
    <w:rsid w:val="00AE1BA4"/>
    <w:rsid w:val="00AE2A69"/>
    <w:rsid w:val="00AE3C45"/>
    <w:rsid w:val="00AE406E"/>
    <w:rsid w:val="00AE621E"/>
    <w:rsid w:val="00AE64DA"/>
    <w:rsid w:val="00AE77A7"/>
    <w:rsid w:val="00AF030E"/>
    <w:rsid w:val="00AF0C1F"/>
    <w:rsid w:val="00AF4050"/>
    <w:rsid w:val="00AF4648"/>
    <w:rsid w:val="00AF4AC7"/>
    <w:rsid w:val="00AF539F"/>
    <w:rsid w:val="00AF5BFF"/>
    <w:rsid w:val="00AF6A6D"/>
    <w:rsid w:val="00AF6D4D"/>
    <w:rsid w:val="00B0318A"/>
    <w:rsid w:val="00B03F5C"/>
    <w:rsid w:val="00B0453D"/>
    <w:rsid w:val="00B04846"/>
    <w:rsid w:val="00B04955"/>
    <w:rsid w:val="00B04EBE"/>
    <w:rsid w:val="00B05F07"/>
    <w:rsid w:val="00B067F3"/>
    <w:rsid w:val="00B06A4D"/>
    <w:rsid w:val="00B11DBF"/>
    <w:rsid w:val="00B11E0C"/>
    <w:rsid w:val="00B1331E"/>
    <w:rsid w:val="00B133AD"/>
    <w:rsid w:val="00B15094"/>
    <w:rsid w:val="00B16360"/>
    <w:rsid w:val="00B16EF1"/>
    <w:rsid w:val="00B17BC0"/>
    <w:rsid w:val="00B17FD8"/>
    <w:rsid w:val="00B21295"/>
    <w:rsid w:val="00B2323E"/>
    <w:rsid w:val="00B24ADF"/>
    <w:rsid w:val="00B2552D"/>
    <w:rsid w:val="00B27711"/>
    <w:rsid w:val="00B27822"/>
    <w:rsid w:val="00B2794D"/>
    <w:rsid w:val="00B311AC"/>
    <w:rsid w:val="00B32CEA"/>
    <w:rsid w:val="00B32FEA"/>
    <w:rsid w:val="00B338EE"/>
    <w:rsid w:val="00B351FE"/>
    <w:rsid w:val="00B35CC6"/>
    <w:rsid w:val="00B36836"/>
    <w:rsid w:val="00B3699C"/>
    <w:rsid w:val="00B40A90"/>
    <w:rsid w:val="00B40BFD"/>
    <w:rsid w:val="00B41129"/>
    <w:rsid w:val="00B41F5F"/>
    <w:rsid w:val="00B4285A"/>
    <w:rsid w:val="00B42BCC"/>
    <w:rsid w:val="00B42CC3"/>
    <w:rsid w:val="00B43808"/>
    <w:rsid w:val="00B4406E"/>
    <w:rsid w:val="00B44952"/>
    <w:rsid w:val="00B45210"/>
    <w:rsid w:val="00B45FAF"/>
    <w:rsid w:val="00B47763"/>
    <w:rsid w:val="00B47B1E"/>
    <w:rsid w:val="00B506E1"/>
    <w:rsid w:val="00B50923"/>
    <w:rsid w:val="00B51B6A"/>
    <w:rsid w:val="00B52DAA"/>
    <w:rsid w:val="00B54A6D"/>
    <w:rsid w:val="00B561DB"/>
    <w:rsid w:val="00B56761"/>
    <w:rsid w:val="00B56DD7"/>
    <w:rsid w:val="00B57D40"/>
    <w:rsid w:val="00B60062"/>
    <w:rsid w:val="00B60AA8"/>
    <w:rsid w:val="00B60AC5"/>
    <w:rsid w:val="00B6188E"/>
    <w:rsid w:val="00B61D6D"/>
    <w:rsid w:val="00B64063"/>
    <w:rsid w:val="00B65418"/>
    <w:rsid w:val="00B67657"/>
    <w:rsid w:val="00B67D0B"/>
    <w:rsid w:val="00B72457"/>
    <w:rsid w:val="00B72D74"/>
    <w:rsid w:val="00B73465"/>
    <w:rsid w:val="00B735AF"/>
    <w:rsid w:val="00B74151"/>
    <w:rsid w:val="00B761E5"/>
    <w:rsid w:val="00B76588"/>
    <w:rsid w:val="00B765B5"/>
    <w:rsid w:val="00B77808"/>
    <w:rsid w:val="00B77A88"/>
    <w:rsid w:val="00B81A65"/>
    <w:rsid w:val="00B82871"/>
    <w:rsid w:val="00B84E0E"/>
    <w:rsid w:val="00B84EA4"/>
    <w:rsid w:val="00B85D28"/>
    <w:rsid w:val="00B86A8B"/>
    <w:rsid w:val="00B870C4"/>
    <w:rsid w:val="00B915AA"/>
    <w:rsid w:val="00B92709"/>
    <w:rsid w:val="00B93239"/>
    <w:rsid w:val="00B9382E"/>
    <w:rsid w:val="00B96878"/>
    <w:rsid w:val="00B97CC6"/>
    <w:rsid w:val="00BA06D0"/>
    <w:rsid w:val="00BA183C"/>
    <w:rsid w:val="00BA1FE8"/>
    <w:rsid w:val="00BA3ED2"/>
    <w:rsid w:val="00BA3F43"/>
    <w:rsid w:val="00BA402F"/>
    <w:rsid w:val="00BA53B8"/>
    <w:rsid w:val="00BA7165"/>
    <w:rsid w:val="00BB0904"/>
    <w:rsid w:val="00BB0B39"/>
    <w:rsid w:val="00BB10F5"/>
    <w:rsid w:val="00BB1346"/>
    <w:rsid w:val="00BB23A1"/>
    <w:rsid w:val="00BB26E5"/>
    <w:rsid w:val="00BB3029"/>
    <w:rsid w:val="00BB3FC0"/>
    <w:rsid w:val="00BB6386"/>
    <w:rsid w:val="00BB7C17"/>
    <w:rsid w:val="00BC0DBD"/>
    <w:rsid w:val="00BC1B8F"/>
    <w:rsid w:val="00BC3681"/>
    <w:rsid w:val="00BC4AA3"/>
    <w:rsid w:val="00BC50BE"/>
    <w:rsid w:val="00BC72BD"/>
    <w:rsid w:val="00BC73E6"/>
    <w:rsid w:val="00BD07CF"/>
    <w:rsid w:val="00BD20FB"/>
    <w:rsid w:val="00BD305C"/>
    <w:rsid w:val="00BD3210"/>
    <w:rsid w:val="00BD364B"/>
    <w:rsid w:val="00BD3955"/>
    <w:rsid w:val="00BD3B15"/>
    <w:rsid w:val="00BD3F9B"/>
    <w:rsid w:val="00BD5339"/>
    <w:rsid w:val="00BD60F8"/>
    <w:rsid w:val="00BD6188"/>
    <w:rsid w:val="00BD6F35"/>
    <w:rsid w:val="00BE16DC"/>
    <w:rsid w:val="00BE1A90"/>
    <w:rsid w:val="00BE2B63"/>
    <w:rsid w:val="00BE37F3"/>
    <w:rsid w:val="00BE3EB8"/>
    <w:rsid w:val="00BE4A19"/>
    <w:rsid w:val="00BE4AE0"/>
    <w:rsid w:val="00BE4BD3"/>
    <w:rsid w:val="00BE5FDF"/>
    <w:rsid w:val="00BE6761"/>
    <w:rsid w:val="00BF0F76"/>
    <w:rsid w:val="00BF12BA"/>
    <w:rsid w:val="00BF1A72"/>
    <w:rsid w:val="00BF1E16"/>
    <w:rsid w:val="00BF2A1B"/>
    <w:rsid w:val="00BF2ED3"/>
    <w:rsid w:val="00BF331B"/>
    <w:rsid w:val="00BF3DDD"/>
    <w:rsid w:val="00BF47F3"/>
    <w:rsid w:val="00BF51C5"/>
    <w:rsid w:val="00BF5C7D"/>
    <w:rsid w:val="00BF6412"/>
    <w:rsid w:val="00BF7539"/>
    <w:rsid w:val="00BF7AB3"/>
    <w:rsid w:val="00C028BE"/>
    <w:rsid w:val="00C030DD"/>
    <w:rsid w:val="00C0407A"/>
    <w:rsid w:val="00C04507"/>
    <w:rsid w:val="00C04FCE"/>
    <w:rsid w:val="00C0636A"/>
    <w:rsid w:val="00C06488"/>
    <w:rsid w:val="00C07560"/>
    <w:rsid w:val="00C07762"/>
    <w:rsid w:val="00C07D8A"/>
    <w:rsid w:val="00C07EF7"/>
    <w:rsid w:val="00C10127"/>
    <w:rsid w:val="00C12A23"/>
    <w:rsid w:val="00C1397A"/>
    <w:rsid w:val="00C2060E"/>
    <w:rsid w:val="00C223F6"/>
    <w:rsid w:val="00C22BC0"/>
    <w:rsid w:val="00C22CA2"/>
    <w:rsid w:val="00C23E45"/>
    <w:rsid w:val="00C23F43"/>
    <w:rsid w:val="00C24B7D"/>
    <w:rsid w:val="00C250BF"/>
    <w:rsid w:val="00C273AF"/>
    <w:rsid w:val="00C30311"/>
    <w:rsid w:val="00C30350"/>
    <w:rsid w:val="00C307B1"/>
    <w:rsid w:val="00C313C5"/>
    <w:rsid w:val="00C342E9"/>
    <w:rsid w:val="00C36A0B"/>
    <w:rsid w:val="00C376BD"/>
    <w:rsid w:val="00C37708"/>
    <w:rsid w:val="00C37B09"/>
    <w:rsid w:val="00C41746"/>
    <w:rsid w:val="00C4184E"/>
    <w:rsid w:val="00C41F74"/>
    <w:rsid w:val="00C4268A"/>
    <w:rsid w:val="00C42937"/>
    <w:rsid w:val="00C42FE5"/>
    <w:rsid w:val="00C43965"/>
    <w:rsid w:val="00C44411"/>
    <w:rsid w:val="00C46AE9"/>
    <w:rsid w:val="00C470C1"/>
    <w:rsid w:val="00C47D45"/>
    <w:rsid w:val="00C505F8"/>
    <w:rsid w:val="00C51132"/>
    <w:rsid w:val="00C52CFE"/>
    <w:rsid w:val="00C60F1D"/>
    <w:rsid w:val="00C61D74"/>
    <w:rsid w:val="00C63CAA"/>
    <w:rsid w:val="00C64897"/>
    <w:rsid w:val="00C70390"/>
    <w:rsid w:val="00C704D0"/>
    <w:rsid w:val="00C72485"/>
    <w:rsid w:val="00C7257C"/>
    <w:rsid w:val="00C73D24"/>
    <w:rsid w:val="00C764A4"/>
    <w:rsid w:val="00C76738"/>
    <w:rsid w:val="00C8020F"/>
    <w:rsid w:val="00C81299"/>
    <w:rsid w:val="00C82871"/>
    <w:rsid w:val="00C82F69"/>
    <w:rsid w:val="00C83FF8"/>
    <w:rsid w:val="00C84357"/>
    <w:rsid w:val="00C8436C"/>
    <w:rsid w:val="00C84370"/>
    <w:rsid w:val="00C846C8"/>
    <w:rsid w:val="00C84DE7"/>
    <w:rsid w:val="00C87C77"/>
    <w:rsid w:val="00C90094"/>
    <w:rsid w:val="00C92ACC"/>
    <w:rsid w:val="00C92CA3"/>
    <w:rsid w:val="00C93981"/>
    <w:rsid w:val="00C94F62"/>
    <w:rsid w:val="00C9584A"/>
    <w:rsid w:val="00C96743"/>
    <w:rsid w:val="00CA0B35"/>
    <w:rsid w:val="00CA0EEA"/>
    <w:rsid w:val="00CA1A89"/>
    <w:rsid w:val="00CA28BD"/>
    <w:rsid w:val="00CA32B2"/>
    <w:rsid w:val="00CA3934"/>
    <w:rsid w:val="00CA3C50"/>
    <w:rsid w:val="00CA473C"/>
    <w:rsid w:val="00CA4A73"/>
    <w:rsid w:val="00CA4E9C"/>
    <w:rsid w:val="00CA508F"/>
    <w:rsid w:val="00CA50CB"/>
    <w:rsid w:val="00CA5CEE"/>
    <w:rsid w:val="00CA63DC"/>
    <w:rsid w:val="00CA6AC7"/>
    <w:rsid w:val="00CA6BAC"/>
    <w:rsid w:val="00CA75F5"/>
    <w:rsid w:val="00CA7D9D"/>
    <w:rsid w:val="00CB2BF7"/>
    <w:rsid w:val="00CB2C3D"/>
    <w:rsid w:val="00CB49D2"/>
    <w:rsid w:val="00CC050B"/>
    <w:rsid w:val="00CC0F91"/>
    <w:rsid w:val="00CC16B7"/>
    <w:rsid w:val="00CC1B01"/>
    <w:rsid w:val="00CC1BC9"/>
    <w:rsid w:val="00CC725B"/>
    <w:rsid w:val="00CD0D46"/>
    <w:rsid w:val="00CD131F"/>
    <w:rsid w:val="00CD17D0"/>
    <w:rsid w:val="00CD27C6"/>
    <w:rsid w:val="00CD4378"/>
    <w:rsid w:val="00CD4A21"/>
    <w:rsid w:val="00CD4C3D"/>
    <w:rsid w:val="00CD520B"/>
    <w:rsid w:val="00CD5F53"/>
    <w:rsid w:val="00CE0F5D"/>
    <w:rsid w:val="00CE155D"/>
    <w:rsid w:val="00CE1792"/>
    <w:rsid w:val="00CE1854"/>
    <w:rsid w:val="00CE18E5"/>
    <w:rsid w:val="00CE21FC"/>
    <w:rsid w:val="00CE3529"/>
    <w:rsid w:val="00CE3754"/>
    <w:rsid w:val="00CE4462"/>
    <w:rsid w:val="00CE5410"/>
    <w:rsid w:val="00CF0872"/>
    <w:rsid w:val="00CF113B"/>
    <w:rsid w:val="00CF2329"/>
    <w:rsid w:val="00CF3BDF"/>
    <w:rsid w:val="00CF4B93"/>
    <w:rsid w:val="00CF6615"/>
    <w:rsid w:val="00CF7128"/>
    <w:rsid w:val="00D01579"/>
    <w:rsid w:val="00D01C3E"/>
    <w:rsid w:val="00D02986"/>
    <w:rsid w:val="00D030C4"/>
    <w:rsid w:val="00D0338D"/>
    <w:rsid w:val="00D03666"/>
    <w:rsid w:val="00D03ADD"/>
    <w:rsid w:val="00D0502E"/>
    <w:rsid w:val="00D052E8"/>
    <w:rsid w:val="00D06130"/>
    <w:rsid w:val="00D075A9"/>
    <w:rsid w:val="00D100B3"/>
    <w:rsid w:val="00D10308"/>
    <w:rsid w:val="00D109D8"/>
    <w:rsid w:val="00D10F75"/>
    <w:rsid w:val="00D12D87"/>
    <w:rsid w:val="00D12DEA"/>
    <w:rsid w:val="00D159B1"/>
    <w:rsid w:val="00D159BD"/>
    <w:rsid w:val="00D1611B"/>
    <w:rsid w:val="00D17019"/>
    <w:rsid w:val="00D235D9"/>
    <w:rsid w:val="00D23CA0"/>
    <w:rsid w:val="00D252A1"/>
    <w:rsid w:val="00D25CDB"/>
    <w:rsid w:val="00D26492"/>
    <w:rsid w:val="00D304E8"/>
    <w:rsid w:val="00D308E1"/>
    <w:rsid w:val="00D30BD1"/>
    <w:rsid w:val="00D3493C"/>
    <w:rsid w:val="00D34ABE"/>
    <w:rsid w:val="00D363D8"/>
    <w:rsid w:val="00D3775A"/>
    <w:rsid w:val="00D40DD1"/>
    <w:rsid w:val="00D41D5F"/>
    <w:rsid w:val="00D431F6"/>
    <w:rsid w:val="00D43B1B"/>
    <w:rsid w:val="00D43D83"/>
    <w:rsid w:val="00D4467B"/>
    <w:rsid w:val="00D46B35"/>
    <w:rsid w:val="00D470D5"/>
    <w:rsid w:val="00D510C6"/>
    <w:rsid w:val="00D511FC"/>
    <w:rsid w:val="00D51C49"/>
    <w:rsid w:val="00D52B27"/>
    <w:rsid w:val="00D52E27"/>
    <w:rsid w:val="00D53B55"/>
    <w:rsid w:val="00D54BA1"/>
    <w:rsid w:val="00D54DFA"/>
    <w:rsid w:val="00D55CCC"/>
    <w:rsid w:val="00D56B33"/>
    <w:rsid w:val="00D5715A"/>
    <w:rsid w:val="00D57783"/>
    <w:rsid w:val="00D602B3"/>
    <w:rsid w:val="00D608D1"/>
    <w:rsid w:val="00D614CC"/>
    <w:rsid w:val="00D616BE"/>
    <w:rsid w:val="00D63859"/>
    <w:rsid w:val="00D64855"/>
    <w:rsid w:val="00D66322"/>
    <w:rsid w:val="00D67D9F"/>
    <w:rsid w:val="00D7010A"/>
    <w:rsid w:val="00D70B76"/>
    <w:rsid w:val="00D714CA"/>
    <w:rsid w:val="00D727DC"/>
    <w:rsid w:val="00D72E23"/>
    <w:rsid w:val="00D73DF0"/>
    <w:rsid w:val="00D74373"/>
    <w:rsid w:val="00D74EAF"/>
    <w:rsid w:val="00D83F0A"/>
    <w:rsid w:val="00D8425F"/>
    <w:rsid w:val="00D847C9"/>
    <w:rsid w:val="00D84981"/>
    <w:rsid w:val="00D85B09"/>
    <w:rsid w:val="00D86487"/>
    <w:rsid w:val="00D90104"/>
    <w:rsid w:val="00D902C2"/>
    <w:rsid w:val="00D90BB8"/>
    <w:rsid w:val="00D922A5"/>
    <w:rsid w:val="00D932B2"/>
    <w:rsid w:val="00D93E6A"/>
    <w:rsid w:val="00D9482D"/>
    <w:rsid w:val="00D9487F"/>
    <w:rsid w:val="00D95731"/>
    <w:rsid w:val="00D9663C"/>
    <w:rsid w:val="00D96F63"/>
    <w:rsid w:val="00D97DFA"/>
    <w:rsid w:val="00DA084D"/>
    <w:rsid w:val="00DA276F"/>
    <w:rsid w:val="00DA29FB"/>
    <w:rsid w:val="00DA3D1F"/>
    <w:rsid w:val="00DA4130"/>
    <w:rsid w:val="00DA4B00"/>
    <w:rsid w:val="00DA55D9"/>
    <w:rsid w:val="00DA5CE2"/>
    <w:rsid w:val="00DA67CC"/>
    <w:rsid w:val="00DA7743"/>
    <w:rsid w:val="00DB0E1A"/>
    <w:rsid w:val="00DB6B54"/>
    <w:rsid w:val="00DB71AA"/>
    <w:rsid w:val="00DB78A1"/>
    <w:rsid w:val="00DB7B06"/>
    <w:rsid w:val="00DB7C26"/>
    <w:rsid w:val="00DC01B5"/>
    <w:rsid w:val="00DC027C"/>
    <w:rsid w:val="00DC0396"/>
    <w:rsid w:val="00DC150F"/>
    <w:rsid w:val="00DC1E6B"/>
    <w:rsid w:val="00DC316A"/>
    <w:rsid w:val="00DC4A0F"/>
    <w:rsid w:val="00DC4DCA"/>
    <w:rsid w:val="00DC4EEF"/>
    <w:rsid w:val="00DC56F9"/>
    <w:rsid w:val="00DC58F9"/>
    <w:rsid w:val="00DC661B"/>
    <w:rsid w:val="00DC68A3"/>
    <w:rsid w:val="00DC704B"/>
    <w:rsid w:val="00DD1253"/>
    <w:rsid w:val="00DD1716"/>
    <w:rsid w:val="00DD1CC1"/>
    <w:rsid w:val="00DD2AFA"/>
    <w:rsid w:val="00DD406C"/>
    <w:rsid w:val="00DD5C36"/>
    <w:rsid w:val="00DE095E"/>
    <w:rsid w:val="00DE0C4C"/>
    <w:rsid w:val="00DE15D8"/>
    <w:rsid w:val="00DE1EB9"/>
    <w:rsid w:val="00DE2769"/>
    <w:rsid w:val="00DE2A31"/>
    <w:rsid w:val="00DE3FF1"/>
    <w:rsid w:val="00DE464C"/>
    <w:rsid w:val="00DE48D2"/>
    <w:rsid w:val="00DE7547"/>
    <w:rsid w:val="00DF03F6"/>
    <w:rsid w:val="00DF09E5"/>
    <w:rsid w:val="00DF09EB"/>
    <w:rsid w:val="00DF0E39"/>
    <w:rsid w:val="00DF1CB3"/>
    <w:rsid w:val="00DF3B68"/>
    <w:rsid w:val="00DF5F87"/>
    <w:rsid w:val="00DF7074"/>
    <w:rsid w:val="00DF72C8"/>
    <w:rsid w:val="00DF7444"/>
    <w:rsid w:val="00DF7A7C"/>
    <w:rsid w:val="00E002CD"/>
    <w:rsid w:val="00E0293C"/>
    <w:rsid w:val="00E047AC"/>
    <w:rsid w:val="00E05644"/>
    <w:rsid w:val="00E06476"/>
    <w:rsid w:val="00E06DD8"/>
    <w:rsid w:val="00E07229"/>
    <w:rsid w:val="00E07471"/>
    <w:rsid w:val="00E1158B"/>
    <w:rsid w:val="00E13189"/>
    <w:rsid w:val="00E160CA"/>
    <w:rsid w:val="00E162BB"/>
    <w:rsid w:val="00E17F34"/>
    <w:rsid w:val="00E17F4D"/>
    <w:rsid w:val="00E203E6"/>
    <w:rsid w:val="00E204A4"/>
    <w:rsid w:val="00E207AD"/>
    <w:rsid w:val="00E20D4D"/>
    <w:rsid w:val="00E21A22"/>
    <w:rsid w:val="00E220BE"/>
    <w:rsid w:val="00E2497A"/>
    <w:rsid w:val="00E263B7"/>
    <w:rsid w:val="00E2659B"/>
    <w:rsid w:val="00E26E5D"/>
    <w:rsid w:val="00E2791F"/>
    <w:rsid w:val="00E304D5"/>
    <w:rsid w:val="00E30CF2"/>
    <w:rsid w:val="00E31ABA"/>
    <w:rsid w:val="00E31D53"/>
    <w:rsid w:val="00E33133"/>
    <w:rsid w:val="00E339CC"/>
    <w:rsid w:val="00E35087"/>
    <w:rsid w:val="00E35C76"/>
    <w:rsid w:val="00E37718"/>
    <w:rsid w:val="00E379E1"/>
    <w:rsid w:val="00E40498"/>
    <w:rsid w:val="00E4079C"/>
    <w:rsid w:val="00E427C2"/>
    <w:rsid w:val="00E42CF3"/>
    <w:rsid w:val="00E42FA9"/>
    <w:rsid w:val="00E43480"/>
    <w:rsid w:val="00E44E65"/>
    <w:rsid w:val="00E454CE"/>
    <w:rsid w:val="00E50861"/>
    <w:rsid w:val="00E50BD5"/>
    <w:rsid w:val="00E51436"/>
    <w:rsid w:val="00E53E75"/>
    <w:rsid w:val="00E55A86"/>
    <w:rsid w:val="00E55EC0"/>
    <w:rsid w:val="00E56254"/>
    <w:rsid w:val="00E56DBD"/>
    <w:rsid w:val="00E6067B"/>
    <w:rsid w:val="00E60788"/>
    <w:rsid w:val="00E607BF"/>
    <w:rsid w:val="00E613C5"/>
    <w:rsid w:val="00E6318A"/>
    <w:rsid w:val="00E65DBB"/>
    <w:rsid w:val="00E71B14"/>
    <w:rsid w:val="00E71F83"/>
    <w:rsid w:val="00E71FF0"/>
    <w:rsid w:val="00E73DFD"/>
    <w:rsid w:val="00E74627"/>
    <w:rsid w:val="00E748E4"/>
    <w:rsid w:val="00E75926"/>
    <w:rsid w:val="00E76E67"/>
    <w:rsid w:val="00E800C0"/>
    <w:rsid w:val="00E82DCE"/>
    <w:rsid w:val="00E840E3"/>
    <w:rsid w:val="00E848B7"/>
    <w:rsid w:val="00E87060"/>
    <w:rsid w:val="00E871F1"/>
    <w:rsid w:val="00E90737"/>
    <w:rsid w:val="00E925D3"/>
    <w:rsid w:val="00E925DA"/>
    <w:rsid w:val="00E9284E"/>
    <w:rsid w:val="00E93300"/>
    <w:rsid w:val="00E94247"/>
    <w:rsid w:val="00E9473A"/>
    <w:rsid w:val="00E94F15"/>
    <w:rsid w:val="00E95EF5"/>
    <w:rsid w:val="00E967B0"/>
    <w:rsid w:val="00E96C45"/>
    <w:rsid w:val="00EA0C9F"/>
    <w:rsid w:val="00EA1305"/>
    <w:rsid w:val="00EA322A"/>
    <w:rsid w:val="00EA388D"/>
    <w:rsid w:val="00EA38A8"/>
    <w:rsid w:val="00EA4DB0"/>
    <w:rsid w:val="00EA5530"/>
    <w:rsid w:val="00EA57D3"/>
    <w:rsid w:val="00EA5857"/>
    <w:rsid w:val="00EA6652"/>
    <w:rsid w:val="00EA7224"/>
    <w:rsid w:val="00EA79BE"/>
    <w:rsid w:val="00EB336D"/>
    <w:rsid w:val="00EB4C37"/>
    <w:rsid w:val="00EB5A2A"/>
    <w:rsid w:val="00EB73EF"/>
    <w:rsid w:val="00EC045B"/>
    <w:rsid w:val="00EC2112"/>
    <w:rsid w:val="00EC35AE"/>
    <w:rsid w:val="00EC3E45"/>
    <w:rsid w:val="00EC446E"/>
    <w:rsid w:val="00EC52C7"/>
    <w:rsid w:val="00EC630D"/>
    <w:rsid w:val="00EC65DB"/>
    <w:rsid w:val="00EC751B"/>
    <w:rsid w:val="00ED1FFF"/>
    <w:rsid w:val="00ED20DC"/>
    <w:rsid w:val="00ED2191"/>
    <w:rsid w:val="00ED2309"/>
    <w:rsid w:val="00ED27C7"/>
    <w:rsid w:val="00ED54F9"/>
    <w:rsid w:val="00ED5CF3"/>
    <w:rsid w:val="00ED61A2"/>
    <w:rsid w:val="00ED6790"/>
    <w:rsid w:val="00ED6D68"/>
    <w:rsid w:val="00ED7C14"/>
    <w:rsid w:val="00EE0948"/>
    <w:rsid w:val="00EE0C31"/>
    <w:rsid w:val="00EE1414"/>
    <w:rsid w:val="00EE1542"/>
    <w:rsid w:val="00EE275C"/>
    <w:rsid w:val="00EE2E9F"/>
    <w:rsid w:val="00EE3084"/>
    <w:rsid w:val="00EE4252"/>
    <w:rsid w:val="00EE5382"/>
    <w:rsid w:val="00EE56E9"/>
    <w:rsid w:val="00EE755E"/>
    <w:rsid w:val="00EE7C62"/>
    <w:rsid w:val="00EF0580"/>
    <w:rsid w:val="00EF0722"/>
    <w:rsid w:val="00EF145A"/>
    <w:rsid w:val="00EF289F"/>
    <w:rsid w:val="00EF5BE7"/>
    <w:rsid w:val="00EF5F8F"/>
    <w:rsid w:val="00EF669F"/>
    <w:rsid w:val="00EF6766"/>
    <w:rsid w:val="00EF71D2"/>
    <w:rsid w:val="00EF7AD2"/>
    <w:rsid w:val="00F0085D"/>
    <w:rsid w:val="00F01488"/>
    <w:rsid w:val="00F01678"/>
    <w:rsid w:val="00F01CDC"/>
    <w:rsid w:val="00F02420"/>
    <w:rsid w:val="00F0414D"/>
    <w:rsid w:val="00F05D11"/>
    <w:rsid w:val="00F06DCB"/>
    <w:rsid w:val="00F06F9F"/>
    <w:rsid w:val="00F0712E"/>
    <w:rsid w:val="00F07D89"/>
    <w:rsid w:val="00F113FF"/>
    <w:rsid w:val="00F123DB"/>
    <w:rsid w:val="00F13075"/>
    <w:rsid w:val="00F1310A"/>
    <w:rsid w:val="00F13357"/>
    <w:rsid w:val="00F14CA5"/>
    <w:rsid w:val="00F14DE9"/>
    <w:rsid w:val="00F15D3A"/>
    <w:rsid w:val="00F163D5"/>
    <w:rsid w:val="00F17A23"/>
    <w:rsid w:val="00F17B6D"/>
    <w:rsid w:val="00F20857"/>
    <w:rsid w:val="00F20E53"/>
    <w:rsid w:val="00F216F8"/>
    <w:rsid w:val="00F2174F"/>
    <w:rsid w:val="00F27428"/>
    <w:rsid w:val="00F30279"/>
    <w:rsid w:val="00F30580"/>
    <w:rsid w:val="00F31CE3"/>
    <w:rsid w:val="00F31E23"/>
    <w:rsid w:val="00F326E2"/>
    <w:rsid w:val="00F32ECD"/>
    <w:rsid w:val="00F33E3F"/>
    <w:rsid w:val="00F34B5B"/>
    <w:rsid w:val="00F36359"/>
    <w:rsid w:val="00F37453"/>
    <w:rsid w:val="00F41B98"/>
    <w:rsid w:val="00F42105"/>
    <w:rsid w:val="00F4381D"/>
    <w:rsid w:val="00F44537"/>
    <w:rsid w:val="00F46C00"/>
    <w:rsid w:val="00F46CD2"/>
    <w:rsid w:val="00F5038F"/>
    <w:rsid w:val="00F50835"/>
    <w:rsid w:val="00F51713"/>
    <w:rsid w:val="00F51AA9"/>
    <w:rsid w:val="00F5263C"/>
    <w:rsid w:val="00F52E58"/>
    <w:rsid w:val="00F5317C"/>
    <w:rsid w:val="00F54168"/>
    <w:rsid w:val="00F5431A"/>
    <w:rsid w:val="00F54393"/>
    <w:rsid w:val="00F54BF0"/>
    <w:rsid w:val="00F55D84"/>
    <w:rsid w:val="00F568FF"/>
    <w:rsid w:val="00F60AA2"/>
    <w:rsid w:val="00F61218"/>
    <w:rsid w:val="00F61F01"/>
    <w:rsid w:val="00F630AF"/>
    <w:rsid w:val="00F630BC"/>
    <w:rsid w:val="00F6420C"/>
    <w:rsid w:val="00F64390"/>
    <w:rsid w:val="00F6565B"/>
    <w:rsid w:val="00F66018"/>
    <w:rsid w:val="00F66132"/>
    <w:rsid w:val="00F66507"/>
    <w:rsid w:val="00F674FE"/>
    <w:rsid w:val="00F67853"/>
    <w:rsid w:val="00F706DF"/>
    <w:rsid w:val="00F742ED"/>
    <w:rsid w:val="00F74D4B"/>
    <w:rsid w:val="00F769DE"/>
    <w:rsid w:val="00F77EC6"/>
    <w:rsid w:val="00F8151C"/>
    <w:rsid w:val="00F815BF"/>
    <w:rsid w:val="00F81716"/>
    <w:rsid w:val="00F82072"/>
    <w:rsid w:val="00F822BB"/>
    <w:rsid w:val="00F846C1"/>
    <w:rsid w:val="00F84F12"/>
    <w:rsid w:val="00F85C42"/>
    <w:rsid w:val="00F92359"/>
    <w:rsid w:val="00F95EAD"/>
    <w:rsid w:val="00F96BCA"/>
    <w:rsid w:val="00F979A8"/>
    <w:rsid w:val="00F97DE9"/>
    <w:rsid w:val="00FA0826"/>
    <w:rsid w:val="00FA197F"/>
    <w:rsid w:val="00FA3869"/>
    <w:rsid w:val="00FA6E2B"/>
    <w:rsid w:val="00FB17FD"/>
    <w:rsid w:val="00FB2148"/>
    <w:rsid w:val="00FB25B5"/>
    <w:rsid w:val="00FB5CC6"/>
    <w:rsid w:val="00FB5EB2"/>
    <w:rsid w:val="00FC119B"/>
    <w:rsid w:val="00FC1946"/>
    <w:rsid w:val="00FC28C2"/>
    <w:rsid w:val="00FC326B"/>
    <w:rsid w:val="00FC3787"/>
    <w:rsid w:val="00FC3E7C"/>
    <w:rsid w:val="00FC4A1B"/>
    <w:rsid w:val="00FC4E45"/>
    <w:rsid w:val="00FC5FCF"/>
    <w:rsid w:val="00FC5FD4"/>
    <w:rsid w:val="00FC6EA7"/>
    <w:rsid w:val="00FD002D"/>
    <w:rsid w:val="00FD43C3"/>
    <w:rsid w:val="00FD5FA4"/>
    <w:rsid w:val="00FD6C3B"/>
    <w:rsid w:val="00FD6DB0"/>
    <w:rsid w:val="00FD6EBB"/>
    <w:rsid w:val="00FE0D58"/>
    <w:rsid w:val="00FE11E4"/>
    <w:rsid w:val="00FE18EF"/>
    <w:rsid w:val="00FE294E"/>
    <w:rsid w:val="00FE2C3A"/>
    <w:rsid w:val="00FE3988"/>
    <w:rsid w:val="00FE3DC4"/>
    <w:rsid w:val="00FE4BAF"/>
    <w:rsid w:val="00FE4C10"/>
    <w:rsid w:val="00FE5BD8"/>
    <w:rsid w:val="00FF045C"/>
    <w:rsid w:val="00FF0DF7"/>
    <w:rsid w:val="00FF14E0"/>
    <w:rsid w:val="00FF177D"/>
    <w:rsid w:val="00FF2C11"/>
    <w:rsid w:val="00FF3BDC"/>
    <w:rsid w:val="00FF4997"/>
    <w:rsid w:val="00FF523A"/>
    <w:rsid w:val="00FF5DFC"/>
    <w:rsid w:val="00FF6951"/>
  </w:rsids>
  <m:mathPr>
    <m:mathFont m:val="Cambria Math"/>
    <m:brkBin m:val="before"/>
    <m:brkBinSub m:val="--"/>
    <m:smallFrac m:val="0"/>
    <m:dispDef/>
    <m:lMargin m:val="0"/>
    <m:rMargin m:val="0"/>
    <m:defJc m:val="centerGroup"/>
    <m:wrapIndent m:val="1440"/>
    <m:intLim m:val="subSup"/>
    <m:naryLim m:val="undOvr"/>
  </m:mathPr>
  <w:themeFontLang w:val="en-US" w:eastAsia="ko-KR" w:bidi=""/>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3145B3"/>
  <w15:docId w15:val="{66A9E03B-1999-4C5C-A482-8DE1E19A58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uiPriority="9" w:unhideWhenUsed="1" w:qFormat="1"/>
    <w:lsdException w:name="heading 5"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0B0C"/>
    <w:pPr>
      <w:spacing w:after="180" w:line="254" w:lineRule="auto"/>
    </w:pPr>
    <w:rPr>
      <w:rFonts w:ascii="Times New Roman" w:eastAsia="SimSun" w:hAnsi="Times New Roman" w:cs="Times New Roman"/>
    </w:rPr>
  </w:style>
  <w:style w:type="paragraph" w:styleId="Heading1">
    <w:name w:val="heading 1"/>
    <w:next w:val="Normal"/>
    <w:link w:val="Heading1Char"/>
    <w:uiPriority w:val="9"/>
    <w:qFormat/>
    <w:pPr>
      <w:keepNext/>
      <w:keepLines/>
      <w:pBdr>
        <w:top w:val="single" w:sz="12" w:space="3" w:color="000000"/>
      </w:pBdr>
      <w:spacing w:before="240" w:after="180" w:line="254" w:lineRule="auto"/>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uiPriority w:val="9"/>
    <w:unhideWhenUsed/>
    <w:qFormat/>
    <w:pPr>
      <w:pBdr>
        <w:top w:val="nil"/>
      </w:pBdr>
      <w:spacing w:before="180"/>
      <w:outlineLvl w:val="1"/>
    </w:pPr>
    <w:rPr>
      <w:sz w:val="32"/>
    </w:rPr>
  </w:style>
  <w:style w:type="paragraph" w:styleId="Heading3">
    <w:name w:val="heading 3"/>
    <w:basedOn w:val="Heading2"/>
    <w:next w:val="Normal"/>
    <w:link w:val="Heading3Char"/>
    <w:unhideWhenUsed/>
    <w:qFormat/>
    <w:pPr>
      <w:spacing w:before="120"/>
      <w:outlineLvl w:val="2"/>
    </w:pPr>
    <w:rPr>
      <w:sz w:val="28"/>
    </w:rPr>
  </w:style>
  <w:style w:type="paragraph" w:styleId="Heading4">
    <w:name w:val="heading 4"/>
    <w:basedOn w:val="Heading3"/>
    <w:next w:val="Normal"/>
    <w:link w:val="Heading4Char"/>
    <w:uiPriority w:val="9"/>
    <w:unhideWhenUsed/>
    <w:qFormat/>
    <w:pPr>
      <w:ind w:left="1418" w:hanging="1418"/>
      <w:outlineLvl w:val="3"/>
    </w:pPr>
    <w:rPr>
      <w:sz w:val="24"/>
    </w:rPr>
  </w:style>
  <w:style w:type="paragraph" w:styleId="Heading5">
    <w:name w:val="heading 5"/>
    <w:basedOn w:val="Heading4"/>
    <w:next w:val="Normal"/>
    <w:link w:val="Heading5Char"/>
    <w:unhideWhenUsed/>
    <w:qFormat/>
    <w:pPr>
      <w:ind w:left="1701" w:hanging="1701"/>
      <w:outlineLvl w:val="4"/>
    </w:pPr>
    <w:rPr>
      <w:sz w:val="22"/>
    </w:rPr>
  </w:style>
  <w:style w:type="paragraph" w:styleId="Heading6">
    <w:name w:val="heading 6"/>
    <w:basedOn w:val="Normal"/>
    <w:next w:val="Normal"/>
    <w:link w:val="Heading6Char"/>
    <w:semiHidden/>
    <w:unhideWhenUsed/>
    <w:qFormat/>
    <w:pPr>
      <w:keepNext/>
      <w:keepLines/>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H6"/>
    <w:next w:val="Normal"/>
    <w:link w:val="Heading7Char"/>
    <w:uiPriority w:val="9"/>
    <w:semiHidden/>
    <w:unhideWhenUsed/>
    <w:qFormat/>
    <w:pPr>
      <w:outlineLvl w:val="6"/>
    </w:pPr>
  </w:style>
  <w:style w:type="paragraph" w:styleId="Heading8">
    <w:name w:val="heading 8"/>
    <w:basedOn w:val="Heading1"/>
    <w:next w:val="Normal"/>
    <w:link w:val="Heading8Char"/>
    <w:uiPriority w:val="9"/>
    <w:semiHidden/>
    <w:unhideWhenUsed/>
    <w:qFormat/>
    <w:pPr>
      <w:ind w:left="0" w:firstLine="0"/>
      <w:outlineLvl w:val="7"/>
    </w:pPr>
    <w:rPr>
      <w:rFonts w:eastAsia="SimSun"/>
    </w:rPr>
  </w:style>
  <w:style w:type="paragraph" w:styleId="Heading9">
    <w:name w:val="heading 9"/>
    <w:basedOn w:val="Heading8"/>
    <w:next w:val="Normal"/>
    <w:link w:val="Heading9Char"/>
    <w:uiPriority w:val="9"/>
    <w:semiHidden/>
    <w:unhideWhenUsed/>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ndnoteCharacters">
    <w:name w:val="Endnote Characters"/>
    <w:basedOn w:val="DefaultParagraphFont"/>
    <w:semiHidden/>
    <w:unhideWhenUsed/>
    <w:qFormat/>
    <w:rPr>
      <w:vertAlign w:val="superscript"/>
    </w:rPr>
  </w:style>
  <w:style w:type="character" w:customStyle="1" w:styleId="EndnoteAnchor">
    <w:name w:val="Endnote Anchor"/>
    <w:rPr>
      <w:vertAlign w:val="superscript"/>
    </w:rPr>
  </w:style>
  <w:style w:type="character" w:styleId="FollowedHyperlink">
    <w:name w:val="FollowedHyperlink"/>
    <w:semiHidden/>
    <w:unhideWhenUsed/>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unhideWhenUsed/>
    <w:qFormat/>
    <w:rPr>
      <w:b/>
      <w:sz w:val="16"/>
      <w:vertAlign w:val="superscript"/>
    </w:rPr>
  </w:style>
  <w:style w:type="character" w:customStyle="1" w:styleId="FootnoteAnchor">
    <w:name w:val="Footnote Anchor"/>
    <w:rPr>
      <w:b/>
      <w:sz w:val="16"/>
      <w:vertAlign w:val="superscript"/>
    </w:rPr>
  </w:style>
  <w:style w:type="character" w:customStyle="1" w:styleId="Heading2Char">
    <w:name w:val="Heading 2 Char"/>
    <w:basedOn w:val="DefaultParagraphFont"/>
    <w:link w:val="Heading2"/>
    <w:uiPriority w:val="9"/>
    <w:qFormat/>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qFormat/>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uiPriority w:val="9"/>
    <w:qFormat/>
    <w:rPr>
      <w:rFonts w:ascii="Arial" w:eastAsia="Times New Roman" w:hAnsi="Arial" w:cs="Times New Roman"/>
      <w:sz w:val="24"/>
      <w:szCs w:val="20"/>
      <w:lang w:val="en-GB" w:eastAsia="en-US"/>
    </w:rPr>
  </w:style>
  <w:style w:type="character" w:customStyle="1" w:styleId="Heading5Char">
    <w:name w:val="Heading 5 Char"/>
    <w:basedOn w:val="DefaultParagraphFont"/>
    <w:link w:val="Heading5"/>
    <w:qFormat/>
    <w:rPr>
      <w:rFonts w:ascii="Arial" w:eastAsia="Times New Roman" w:hAnsi="Arial" w:cs="Times New Roman"/>
      <w:szCs w:val="20"/>
      <w:lang w:val="en-GB" w:eastAsia="en-US"/>
    </w:rPr>
  </w:style>
  <w:style w:type="character" w:customStyle="1" w:styleId="Heading6Char">
    <w:name w:val="Heading 6 Char"/>
    <w:basedOn w:val="DefaultParagraphFont"/>
    <w:link w:val="Heading6"/>
    <w:semiHidden/>
    <w:qFormat/>
    <w:rPr>
      <w:rFonts w:asciiTheme="majorHAnsi" w:eastAsiaTheme="majorEastAsia" w:hAnsiTheme="majorHAnsi" w:cstheme="majorBidi"/>
      <w:color w:val="1F3864" w:themeColor="accent1" w:themeShade="80"/>
      <w:sz w:val="20"/>
      <w:szCs w:val="20"/>
      <w:lang w:eastAsia="en-US"/>
    </w:rPr>
  </w:style>
  <w:style w:type="character" w:customStyle="1" w:styleId="Heading7Char">
    <w:name w:val="Heading 7 Char"/>
    <w:basedOn w:val="DefaultParagraphFont"/>
    <w:link w:val="Heading7"/>
    <w:uiPriority w:val="9"/>
    <w:semiHidden/>
    <w:qFormat/>
    <w:rPr>
      <w:rFonts w:ascii="Arial" w:eastAsia="SimSun" w:hAnsi="Arial" w:cs="Times New Roman"/>
      <w:sz w:val="20"/>
      <w:szCs w:val="20"/>
      <w:lang w:val="en-GB" w:eastAsia="en-US"/>
    </w:rPr>
  </w:style>
  <w:style w:type="character" w:customStyle="1" w:styleId="Heading8Char">
    <w:name w:val="Heading 8 Char"/>
    <w:basedOn w:val="DefaultParagraphFont"/>
    <w:link w:val="Heading8"/>
    <w:uiPriority w:val="9"/>
    <w:semiHidden/>
    <w:qFormat/>
    <w:rPr>
      <w:rFonts w:ascii="Arial" w:eastAsia="SimSun" w:hAnsi="Arial" w:cs="Times New Roman"/>
      <w:sz w:val="36"/>
      <w:szCs w:val="20"/>
      <w:lang w:val="en-GB" w:eastAsia="en-US"/>
    </w:rPr>
  </w:style>
  <w:style w:type="character" w:customStyle="1" w:styleId="Heading9Char">
    <w:name w:val="Heading 9 Char"/>
    <w:basedOn w:val="DefaultParagraphFont"/>
    <w:link w:val="Heading9"/>
    <w:uiPriority w:val="9"/>
    <w:semiHidden/>
    <w:qFormat/>
    <w:rPr>
      <w:rFonts w:ascii="Arial" w:eastAsia="SimSun" w:hAnsi="Arial" w:cs="Times New Roman"/>
      <w:sz w:val="36"/>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16"/>
      <w:szCs w:val="20"/>
      <w:lang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eastAsia="zh-CN"/>
    </w:rPr>
  </w:style>
  <w:style w:type="character" w:customStyle="1" w:styleId="HeaderChar">
    <w:name w:val="Header Char"/>
    <w:basedOn w:val="DefaultParagraphFont"/>
    <w:link w:val="Header"/>
    <w:uiPriority w:val="99"/>
    <w:qFormat/>
    <w:rPr>
      <w:rFonts w:ascii="Arial" w:eastAsia="SimSun" w:hAnsi="Arial" w:cs="Times New Roman"/>
      <w:b/>
      <w:sz w:val="18"/>
      <w:szCs w:val="20"/>
      <w:lang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lang w:eastAsia="en-U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locked/>
    <w:rPr>
      <w:rFonts w:ascii="Times New Roman" w:hAnsi="Times New Roman" w:cs="Times New Roman"/>
      <w:b/>
      <w:bC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eastAsia="en-US"/>
    </w:rPr>
  </w:style>
  <w:style w:type="character" w:customStyle="1" w:styleId="BodyTextChar">
    <w:name w:val="Body Text Char"/>
    <w:basedOn w:val="DefaultParagraphFont"/>
    <w:link w:val="BodyText"/>
    <w:uiPriority w:val="99"/>
    <w:qFormat/>
    <w:rPr>
      <w:rFonts w:ascii="Times" w:eastAsia="SimSun" w:hAnsi="Times" w:cs="Times New Roman"/>
      <w:sz w:val="20"/>
      <w:szCs w:val="24"/>
      <w:lang w:eastAsia="en-US"/>
    </w:rPr>
  </w:style>
  <w:style w:type="character" w:customStyle="1" w:styleId="SubtitleChar">
    <w:name w:val="Subtitle Char"/>
    <w:basedOn w:val="DefaultParagraphFont"/>
    <w:link w:val="Subtitle"/>
    <w:uiPriority w:val="99"/>
    <w:qFormat/>
    <w:rPr>
      <w:rFonts w:ascii="Cambria" w:eastAsia="Times New Roman" w:hAnsi="Cambria" w:cs="Times New Roman"/>
      <w:sz w:val="24"/>
      <w:szCs w:val="24"/>
      <w:lang w:eastAsia="zh-CN"/>
    </w:rPr>
  </w:style>
  <w:style w:type="character" w:customStyle="1" w:styleId="BodyText2Char">
    <w:name w:val="Body Text 2 Char"/>
    <w:basedOn w:val="DefaultParagraphFont"/>
    <w:link w:val="BodyText2"/>
    <w:uiPriority w:val="99"/>
    <w:semiHidden/>
    <w:qFormat/>
    <w:rPr>
      <w:rFonts w:ascii="Arial" w:eastAsia="SimSun" w:hAnsi="Arial" w:cs="Times New Roman"/>
      <w:szCs w:val="20"/>
      <w:lang w:eastAsia="en-US"/>
    </w:rPr>
  </w:style>
  <w:style w:type="character" w:customStyle="1" w:styleId="BodyText3Char">
    <w:name w:val="Body Text 3 Char"/>
    <w:basedOn w:val="DefaultParagraphFont"/>
    <w:link w:val="BodyText3"/>
    <w:uiPriority w:val="99"/>
    <w:semiHidden/>
    <w:qFormat/>
    <w:rPr>
      <w:rFonts w:ascii="Times New Roman" w:eastAsia="SimSun" w:hAnsi="Times New Roman" w:cs="Times New Roman"/>
      <w:i/>
      <w:sz w:val="20"/>
      <w:szCs w:val="20"/>
      <w:lang w:eastAsia="en-US"/>
    </w:rPr>
  </w:style>
  <w:style w:type="character" w:customStyle="1" w:styleId="DocumentMapChar">
    <w:name w:val="Document Map Char"/>
    <w:basedOn w:val="DefaultParagraphFont"/>
    <w:link w:val="DocumentMap"/>
    <w:uiPriority w:val="99"/>
    <w:semiHidden/>
    <w:qFormat/>
    <w:rPr>
      <w:rFonts w:ascii="Tahoma" w:eastAsia="SimSun" w:hAnsi="Tahoma" w:cs="Times New Roman"/>
      <w:sz w:val="20"/>
      <w:szCs w:val="20"/>
      <w:shd w:val="clear" w:color="auto" w:fill="000080"/>
      <w:lang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eastAsia="zh-CN"/>
    </w:rPr>
  </w:style>
  <w:style w:type="character" w:customStyle="1" w:styleId="BalloonTextChar">
    <w:name w:val="Balloon Text Char"/>
    <w:basedOn w:val="DefaultParagraphFont"/>
    <w:link w:val="BalloonText"/>
    <w:uiPriority w:val="99"/>
    <w:semiHidden/>
    <w:qFormat/>
    <w:rPr>
      <w:rFonts w:ascii="Tahoma" w:eastAsia="SimSun" w:hAnsi="Tahoma" w:cs="Tahoma"/>
      <w:sz w:val="16"/>
      <w:szCs w:val="16"/>
      <w:lang w:eastAsia="en-US"/>
    </w:rPr>
  </w:style>
  <w:style w:type="character" w:customStyle="1" w:styleId="ListParagraphChar">
    <w:name w:val="List Paragraph Char"/>
    <w:aliases w:val="- Bullets Char,목록 단락 Char,?? ?? Char,????? Char,???? Char,Lista1 Char,中等深浅网格 1 - 着色 21 Char,列表段落1 Char,—ño’i—Ž Char,¥¡¡¡¡ì¬º¥¹¥È¶ÎÂä Char,ÁÐ³ö¶ÎÂä Char,¥ê¥¹¥È¶ÎÂä Char,1st level - Bullet List Paragraph Char,Paragrafo elenco Char"/>
    <w:link w:val="ListParagraph"/>
    <w:uiPriority w:val="34"/>
    <w:qFormat/>
    <w:locked/>
    <w:rsid w:val="001228DF"/>
    <w:rPr>
      <w:rFonts w:ascii="Times New Roman" w:hAnsi="Times New Roman" w:cs="Times New Roman"/>
      <w:szCs w:val="22"/>
      <w:lang w:eastAsia="ko-KR"/>
    </w:rPr>
  </w:style>
  <w:style w:type="character" w:customStyle="1" w:styleId="TALChar">
    <w:name w:val="TAL Char"/>
    <w:link w:val="TAL"/>
    <w:qFormat/>
    <w:locked/>
    <w:rPr>
      <w:rFonts w:ascii="Arial" w:hAnsi="Arial" w:cs="Arial"/>
      <w:sz w:val="18"/>
    </w:rPr>
  </w:style>
  <w:style w:type="character" w:customStyle="1" w:styleId="THChar">
    <w:name w:val="TH Char"/>
    <w:link w:val="TH"/>
    <w:qFormat/>
    <w:locked/>
    <w:rPr>
      <w:rFonts w:ascii="Arial" w:hAnsi="Arial" w:cs="Arial"/>
      <w:b/>
    </w:rPr>
  </w:style>
  <w:style w:type="character" w:customStyle="1" w:styleId="NOChar">
    <w:name w:val="NO Char"/>
    <w:link w:val="NO"/>
    <w:qFormat/>
    <w:locked/>
    <w:rPr>
      <w:rFonts w:ascii="Times New Roman" w:hAnsi="Times New Roman" w:cs="Times New Roman"/>
    </w:rPr>
  </w:style>
  <w:style w:type="character" w:customStyle="1" w:styleId="B1Char1">
    <w:name w:val="B1 Char1"/>
    <w:link w:val="B1"/>
    <w:qFormat/>
    <w:locked/>
    <w:rPr>
      <w:rFonts w:ascii="Times New Roman" w:hAnsi="Times New Roman" w:cs="Times New Roman"/>
    </w:rPr>
  </w:style>
  <w:style w:type="character" w:customStyle="1" w:styleId="B2Char">
    <w:name w:val="B2 Char"/>
    <w:link w:val="B2"/>
    <w:qFormat/>
    <w:locked/>
    <w:rPr>
      <w:rFonts w:ascii="Times New Roman" w:hAnsi="Times New Roman" w:cs="Times New Roman"/>
    </w:rPr>
  </w:style>
  <w:style w:type="character" w:customStyle="1" w:styleId="CommentsChar">
    <w:name w:val="Comments Char"/>
    <w:link w:val="Comments"/>
    <w:qFormat/>
    <w:locked/>
    <w:rPr>
      <w:rFonts w:ascii="Arial" w:eastAsia="MS Mincho" w:hAnsi="Arial" w:cs="Arial"/>
      <w:i/>
      <w:sz w:val="18"/>
      <w:szCs w:val="24"/>
    </w:rPr>
  </w:style>
  <w:style w:type="character" w:styleId="PlaceholderText">
    <w:name w:val="Placeholder Text"/>
    <w:uiPriority w:val="99"/>
    <w:semiHidden/>
    <w:qFormat/>
    <w:rPr>
      <w:color w:val="808080"/>
    </w:rPr>
  </w:style>
  <w:style w:type="character" w:customStyle="1" w:styleId="ZGSM">
    <w:name w:val="ZGSM"/>
    <w:qFormat/>
  </w:style>
  <w:style w:type="character" w:customStyle="1" w:styleId="MTEquationSection">
    <w:name w:val="MTEquationSection"/>
    <w:qFormat/>
    <w:rPr>
      <w:rFonts w:ascii="Arial" w:hAnsi="Arial" w:cs="Arial"/>
      <w:color w:val="FF0000"/>
      <w:sz w:val="24"/>
    </w:rPr>
  </w:style>
  <w:style w:type="character" w:customStyle="1" w:styleId="Heading1Char">
    <w:name w:val="Heading 1 Char"/>
    <w:link w:val="Heading1"/>
    <w:uiPriority w:val="9"/>
    <w:qFormat/>
    <w:locked/>
    <w:rPr>
      <w:rFonts w:ascii="Arial" w:eastAsia="Times New Roman" w:hAnsi="Arial" w:cs="Times New Roman"/>
      <w:sz w:val="36"/>
      <w:szCs w:val="20"/>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ACChar">
    <w:name w:val="TAC Char"/>
    <w:link w:val="TAC"/>
    <w:qFormat/>
    <w:locked/>
    <w:rPr>
      <w:rFonts w:ascii="Arial" w:hAnsi="Arial" w:cs="Arial"/>
      <w:sz w:val="18"/>
    </w:rPr>
  </w:style>
  <w:style w:type="character" w:customStyle="1" w:styleId="TAHCar">
    <w:name w:val="TAH Car"/>
    <w:link w:val="TAH"/>
    <w:qFormat/>
    <w:locked/>
    <w:rPr>
      <w:rFonts w:ascii="Arial" w:hAnsi="Arial" w:cs="Arial"/>
      <w:b/>
      <w:sz w:val="18"/>
    </w:rPr>
  </w:style>
  <w:style w:type="character" w:customStyle="1" w:styleId="B1">
    <w:name w:val="B1 (文字)"/>
    <w:link w:val="B1Char1"/>
    <w:qFormat/>
    <w:locked/>
    <w:rPr>
      <w:rFonts w:ascii="Times New Roman" w:hAnsi="Times New Roman" w:cs="Times New Roman"/>
      <w:lang w:val="en-GB" w:eastAsia="en-US"/>
    </w:rPr>
  </w:style>
  <w:style w:type="character" w:customStyle="1" w:styleId="B1Char">
    <w:name w:val="B1 Char"/>
    <w:qFormat/>
    <w:rPr>
      <w:lang w:eastAsia="en-US"/>
    </w:rPr>
  </w:style>
  <w:style w:type="character" w:customStyle="1" w:styleId="B1Zchn">
    <w:name w:val="B1 Zchn"/>
    <w:qFormat/>
    <w:rPr>
      <w:rFonts w:ascii="Times New Roman" w:eastAsia="Times New Roman" w:hAnsi="Times New Roman" w:cs="Times New Roman"/>
    </w:rPr>
  </w:style>
  <w:style w:type="character" w:customStyle="1" w:styleId="colour">
    <w:name w:val="colour"/>
    <w:basedOn w:val="DefaultParagraphFont"/>
    <w:qFormat/>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heme="minorHAnsi" w:eastAsiaTheme="minorEastAsia" w:hAnsiTheme="minorHAnsi" w:cstheme="minorBidi"/>
      <w:b/>
      <w:sz w:val="22"/>
      <w:szCs w:val="22"/>
      <w:lang w:eastAsia="ko-KR"/>
    </w:rPr>
  </w:style>
  <w:style w:type="character" w:styleId="Mention">
    <w:name w:val="Mention"/>
    <w:basedOn w:val="DefaultParagraphFont"/>
    <w:uiPriority w:val="99"/>
    <w:unhideWhenUsed/>
    <w:qFormat/>
    <w:rsid w:val="001530A0"/>
    <w:rPr>
      <w:color w:val="2B579A"/>
      <w:shd w:val="clear" w:color="auto" w:fill="E1DFDD"/>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99"/>
    <w:unhideWhenUsed/>
    <w:qFormat/>
    <w:pPr>
      <w:spacing w:after="120"/>
      <w:jc w:val="both"/>
    </w:pPr>
    <w:rPr>
      <w:rFonts w:ascii="Times" w:hAnsi="Times"/>
      <w:szCs w:val="24"/>
    </w:rPr>
  </w:style>
  <w:style w:type="paragraph" w:styleId="List">
    <w:name w:val="List"/>
    <w:basedOn w:val="Normal"/>
    <w:uiPriority w:val="99"/>
    <w:semiHidden/>
    <w:unhideWhenUsed/>
    <w:qFormat/>
    <w:pPr>
      <w:ind w:left="568" w:hanging="284"/>
    </w:p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条目,fighead"/>
    <w:basedOn w:val="Normal"/>
    <w:next w:val="Normal"/>
    <w:link w:val="CaptionChar"/>
    <w:unhideWhenUsed/>
    <w:qFormat/>
    <w:pPr>
      <w:spacing w:before="120" w:after="120"/>
    </w:pPr>
    <w:rPr>
      <w:rFonts w:eastAsiaTheme="minorEastAsia"/>
      <w:b/>
      <w:bCs/>
      <w:sz w:val="22"/>
      <w:szCs w:val="22"/>
      <w:lang w:eastAsia="ko-KR"/>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rFonts w:eastAsia="SimSun"/>
      <w:sz w:val="20"/>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ind w:left="1135"/>
    </w:pPr>
  </w:style>
  <w:style w:type="paragraph" w:styleId="TOC7">
    <w:name w:val="toc 7"/>
    <w:basedOn w:val="TOC6"/>
    <w:next w:val="Normal"/>
    <w:uiPriority w:val="99"/>
    <w:semiHidden/>
    <w:unhideWhenUsed/>
    <w:qFormat/>
    <w:pPr>
      <w:ind w:left="2268" w:hanging="2268"/>
    </w:pPr>
  </w:style>
  <w:style w:type="paragraph" w:styleId="TOC6">
    <w:name w:val="toc 6"/>
    <w:basedOn w:val="TOC5"/>
    <w:next w:val="Normal"/>
    <w:uiPriority w:val="99"/>
    <w:semiHidden/>
    <w:unhideWhenUsed/>
    <w:qFormat/>
    <w:pPr>
      <w:ind w:left="1985" w:hanging="1985"/>
    </w:pPr>
  </w:style>
  <w:style w:type="paragraph" w:styleId="TOC5">
    <w:name w:val="toc 5"/>
    <w:basedOn w:val="TOC4"/>
    <w:next w:val="Normal"/>
    <w:uiPriority w:val="99"/>
    <w:semiHidden/>
    <w:unhideWhenUsed/>
    <w:qFormat/>
    <w:pPr>
      <w:ind w:left="1701" w:hanging="1701"/>
    </w:pPr>
  </w:style>
  <w:style w:type="paragraph" w:styleId="TOC4">
    <w:name w:val="toc 4"/>
    <w:basedOn w:val="TOC3"/>
    <w:next w:val="Normal"/>
    <w:uiPriority w:val="99"/>
    <w:semiHidden/>
    <w:unhideWhenUsed/>
    <w:qFormat/>
    <w:pPr>
      <w:ind w:left="1418" w:hanging="1418"/>
    </w:pPr>
  </w:style>
  <w:style w:type="paragraph" w:styleId="TOC3">
    <w:name w:val="toc 3"/>
    <w:basedOn w:val="TOC2"/>
    <w:next w:val="Normal"/>
    <w:uiPriority w:val="99"/>
    <w:semiHidden/>
    <w:unhideWhenUsed/>
    <w:qFormat/>
    <w:pPr>
      <w:ind w:left="1134" w:hanging="1134"/>
    </w:pPr>
  </w:style>
  <w:style w:type="paragraph" w:styleId="TOC2">
    <w:name w:val="toc 2"/>
    <w:basedOn w:val="TOC1"/>
    <w:next w:val="Normal"/>
    <w:uiPriority w:val="99"/>
    <w:semiHidden/>
    <w:unhideWhenUsed/>
    <w:qFormat/>
    <w:pPr>
      <w:keepNext w:val="0"/>
      <w:spacing w:before="0" w:after="180"/>
      <w:ind w:left="851" w:hanging="851"/>
    </w:pPr>
    <w:rPr>
      <w:sz w:val="20"/>
    </w:rPr>
  </w:style>
  <w:style w:type="paragraph" w:styleId="TOC1">
    <w:name w:val="toc 1"/>
    <w:next w:val="Normal"/>
    <w:uiPriority w:val="99"/>
    <w:semiHidden/>
    <w:unhideWhenUsed/>
    <w:qFormat/>
    <w:pPr>
      <w:keepNext/>
      <w:keepLines/>
      <w:widowControl w:val="0"/>
      <w:tabs>
        <w:tab w:val="right" w:leader="dot" w:pos="9639"/>
      </w:tabs>
      <w:spacing w:before="120" w:after="160" w:line="254" w:lineRule="auto"/>
      <w:ind w:left="567" w:right="425" w:hanging="567"/>
    </w:pPr>
    <w:rPr>
      <w:rFonts w:ascii="Times New Roman" w:eastAsia="SimSun" w:hAnsi="Times New Roman" w:cs="Times New Roman"/>
      <w:sz w:val="22"/>
    </w:rPr>
  </w:style>
  <w:style w:type="paragraph" w:styleId="ListNumber2">
    <w:name w:val="List Number 2"/>
    <w:basedOn w:val="ListNumber"/>
    <w:uiPriority w:val="99"/>
    <w:semiHidden/>
    <w:unhideWhenUsed/>
    <w:qFormat/>
    <w:pPr>
      <w:ind w:left="851" w:firstLine="0"/>
    </w:pPr>
  </w:style>
  <w:style w:type="paragraph" w:styleId="ListNumber">
    <w:name w:val="List Number"/>
    <w:basedOn w:val="ListBullet5"/>
    <w:uiPriority w:val="99"/>
    <w:semiHidden/>
    <w:unhideWhenUsed/>
    <w:qFormat/>
    <w:pPr>
      <w:ind w:left="1702" w:hanging="284"/>
    </w:pPr>
  </w:style>
  <w:style w:type="paragraph" w:styleId="ListBullet2">
    <w:name w:val="List Bullet 2"/>
    <w:basedOn w:val="ListBullet"/>
    <w:uiPriority w:val="99"/>
    <w:semiHidden/>
    <w:unhideWhenUsed/>
    <w:qFormat/>
    <w:pPr>
      <w:ind w:left="851" w:firstLine="0"/>
    </w:pPr>
  </w:style>
  <w:style w:type="paragraph" w:styleId="ListBullet">
    <w:name w:val="List Bullet"/>
    <w:basedOn w:val="List"/>
    <w:uiPriority w:val="99"/>
    <w:unhideWhenUsed/>
    <w:qFormat/>
  </w:style>
  <w:style w:type="paragraph" w:styleId="DocumentMap">
    <w:name w:val="Document Map"/>
    <w:basedOn w:val="Normal"/>
    <w:link w:val="DocumentMapChar"/>
    <w:uiPriority w:val="99"/>
    <w:semiHidden/>
    <w:unhideWhenUsed/>
    <w:qFormat/>
    <w:pPr>
      <w:shd w:val="clear" w:color="auto" w:fill="000080"/>
    </w:pPr>
    <w:rPr>
      <w:rFonts w:ascii="Tahoma" w:hAnsi="Tahoma"/>
    </w:rPr>
  </w:style>
  <w:style w:type="paragraph" w:styleId="CommentText">
    <w:name w:val="annotation text"/>
    <w:basedOn w:val="Normal"/>
    <w:link w:val="CommentTextChar"/>
    <w:unhideWhenUsed/>
    <w:qFormat/>
    <w:rPr>
      <w:lang w:eastAsia="zh-CN"/>
    </w:rPr>
  </w:style>
  <w:style w:type="paragraph" w:styleId="BodyText3">
    <w:name w:val="Body Text 3"/>
    <w:basedOn w:val="Normal"/>
    <w:link w:val="BodyText3Char"/>
    <w:uiPriority w:val="99"/>
    <w:semiHidden/>
    <w:unhideWhenUsed/>
    <w:qFormat/>
    <w:rPr>
      <w:i/>
    </w:rPr>
  </w:style>
  <w:style w:type="paragraph" w:styleId="ListBullet5">
    <w:name w:val="List Bullet 5"/>
    <w:basedOn w:val="ListBullet4"/>
    <w:uiPriority w:val="99"/>
    <w:semiHidden/>
    <w:unhideWhenUsed/>
    <w:qFormat/>
  </w:style>
  <w:style w:type="paragraph" w:styleId="TOC8">
    <w:name w:val="toc 8"/>
    <w:basedOn w:val="TOC1"/>
    <w:next w:val="Normal"/>
    <w:uiPriority w:val="99"/>
    <w:semiHidden/>
    <w:unhideWhenUsed/>
    <w:qFormat/>
    <w:pPr>
      <w:spacing w:before="180"/>
      <w:ind w:left="2693" w:hanging="2693"/>
    </w:pPr>
    <w:rPr>
      <w:b/>
    </w:rPr>
  </w:style>
  <w:style w:type="paragraph" w:styleId="EndnoteText">
    <w:name w:val="endnote text"/>
    <w:basedOn w:val="Normal"/>
    <w:link w:val="EndnoteTextChar"/>
    <w:uiPriority w:val="99"/>
    <w:semiHidden/>
    <w:unhideWhenUsed/>
    <w:qFormat/>
    <w:pPr>
      <w:spacing w:after="0"/>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customStyle="1" w:styleId="HeaderandFooter">
    <w:name w:val="Header and Footer"/>
    <w:basedOn w:val="Normal"/>
    <w:qFormat/>
  </w:style>
  <w:style w:type="paragraph" w:styleId="Footer">
    <w:name w:val="footer"/>
    <w:basedOn w:val="Header"/>
    <w:link w:val="FooterChar"/>
    <w:uiPriority w:val="99"/>
    <w:unhideWhenUsed/>
    <w:qFormat/>
    <w:pPr>
      <w:jc w:val="center"/>
    </w:pPr>
    <w:rPr>
      <w:i/>
    </w:rPr>
  </w:style>
  <w:style w:type="paragraph" w:styleId="Header">
    <w:name w:val="header"/>
    <w:link w:val="HeaderChar"/>
    <w:uiPriority w:val="99"/>
    <w:unhideWhenUsed/>
    <w:qFormat/>
    <w:pPr>
      <w:widowControl w:val="0"/>
      <w:spacing w:after="160" w:line="254" w:lineRule="auto"/>
    </w:pPr>
    <w:rPr>
      <w:rFonts w:ascii="Arial" w:eastAsia="SimSun" w:hAnsi="Arial" w:cs="Times New Roman"/>
      <w:b/>
      <w:sz w:val="18"/>
    </w:rPr>
  </w:style>
  <w:style w:type="paragraph" w:styleId="Subtitle">
    <w:name w:val="Subtitle"/>
    <w:basedOn w:val="Normal"/>
    <w:next w:val="Normal"/>
    <w:link w:val="SubtitleChar"/>
    <w:uiPriority w:val="99"/>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uiPriority w:val="99"/>
    <w:semiHidden/>
    <w:unhideWhenUsed/>
    <w:qFormat/>
    <w:pPr>
      <w:keepLines/>
      <w:spacing w:after="0"/>
      <w:ind w:left="454" w:hanging="454"/>
    </w:pPr>
    <w:rPr>
      <w:sz w:val="16"/>
    </w:rPr>
  </w:style>
  <w:style w:type="paragraph" w:styleId="TOC9">
    <w:name w:val="toc 9"/>
    <w:basedOn w:val="TOC8"/>
    <w:next w:val="Normal"/>
    <w:uiPriority w:val="99"/>
    <w:semiHidden/>
    <w:unhideWhenUsed/>
    <w:qFormat/>
    <w:pPr>
      <w:ind w:left="1418" w:hanging="1418"/>
    </w:pPr>
  </w:style>
  <w:style w:type="paragraph" w:styleId="BodyText2">
    <w:name w:val="Body Text 2"/>
    <w:basedOn w:val="Normal"/>
    <w:link w:val="BodyText2Char"/>
    <w:uiPriority w:val="99"/>
    <w:semiHidden/>
    <w:unhideWhenUsed/>
    <w:qFormat/>
    <w:pPr>
      <w:tabs>
        <w:tab w:val="left" w:pos="1985"/>
      </w:tabs>
      <w:spacing w:after="0"/>
      <w:jc w:val="both"/>
    </w:pPr>
    <w:rPr>
      <w:rFonts w:ascii="Arial" w:hAnsi="Arial"/>
      <w:sz w:val="22"/>
    </w:rPr>
  </w:style>
  <w:style w:type="paragraph" w:styleId="NormalWeb">
    <w:name w:val="Normal (Web)"/>
    <w:basedOn w:val="Normal"/>
    <w:uiPriority w:val="99"/>
    <w:semiHidden/>
    <w:unhideWhenUsed/>
    <w:qFormat/>
    <w:pPr>
      <w:overflowPunct w:val="0"/>
      <w:spacing w:beforeAutospacing="1" w:afterAutospacing="1"/>
    </w:pPr>
    <w:rPr>
      <w:sz w:val="24"/>
      <w:szCs w:val="24"/>
    </w:rPr>
  </w:style>
  <w:style w:type="paragraph" w:styleId="Index1">
    <w:name w:val="index 1"/>
    <w:basedOn w:val="Normal"/>
    <w:next w:val="Normal"/>
    <w:uiPriority w:val="99"/>
    <w:semiHidden/>
    <w:unhideWhenUsed/>
    <w:qFormat/>
    <w:pPr>
      <w:keepLines/>
      <w:spacing w:after="0"/>
    </w:pPr>
  </w:style>
  <w:style w:type="paragraph" w:styleId="Index2">
    <w:name w:val="index 2"/>
    <w:basedOn w:val="Index1"/>
    <w:next w:val="Normal"/>
    <w:uiPriority w:val="99"/>
    <w:semiHidden/>
    <w:unhideWhenUsed/>
    <w:qFormat/>
    <w:pPr>
      <w:ind w:left="284"/>
    </w:pPr>
  </w:style>
  <w:style w:type="paragraph" w:styleId="CommentSubject">
    <w:name w:val="annotation subject"/>
    <w:basedOn w:val="CommentText"/>
    <w:next w:val="CommentText"/>
    <w:link w:val="CommentSubjectChar"/>
    <w:uiPriority w:val="99"/>
    <w:semiHidden/>
    <w:unhideWhenUsed/>
    <w:qFormat/>
    <w:rPr>
      <w:b/>
      <w:bCs/>
    </w:rPr>
  </w:style>
  <w:style w:type="paragraph" w:styleId="ListParagraph">
    <w:name w:val="List Paragraph"/>
    <w:aliases w:val="- Bullets,목록 단락,?? ??,?????,????,Lista1,中等深浅网格 1 - 着色 21,列表段落1,—ño’i—Ž,¥¡¡¡¡ì¬º¥¹¥È¶ÎÂä,ÁÐ³ö¶ÎÂä,¥ê¥¹¥È¶ÎÂä,1st level - Bullet List Paragraph,Lettre d'introduction,Paragrafo elenco,Normal bullet 2,Bullet list,목록단락,列表段落11,列,列出段落,列出段,リスト段落"/>
    <w:basedOn w:val="Normal"/>
    <w:link w:val="ListParagraphChar"/>
    <w:uiPriority w:val="34"/>
    <w:qFormat/>
    <w:rsid w:val="001228DF"/>
    <w:pPr>
      <w:overflowPunct w:val="0"/>
      <w:spacing w:after="0"/>
    </w:pPr>
    <w:rPr>
      <w:rFonts w:eastAsiaTheme="minorEastAsia"/>
      <w:szCs w:val="22"/>
      <w:lang w:eastAsia="ko-KR"/>
    </w:rPr>
  </w:style>
  <w:style w:type="paragraph" w:customStyle="1" w:styleId="ZT">
    <w:name w:val="ZT"/>
    <w:uiPriority w:val="99"/>
    <w:qFormat/>
    <w:pPr>
      <w:widowControl w:val="0"/>
      <w:spacing w:after="160" w:line="240" w:lineRule="atLeast"/>
      <w:jc w:val="right"/>
    </w:pPr>
    <w:rPr>
      <w:rFonts w:ascii="Arial" w:eastAsia="SimSun" w:hAnsi="Arial" w:cs="Times New Roman"/>
      <w:b/>
      <w:sz w:val="34"/>
      <w:lang w:val="en-GB"/>
    </w:rPr>
  </w:style>
  <w:style w:type="paragraph" w:customStyle="1" w:styleId="ZH">
    <w:name w:val="ZH"/>
    <w:uiPriority w:val="99"/>
    <w:qFormat/>
    <w:pPr>
      <w:widowControl w:val="0"/>
      <w:spacing w:after="160" w:line="254" w:lineRule="auto"/>
    </w:pPr>
    <w:rPr>
      <w:rFonts w:ascii="Arial" w:eastAsia="SimSun" w:hAnsi="Arial" w:cs="Times New Roman"/>
    </w:rPr>
  </w:style>
  <w:style w:type="paragraph" w:customStyle="1" w:styleId="TT">
    <w:name w:val="TT"/>
    <w:basedOn w:val="Heading1"/>
    <w:next w:val="Normal"/>
    <w:uiPriority w:val="99"/>
    <w:qFormat/>
    <w:rPr>
      <w:rFonts w:eastAsia="SimSun"/>
    </w:rPr>
  </w:style>
  <w:style w:type="paragraph" w:customStyle="1" w:styleId="TAL">
    <w:name w:val="TAL"/>
    <w:basedOn w:val="Normal"/>
    <w:link w:val="TALChar"/>
    <w:qFormat/>
    <w:pPr>
      <w:keepNext/>
      <w:keepLines/>
      <w:spacing w:after="0"/>
    </w:pPr>
    <w:rPr>
      <w:rFonts w:ascii="Arial" w:eastAsiaTheme="minorEastAsia" w:hAnsi="Arial" w:cs="Arial"/>
      <w:sz w:val="18"/>
      <w:szCs w:val="22"/>
      <w:lang w:eastAsia="ko-KR"/>
    </w:rPr>
  </w:style>
  <w:style w:type="paragraph" w:customStyle="1" w:styleId="TH">
    <w:name w:val="TH"/>
    <w:basedOn w:val="Normal"/>
    <w:link w:val="THChar"/>
    <w:qFormat/>
    <w:pPr>
      <w:keepNext/>
      <w:keepLines/>
      <w:spacing w:before="60"/>
      <w:jc w:val="center"/>
    </w:pPr>
    <w:rPr>
      <w:rFonts w:ascii="Arial" w:eastAsiaTheme="minorEastAsia" w:hAnsi="Arial" w:cs="Arial"/>
      <w:b/>
      <w:sz w:val="22"/>
      <w:szCs w:val="22"/>
      <w:lang w:eastAsia="ko-KR"/>
    </w:rPr>
  </w:style>
  <w:style w:type="paragraph" w:customStyle="1" w:styleId="NO">
    <w:name w:val="NO"/>
    <w:basedOn w:val="Normal"/>
    <w:link w:val="NOChar"/>
    <w:qFormat/>
    <w:pPr>
      <w:keepLines/>
      <w:ind w:left="1135" w:hanging="851"/>
    </w:pPr>
    <w:rPr>
      <w:rFonts w:eastAsiaTheme="minorEastAsia"/>
      <w:sz w:val="22"/>
      <w:szCs w:val="22"/>
      <w:lang w:eastAsia="ko-KR"/>
    </w:r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after="160" w:line="180" w:lineRule="exact"/>
    </w:pPr>
    <w:rPr>
      <w:rFonts w:ascii="Courier New" w:eastAsia="SimSun" w:hAnsi="Courier New" w:cs="Times New Roman"/>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eastAsia="SimSun" w:hAnsi="Courier New" w:cs="Times New Roman"/>
      <w:sz w:val="16"/>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widowControl w:val="0"/>
      <w:pBdr>
        <w:bottom w:val="single" w:sz="12" w:space="1" w:color="000000"/>
      </w:pBdr>
      <w:spacing w:after="160" w:line="254" w:lineRule="auto"/>
      <w:jc w:val="right"/>
    </w:pPr>
    <w:rPr>
      <w:rFonts w:ascii="Arial" w:eastAsia="SimSun" w:hAnsi="Arial" w:cs="Times New Roman"/>
      <w:sz w:val="40"/>
    </w:rPr>
  </w:style>
  <w:style w:type="paragraph" w:customStyle="1" w:styleId="ZB">
    <w:name w:val="ZB"/>
    <w:uiPriority w:val="99"/>
    <w:qFormat/>
    <w:pPr>
      <w:widowControl w:val="0"/>
      <w:spacing w:after="160" w:line="254" w:lineRule="auto"/>
      <w:ind w:right="28"/>
      <w:jc w:val="right"/>
    </w:pPr>
    <w:rPr>
      <w:rFonts w:ascii="Arial" w:eastAsia="SimSun" w:hAnsi="Arial" w:cs="Times New Roman"/>
      <w:i/>
    </w:rPr>
  </w:style>
  <w:style w:type="paragraph" w:customStyle="1" w:styleId="ZD">
    <w:name w:val="ZD"/>
    <w:uiPriority w:val="99"/>
    <w:qFormat/>
    <w:pPr>
      <w:widowControl w:val="0"/>
      <w:spacing w:after="160" w:line="254" w:lineRule="auto"/>
    </w:pPr>
    <w:rPr>
      <w:rFonts w:ascii="Arial" w:eastAsia="SimSun" w:hAnsi="Arial" w:cs="Times New Roman"/>
      <w:sz w:val="32"/>
    </w:rPr>
  </w:style>
  <w:style w:type="paragraph" w:customStyle="1" w:styleId="ZU">
    <w:name w:val="ZU"/>
    <w:uiPriority w:val="99"/>
    <w:qFormat/>
    <w:pPr>
      <w:widowControl w:val="0"/>
      <w:pBdr>
        <w:top w:val="single" w:sz="12" w:space="1" w:color="000000"/>
      </w:pBdr>
      <w:spacing w:after="160" w:line="254" w:lineRule="auto"/>
      <w:jc w:val="right"/>
    </w:pPr>
    <w:rPr>
      <w:rFonts w:ascii="Arial" w:eastAsia="SimSun" w:hAnsi="Arial" w:cs="Times New Roman"/>
    </w:rPr>
  </w:style>
  <w:style w:type="paragraph" w:customStyle="1" w:styleId="ZV">
    <w:name w:val="ZV"/>
    <w:basedOn w:val="ZU"/>
    <w:uiPriority w:val="99"/>
    <w:qFormat/>
  </w:style>
  <w:style w:type="paragraph" w:customStyle="1" w:styleId="ZG">
    <w:name w:val="ZG"/>
    <w:uiPriority w:val="99"/>
    <w:qFormat/>
    <w:pPr>
      <w:widowControl w:val="0"/>
      <w:spacing w:after="160" w:line="254" w:lineRule="auto"/>
      <w:jc w:val="right"/>
    </w:pPr>
    <w:rPr>
      <w:rFonts w:ascii="Arial" w:eastAsia="SimSun" w:hAnsi="Arial" w:cs="Times New Roman"/>
    </w:rPr>
  </w:style>
  <w:style w:type="paragraph" w:customStyle="1" w:styleId="EditorsNote">
    <w:name w:val="Editor's Note"/>
    <w:basedOn w:val="NO"/>
    <w:uiPriority w:val="99"/>
    <w:qFormat/>
    <w:rPr>
      <w:color w:val="FF0000"/>
    </w:rPr>
  </w:style>
  <w:style w:type="paragraph" w:customStyle="1" w:styleId="B10">
    <w:name w:val="B1"/>
    <w:basedOn w:val="List"/>
    <w:qFormat/>
    <w:rPr>
      <w:rFonts w:eastAsiaTheme="minorEastAsia"/>
      <w:sz w:val="22"/>
      <w:szCs w:val="22"/>
      <w:lang w:eastAsia="ko-KR"/>
    </w:rPr>
  </w:style>
  <w:style w:type="paragraph" w:customStyle="1" w:styleId="B2">
    <w:name w:val="B2"/>
    <w:basedOn w:val="ListBullet3"/>
    <w:link w:val="B2Char"/>
    <w:qFormat/>
    <w:rPr>
      <w:rFonts w:eastAsiaTheme="minorEastAsia"/>
      <w:sz w:val="22"/>
      <w:szCs w:val="22"/>
      <w:lang w:eastAsia="ko-KR"/>
    </w:rPr>
  </w:style>
  <w:style w:type="paragraph" w:customStyle="1" w:styleId="B3">
    <w:name w:val="B3"/>
    <w:basedOn w:val="ListBullet4"/>
    <w:link w:val="B3Char"/>
    <w:qFormat/>
  </w:style>
  <w:style w:type="paragraph" w:customStyle="1" w:styleId="B4">
    <w:name w:val="B4"/>
    <w:basedOn w:val="ListBullet5"/>
    <w:link w:val="B4Char"/>
    <w:qFormat/>
  </w:style>
  <w:style w:type="paragraph" w:customStyle="1" w:styleId="B5">
    <w:name w:val="B5"/>
    <w:basedOn w:val="ListNumber"/>
    <w:link w:val="B5Char"/>
    <w:qFormat/>
  </w:style>
  <w:style w:type="paragraph" w:customStyle="1" w:styleId="ZTD">
    <w:name w:val="ZTD"/>
    <w:basedOn w:val="ZB"/>
    <w:uiPriority w:val="99"/>
    <w:qFormat/>
    <w:rPr>
      <w:i w:val="0"/>
      <w:sz w:val="40"/>
    </w:rPr>
  </w:style>
  <w:style w:type="paragraph" w:customStyle="1" w:styleId="text">
    <w:name w:val="text"/>
    <w:basedOn w:val="Normal"/>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table">
    <w:name w:val="table"/>
    <w:basedOn w:val="text"/>
    <w:next w:val="text"/>
    <w:uiPriority w:val="99"/>
    <w:qFormat/>
    <w:pPr>
      <w:spacing w:after="0"/>
      <w:jc w:val="center"/>
    </w:pPr>
    <w:rPr>
      <w:sz w:val="20"/>
    </w:rPr>
  </w:style>
  <w:style w:type="paragraph" w:customStyle="1" w:styleId="body">
    <w:name w:val="body"/>
    <w:basedOn w:val="Normal"/>
    <w:uiPriority w:val="99"/>
    <w:qFormat/>
    <w:pPr>
      <w:tabs>
        <w:tab w:val="left" w:pos="2160"/>
      </w:tabs>
      <w:spacing w:before="120" w:after="120" w:line="280" w:lineRule="atLeast"/>
      <w:jc w:val="both"/>
    </w:pPr>
    <w:rPr>
      <w:rFonts w:ascii="New York" w:hAnsi="New York"/>
      <w:sz w:val="24"/>
    </w:rPr>
  </w:style>
  <w:style w:type="paragraph" w:customStyle="1" w:styleId="CRCoverPage">
    <w:name w:val="CR Cover Page"/>
    <w:uiPriority w:val="99"/>
    <w:qFormat/>
    <w:pPr>
      <w:spacing w:after="120" w:line="254" w:lineRule="auto"/>
    </w:pPr>
    <w:rPr>
      <w:rFonts w:ascii="Arial" w:eastAsia="MS Mincho" w:hAnsi="Arial" w:cs="Times New Roman"/>
      <w:lang w:val="en-GB"/>
    </w:rPr>
  </w:style>
  <w:style w:type="paragraph" w:customStyle="1" w:styleId="Reference">
    <w:name w:val="Reference"/>
    <w:basedOn w:val="EX"/>
    <w:uiPriority w:val="99"/>
    <w:qFormat/>
    <w:pPr>
      <w:tabs>
        <w:tab w:val="left" w:pos="360"/>
      </w:tabs>
      <w:ind w:left="0" w:firstLine="0"/>
    </w:pPr>
    <w:rPr>
      <w:lang w:eastAsia="ar-SA"/>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rPr>
  </w:style>
  <w:style w:type="paragraph" w:customStyle="1" w:styleId="Default">
    <w:name w:val="Default"/>
    <w:qFormat/>
    <w:pPr>
      <w:spacing w:after="160" w:line="254" w:lineRule="auto"/>
    </w:pPr>
    <w:rPr>
      <w:rFonts w:ascii="Arial" w:eastAsia="SimSun" w:hAnsi="Arial" w:cs="Arial"/>
      <w:color w:val="000000"/>
      <w:sz w:val="24"/>
      <w:szCs w:val="24"/>
      <w:lang w:eastAsia="ko-KR"/>
    </w:rPr>
  </w:style>
  <w:style w:type="paragraph" w:customStyle="1" w:styleId="Comments">
    <w:name w:val="Comments"/>
    <w:basedOn w:val="Normal"/>
    <w:link w:val="CommentsChar"/>
    <w:qFormat/>
    <w:pPr>
      <w:overflowPunct w:val="0"/>
      <w:spacing w:before="40" w:after="0"/>
    </w:pPr>
    <w:rPr>
      <w:rFonts w:ascii="Arial" w:eastAsia="MS Mincho" w:hAnsi="Arial" w:cs="Arial"/>
      <w:i/>
      <w:sz w:val="18"/>
      <w:szCs w:val="24"/>
      <w:lang w:eastAsia="ko-KR"/>
    </w:rPr>
  </w:style>
  <w:style w:type="paragraph" w:customStyle="1" w:styleId="Proposal">
    <w:name w:val="Proposal"/>
    <w:basedOn w:val="BodyText"/>
    <w:link w:val="ProposalChar"/>
    <w:qFormat/>
    <w:pPr>
      <w:tabs>
        <w:tab w:val="left" w:pos="360"/>
        <w:tab w:val="left" w:pos="1701"/>
      </w:tabs>
      <w:overflowPunct w:val="0"/>
      <w:spacing w:line="252" w:lineRule="auto"/>
      <w:ind w:left="1701" w:hanging="1701"/>
    </w:pPr>
    <w:rPr>
      <w:rFonts w:ascii="Arial" w:eastAsiaTheme="minorEastAsia" w:hAnsi="Arial" w:cstheme="minorBidi"/>
      <w:b/>
      <w:bCs/>
      <w:sz w:val="22"/>
      <w:szCs w:val="22"/>
      <w:lang w:eastAsia="zh-CN"/>
    </w:rPr>
  </w:style>
  <w:style w:type="paragraph" w:customStyle="1" w:styleId="Observation">
    <w:name w:val="Observation"/>
    <w:basedOn w:val="Normal"/>
    <w:qFormat/>
    <w:pPr>
      <w:tabs>
        <w:tab w:val="left" w:pos="1701"/>
      </w:tabs>
      <w:overflowPunct w:val="0"/>
      <w:spacing w:after="120" w:line="252" w:lineRule="auto"/>
      <w:ind w:left="1701" w:hanging="1701"/>
      <w:jc w:val="both"/>
    </w:pPr>
    <w:rPr>
      <w:rFonts w:ascii="Arial" w:eastAsiaTheme="minorEastAsia" w:hAnsi="Arial" w:cstheme="minorBidi"/>
      <w:b/>
      <w:bCs/>
      <w:sz w:val="22"/>
      <w:szCs w:val="22"/>
      <w:lang w:eastAsia="ja-JP"/>
    </w:rPr>
  </w:style>
  <w:style w:type="paragraph" w:customStyle="1" w:styleId="References">
    <w:name w:val="References"/>
    <w:basedOn w:val="Normal"/>
    <w:qFormat/>
    <w:pPr>
      <w:overflowPunct w:val="0"/>
      <w:spacing w:after="0"/>
    </w:pPr>
    <w:rPr>
      <w:rFonts w:eastAsia="Times New Roman"/>
      <w:szCs w:val="24"/>
    </w:rPr>
  </w:style>
  <w:style w:type="paragraph" w:customStyle="1" w:styleId="Revision2">
    <w:name w:val="Revision2"/>
    <w:uiPriority w:val="99"/>
    <w:semiHidden/>
    <w:qFormat/>
    <w:pPr>
      <w:spacing w:after="160" w:line="259" w:lineRule="auto"/>
    </w:pPr>
    <w:rPr>
      <w:rFonts w:ascii="Times New Roman" w:eastAsia="SimSun" w:hAnsi="Times New Roman" w:cs="Times New Roman"/>
    </w:rPr>
  </w:style>
  <w:style w:type="paragraph" w:customStyle="1" w:styleId="Text0">
    <w:name w:val="Text"/>
    <w:basedOn w:val="Normal"/>
    <w:uiPriority w:val="99"/>
    <w:qFormat/>
    <w:pPr>
      <w:widowControl w:val="0"/>
      <w:overflowPunct w:val="0"/>
      <w:spacing w:after="160" w:line="252" w:lineRule="auto"/>
      <w:ind w:firstLine="202"/>
      <w:jc w:val="both"/>
    </w:pPr>
    <w:rPr>
      <w:rFonts w:eastAsia="Times New Roman"/>
      <w:lang w:eastAsia="ko-KR"/>
    </w:rPr>
  </w:style>
  <w:style w:type="paragraph" w:customStyle="1" w:styleId="Revision3">
    <w:name w:val="Revision3"/>
    <w:uiPriority w:val="99"/>
    <w:semiHidden/>
    <w:qFormat/>
    <w:pPr>
      <w:spacing w:after="160" w:line="259" w:lineRule="auto"/>
    </w:pPr>
    <w:rPr>
      <w:rFonts w:ascii="Times New Roman" w:eastAsia="SimSun" w:hAnsi="Times New Roman" w:cs="Times New Roma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F">
    <w:name w:val="TF"/>
    <w:basedOn w:val="TH"/>
    <w:qFormat/>
    <w:pPr>
      <w:keepNext w:val="0"/>
      <w:spacing w:before="0" w:after="240"/>
    </w:pPr>
  </w:style>
  <w:style w:type="paragraph" w:customStyle="1" w:styleId="listparagraph11">
    <w:name w:val="listparagraph11"/>
    <w:basedOn w:val="Normal"/>
    <w:uiPriority w:val="99"/>
    <w:qFormat/>
    <w:pPr>
      <w:overflowPunct w:val="0"/>
      <w:spacing w:after="0" w:line="240" w:lineRule="auto"/>
    </w:pPr>
    <w:rPr>
      <w:rFonts w:ascii="Calibri" w:hAnsi="Calibri" w:cs="Calibri"/>
      <w:sz w:val="22"/>
      <w:szCs w:val="22"/>
      <w:lang w:eastAsia="zh-CN"/>
    </w:rPr>
  </w:style>
  <w:style w:type="paragraph" w:customStyle="1" w:styleId="western">
    <w:name w:val="western"/>
    <w:basedOn w:val="Normal"/>
    <w:qFormat/>
    <w:pPr>
      <w:overflowPunct w:val="0"/>
      <w:spacing w:beforeAutospacing="1" w:afterAutospacing="1" w:line="240" w:lineRule="auto"/>
    </w:pPr>
    <w:rPr>
      <w:rFonts w:eastAsia="Times New Roman"/>
      <w:sz w:val="24"/>
      <w:szCs w:val="24"/>
      <w:lang w:eastAsia="ja-JP"/>
    </w:rPr>
  </w:style>
  <w:style w:type="paragraph" w:customStyle="1" w:styleId="textintend1">
    <w:name w:val="text intend 1"/>
    <w:basedOn w:val="Normal"/>
    <w:qFormat/>
    <w:pPr>
      <w:spacing w:after="120" w:line="240" w:lineRule="auto"/>
      <w:jc w:val="both"/>
      <w:textAlignment w:val="baseline"/>
    </w:pPr>
    <w:rPr>
      <w:rFonts w:eastAsia="MS Mincho"/>
      <w:sz w:val="24"/>
      <w:lang w:eastAsia="en-GB"/>
    </w:rPr>
  </w:style>
  <w:style w:type="paragraph" w:customStyle="1" w:styleId="Revision4">
    <w:name w:val="Revision4"/>
    <w:uiPriority w:val="99"/>
    <w:semiHidden/>
    <w:qFormat/>
    <w:pPr>
      <w:spacing w:after="160" w:line="259" w:lineRule="auto"/>
    </w:pPr>
    <w:rPr>
      <w:rFonts w:ascii="Times New Roman" w:eastAsia="SimSun" w:hAnsi="Times New Roman" w:cs="Times New Roman"/>
    </w:rPr>
  </w:style>
  <w:style w:type="table" w:styleId="TableGrid">
    <w:name w:val="Table Grid"/>
    <w:aliases w:val="TableGrid"/>
    <w:basedOn w:val="TableNormal"/>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pPr>
      <w:spacing w:line="256" w:lineRule="auto"/>
    </w:pPr>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
    <w:name w:val="Table Grid Light1"/>
    <w:basedOn w:val="TableNormal"/>
    <w:uiPriority w:val="4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1">
    <w:name w:val="网格型1"/>
    <w:basedOn w:val="TableNormal"/>
    <w:qFormat/>
    <w:pPr>
      <w:spacing w:before="12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7B5A17"/>
  </w:style>
  <w:style w:type="character" w:customStyle="1" w:styleId="normaltextrun">
    <w:name w:val="normaltextrun"/>
    <w:basedOn w:val="DefaultParagraphFont"/>
    <w:rsid w:val="000F44CD"/>
  </w:style>
  <w:style w:type="character" w:customStyle="1" w:styleId="eop">
    <w:name w:val="eop"/>
    <w:basedOn w:val="DefaultParagraphFont"/>
    <w:rsid w:val="000F44CD"/>
  </w:style>
  <w:style w:type="paragraph" w:customStyle="1" w:styleId="0Maintext">
    <w:name w:val="0 Main text"/>
    <w:basedOn w:val="Normal"/>
    <w:link w:val="0MaintextChar"/>
    <w:qFormat/>
    <w:rsid w:val="007D223E"/>
    <w:pPr>
      <w:suppressAutoHyphens w:val="0"/>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7D223E"/>
    <w:rPr>
      <w:rFonts w:ascii="Times New Roman" w:eastAsia="Times New Roman" w:hAnsi="Times New Roman" w:cs="Batang"/>
      <w:lang w:val="en-GB"/>
    </w:rPr>
  </w:style>
  <w:style w:type="character" w:customStyle="1" w:styleId="ProposalChar">
    <w:name w:val="Proposal Char"/>
    <w:basedOn w:val="DefaultParagraphFont"/>
    <w:link w:val="Proposal"/>
    <w:qFormat/>
    <w:rsid w:val="006D6BE8"/>
    <w:rPr>
      <w:rFonts w:ascii="Arial" w:hAnsi="Arial"/>
      <w:b/>
      <w:bCs/>
      <w:sz w:val="22"/>
      <w:szCs w:val="22"/>
      <w:lang w:eastAsia="zh-CN"/>
    </w:rPr>
  </w:style>
  <w:style w:type="paragraph" w:styleId="TableofFigures">
    <w:name w:val="table of figures"/>
    <w:basedOn w:val="BodyText"/>
    <w:next w:val="Normal"/>
    <w:uiPriority w:val="99"/>
    <w:rsid w:val="00867B34"/>
    <w:pPr>
      <w:suppressAutoHyphens w:val="0"/>
      <w:spacing w:line="259" w:lineRule="auto"/>
      <w:ind w:left="1701" w:hanging="1701"/>
      <w:jc w:val="left"/>
    </w:pPr>
    <w:rPr>
      <w:rFonts w:ascii="Arial" w:eastAsiaTheme="minorEastAsia" w:hAnsi="Arial" w:cstheme="minorBidi"/>
      <w:b/>
      <w:sz w:val="22"/>
      <w:szCs w:val="22"/>
    </w:rPr>
  </w:style>
  <w:style w:type="paragraph" w:customStyle="1" w:styleId="TDocObservation">
    <w:name w:val="TDoc Observation"/>
    <w:basedOn w:val="Normal"/>
    <w:link w:val="TDocObservationChar"/>
    <w:qFormat/>
    <w:rsid w:val="00324855"/>
    <w:pPr>
      <w:numPr>
        <w:numId w:val="8"/>
      </w:numPr>
      <w:suppressAutoHyphens w:val="0"/>
      <w:overflowPunct w:val="0"/>
      <w:autoSpaceDE w:val="0"/>
      <w:autoSpaceDN w:val="0"/>
      <w:adjustRightInd w:val="0"/>
      <w:spacing w:line="259" w:lineRule="auto"/>
      <w:ind w:left="0" w:firstLine="0"/>
      <w:textAlignment w:val="baseline"/>
    </w:pPr>
    <w:rPr>
      <w:rFonts w:eastAsia="Times New Roman"/>
      <w:b/>
      <w:sz w:val="22"/>
      <w:lang w:val="de-DE" w:eastAsia="ja-JP"/>
    </w:rPr>
  </w:style>
  <w:style w:type="character" w:customStyle="1" w:styleId="TDocObservationChar">
    <w:name w:val="TDoc Observation Char"/>
    <w:link w:val="TDocObservation"/>
    <w:rsid w:val="00324855"/>
    <w:rPr>
      <w:rFonts w:ascii="Times New Roman" w:eastAsia="Times New Roman" w:hAnsi="Times New Roman" w:cs="Times New Roman"/>
      <w:b/>
      <w:sz w:val="22"/>
      <w:lang w:val="de-DE" w:eastAsia="ja-JP"/>
    </w:rPr>
  </w:style>
  <w:style w:type="paragraph" w:customStyle="1" w:styleId="TDocProposal">
    <w:name w:val="TDoc Proposal"/>
    <w:basedOn w:val="Normal"/>
    <w:next w:val="Normal"/>
    <w:link w:val="TDocProposalZchn"/>
    <w:qFormat/>
    <w:rsid w:val="00324855"/>
    <w:pPr>
      <w:numPr>
        <w:numId w:val="9"/>
      </w:numPr>
      <w:suppressAutoHyphens w:val="0"/>
      <w:overflowPunct w:val="0"/>
      <w:autoSpaceDE w:val="0"/>
      <w:autoSpaceDN w:val="0"/>
      <w:adjustRightInd w:val="0"/>
      <w:spacing w:line="240" w:lineRule="auto"/>
      <w:textAlignment w:val="baseline"/>
    </w:pPr>
    <w:rPr>
      <w:rFonts w:eastAsia="Times New Roman"/>
      <w:b/>
      <w:sz w:val="24"/>
      <w:lang w:val="en-GB" w:eastAsia="ja-JP"/>
    </w:rPr>
  </w:style>
  <w:style w:type="character" w:customStyle="1" w:styleId="TDocProposalZchn">
    <w:name w:val="TDoc Proposal Zchn"/>
    <w:link w:val="TDocProposal"/>
    <w:rsid w:val="00324855"/>
    <w:rPr>
      <w:rFonts w:ascii="Times New Roman" w:eastAsia="Times New Roman" w:hAnsi="Times New Roman" w:cs="Times New Roman"/>
      <w:b/>
      <w:sz w:val="24"/>
      <w:lang w:val="en-GB" w:eastAsia="ja-JP"/>
    </w:rPr>
  </w:style>
  <w:style w:type="paragraph" w:customStyle="1" w:styleId="PreformattedText">
    <w:name w:val="Preformatted Text"/>
    <w:basedOn w:val="Normal"/>
    <w:qFormat/>
    <w:rsid w:val="00324855"/>
    <w:pPr>
      <w:spacing w:after="0" w:line="240" w:lineRule="auto"/>
      <w:jc w:val="both"/>
    </w:pPr>
    <w:rPr>
      <w:rFonts w:ascii="Liberation Serif" w:eastAsia="Noto Serif CJK SC" w:hAnsi="Liberation Serif" w:cs="Lohit Devanagari"/>
      <w:kern w:val="2"/>
      <w:sz w:val="24"/>
      <w:szCs w:val="24"/>
      <w:lang w:val="en-IN" w:eastAsia="zh-CN" w:bidi="hi-IN"/>
    </w:rPr>
  </w:style>
  <w:style w:type="paragraph" w:customStyle="1" w:styleId="YJ-Observation">
    <w:name w:val="YJ-Observation"/>
    <w:basedOn w:val="Normal"/>
    <w:qFormat/>
    <w:rsid w:val="00665472"/>
    <w:pPr>
      <w:numPr>
        <w:numId w:val="10"/>
      </w:numPr>
      <w:tabs>
        <w:tab w:val="left" w:pos="0"/>
        <w:tab w:val="left" w:pos="420"/>
        <w:tab w:val="left" w:pos="1417"/>
      </w:tabs>
      <w:suppressAutoHyphens w:val="0"/>
      <w:spacing w:beforeLines="50" w:before="50" w:afterLines="50" w:after="50" w:line="240" w:lineRule="auto"/>
      <w:jc w:val="both"/>
    </w:pPr>
    <w:rPr>
      <w:rFonts w:eastAsiaTheme="minorEastAsia"/>
      <w:b/>
      <w:bCs/>
      <w:kern w:val="2"/>
      <w:sz w:val="21"/>
      <w:szCs w:val="21"/>
      <w:lang w:val="en-GB"/>
    </w:rPr>
  </w:style>
  <w:style w:type="character" w:customStyle="1" w:styleId="B3Char">
    <w:name w:val="B3 Char"/>
    <w:link w:val="B3"/>
    <w:qFormat/>
    <w:rsid w:val="00D5715A"/>
    <w:rPr>
      <w:rFonts w:ascii="Times New Roman" w:eastAsia="SimSun" w:hAnsi="Times New Roman" w:cs="Times New Roman"/>
    </w:rPr>
  </w:style>
  <w:style w:type="character" w:customStyle="1" w:styleId="B4Char">
    <w:name w:val="B4 Char"/>
    <w:link w:val="B4"/>
    <w:qFormat/>
    <w:rsid w:val="00D5715A"/>
    <w:rPr>
      <w:rFonts w:ascii="Times New Roman" w:eastAsia="SimSun" w:hAnsi="Times New Roman" w:cs="Times New Roman"/>
    </w:rPr>
  </w:style>
  <w:style w:type="character" w:customStyle="1" w:styleId="B5Char">
    <w:name w:val="B5 Char"/>
    <w:link w:val="B5"/>
    <w:qFormat/>
    <w:rsid w:val="00D5715A"/>
    <w:rPr>
      <w:rFonts w:ascii="Times New Roman" w:eastAsia="SimSun" w:hAnsi="Times New Roman" w:cs="Times New Roman"/>
    </w:rPr>
  </w:style>
  <w:style w:type="paragraph" w:customStyle="1" w:styleId="YJ-Proposal">
    <w:name w:val="YJ-Proposal"/>
    <w:basedOn w:val="Normal"/>
    <w:qFormat/>
    <w:rsid w:val="00450763"/>
    <w:pPr>
      <w:numPr>
        <w:numId w:val="21"/>
      </w:numPr>
      <w:tabs>
        <w:tab w:val="left" w:pos="0"/>
      </w:tabs>
      <w:suppressAutoHyphens w:val="0"/>
      <w:spacing w:beforeLines="50" w:before="50" w:afterLines="50" w:after="50" w:line="240" w:lineRule="auto"/>
      <w:ind w:left="0"/>
      <w:jc w:val="both"/>
    </w:pPr>
    <w:rPr>
      <w:rFonts w:eastAsiaTheme="minorEastAsia"/>
      <w:b/>
      <w:bCs/>
      <w:kern w:val="2"/>
      <w:sz w:val="21"/>
      <w:szCs w:val="21"/>
      <w:lang w:val="en-GB"/>
    </w:rPr>
  </w:style>
  <w:style w:type="character" w:styleId="Emphasis">
    <w:name w:val="Emphasis"/>
    <w:basedOn w:val="DefaultParagraphFont"/>
    <w:uiPriority w:val="20"/>
    <w:qFormat/>
    <w:rsid w:val="00BB6386"/>
    <w:rPr>
      <w:i/>
      <w:iCs/>
    </w:rPr>
  </w:style>
  <w:style w:type="character" w:customStyle="1" w:styleId="apple-converted-space">
    <w:name w:val="apple-converted-space"/>
    <w:basedOn w:val="DefaultParagraphFont"/>
    <w:qFormat/>
    <w:rsid w:val="009536AA"/>
  </w:style>
  <w:style w:type="paragraph" w:customStyle="1" w:styleId="pf0">
    <w:name w:val="pf0"/>
    <w:basedOn w:val="Normal"/>
    <w:rsid w:val="00D12DEA"/>
    <w:pPr>
      <w:suppressAutoHyphens w:val="0"/>
      <w:spacing w:before="100" w:beforeAutospacing="1" w:after="100" w:afterAutospacing="1" w:line="240" w:lineRule="auto"/>
    </w:pPr>
    <w:rPr>
      <w:rFonts w:eastAsia="Times New Roman"/>
      <w:sz w:val="24"/>
      <w:szCs w:val="24"/>
      <w:lang w:eastAsia="zh-CN"/>
    </w:rPr>
  </w:style>
  <w:style w:type="paragraph" w:customStyle="1" w:styleId="Normal9pointspacing">
    <w:name w:val="Normal 9 point spacing"/>
    <w:basedOn w:val="BodyText"/>
    <w:link w:val="Normal9pointspacingChar"/>
    <w:qFormat/>
    <w:rsid w:val="007D6202"/>
    <w:pPr>
      <w:suppressAutoHyphens w:val="0"/>
      <w:spacing w:before="240" w:after="60" w:line="240" w:lineRule="auto"/>
    </w:pPr>
    <w:rPr>
      <w:rFonts w:ascii="Times New Roman" w:eastAsia="MS Mincho" w:hAnsi="Times New Roman"/>
      <w:lang w:val="x-none"/>
    </w:rPr>
  </w:style>
  <w:style w:type="character" w:customStyle="1" w:styleId="Normal9pointspacingChar">
    <w:name w:val="Normal 9 point spacing Char"/>
    <w:link w:val="Normal9pointspacing"/>
    <w:rsid w:val="007D6202"/>
    <w:rPr>
      <w:rFonts w:ascii="Times New Roman" w:eastAsia="MS Mincho" w:hAnsi="Times New Roman" w:cs="Times New Roman"/>
      <w:szCs w:val="24"/>
      <w:lang w:val="x-none"/>
    </w:rPr>
  </w:style>
  <w:style w:type="character" w:customStyle="1" w:styleId="font11">
    <w:name w:val="font11"/>
    <w:rsid w:val="000D29E8"/>
    <w:rPr>
      <w:rFonts w:ascii="Arial" w:hAnsi="Arial" w:cs="Arial" w:hint="default"/>
      <w:color w:val="FF0000"/>
      <w:sz w:val="18"/>
      <w:szCs w:val="1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6927">
      <w:bodyDiv w:val="1"/>
      <w:marLeft w:val="0"/>
      <w:marRight w:val="0"/>
      <w:marTop w:val="0"/>
      <w:marBottom w:val="0"/>
      <w:divBdr>
        <w:top w:val="none" w:sz="0" w:space="0" w:color="auto"/>
        <w:left w:val="none" w:sz="0" w:space="0" w:color="auto"/>
        <w:bottom w:val="none" w:sz="0" w:space="0" w:color="auto"/>
        <w:right w:val="none" w:sz="0" w:space="0" w:color="auto"/>
      </w:divBdr>
    </w:div>
    <w:div w:id="136998920">
      <w:bodyDiv w:val="1"/>
      <w:marLeft w:val="0"/>
      <w:marRight w:val="0"/>
      <w:marTop w:val="0"/>
      <w:marBottom w:val="0"/>
      <w:divBdr>
        <w:top w:val="none" w:sz="0" w:space="0" w:color="auto"/>
        <w:left w:val="none" w:sz="0" w:space="0" w:color="auto"/>
        <w:bottom w:val="none" w:sz="0" w:space="0" w:color="auto"/>
        <w:right w:val="none" w:sz="0" w:space="0" w:color="auto"/>
      </w:divBdr>
    </w:div>
    <w:div w:id="271669870">
      <w:bodyDiv w:val="1"/>
      <w:marLeft w:val="0"/>
      <w:marRight w:val="0"/>
      <w:marTop w:val="0"/>
      <w:marBottom w:val="0"/>
      <w:divBdr>
        <w:top w:val="none" w:sz="0" w:space="0" w:color="auto"/>
        <w:left w:val="none" w:sz="0" w:space="0" w:color="auto"/>
        <w:bottom w:val="none" w:sz="0" w:space="0" w:color="auto"/>
        <w:right w:val="none" w:sz="0" w:space="0" w:color="auto"/>
      </w:divBdr>
    </w:div>
    <w:div w:id="441844897">
      <w:bodyDiv w:val="1"/>
      <w:marLeft w:val="0"/>
      <w:marRight w:val="0"/>
      <w:marTop w:val="0"/>
      <w:marBottom w:val="0"/>
      <w:divBdr>
        <w:top w:val="none" w:sz="0" w:space="0" w:color="auto"/>
        <w:left w:val="none" w:sz="0" w:space="0" w:color="auto"/>
        <w:bottom w:val="none" w:sz="0" w:space="0" w:color="auto"/>
        <w:right w:val="none" w:sz="0" w:space="0" w:color="auto"/>
      </w:divBdr>
    </w:div>
    <w:div w:id="687027294">
      <w:bodyDiv w:val="1"/>
      <w:marLeft w:val="0"/>
      <w:marRight w:val="0"/>
      <w:marTop w:val="0"/>
      <w:marBottom w:val="0"/>
      <w:divBdr>
        <w:top w:val="none" w:sz="0" w:space="0" w:color="auto"/>
        <w:left w:val="none" w:sz="0" w:space="0" w:color="auto"/>
        <w:bottom w:val="none" w:sz="0" w:space="0" w:color="auto"/>
        <w:right w:val="none" w:sz="0" w:space="0" w:color="auto"/>
      </w:divBdr>
    </w:div>
    <w:div w:id="694816030">
      <w:bodyDiv w:val="1"/>
      <w:marLeft w:val="0"/>
      <w:marRight w:val="0"/>
      <w:marTop w:val="0"/>
      <w:marBottom w:val="0"/>
      <w:divBdr>
        <w:top w:val="none" w:sz="0" w:space="0" w:color="auto"/>
        <w:left w:val="none" w:sz="0" w:space="0" w:color="auto"/>
        <w:bottom w:val="none" w:sz="0" w:space="0" w:color="auto"/>
        <w:right w:val="none" w:sz="0" w:space="0" w:color="auto"/>
      </w:divBdr>
    </w:div>
    <w:div w:id="768503053">
      <w:bodyDiv w:val="1"/>
      <w:marLeft w:val="0"/>
      <w:marRight w:val="0"/>
      <w:marTop w:val="0"/>
      <w:marBottom w:val="0"/>
      <w:divBdr>
        <w:top w:val="none" w:sz="0" w:space="0" w:color="auto"/>
        <w:left w:val="none" w:sz="0" w:space="0" w:color="auto"/>
        <w:bottom w:val="none" w:sz="0" w:space="0" w:color="auto"/>
        <w:right w:val="none" w:sz="0" w:space="0" w:color="auto"/>
      </w:divBdr>
    </w:div>
    <w:div w:id="781416140">
      <w:bodyDiv w:val="1"/>
      <w:marLeft w:val="0"/>
      <w:marRight w:val="0"/>
      <w:marTop w:val="0"/>
      <w:marBottom w:val="0"/>
      <w:divBdr>
        <w:top w:val="none" w:sz="0" w:space="0" w:color="auto"/>
        <w:left w:val="none" w:sz="0" w:space="0" w:color="auto"/>
        <w:bottom w:val="none" w:sz="0" w:space="0" w:color="auto"/>
        <w:right w:val="none" w:sz="0" w:space="0" w:color="auto"/>
      </w:divBdr>
    </w:div>
    <w:div w:id="800340500">
      <w:bodyDiv w:val="1"/>
      <w:marLeft w:val="0"/>
      <w:marRight w:val="0"/>
      <w:marTop w:val="0"/>
      <w:marBottom w:val="0"/>
      <w:divBdr>
        <w:top w:val="none" w:sz="0" w:space="0" w:color="auto"/>
        <w:left w:val="none" w:sz="0" w:space="0" w:color="auto"/>
        <w:bottom w:val="none" w:sz="0" w:space="0" w:color="auto"/>
        <w:right w:val="none" w:sz="0" w:space="0" w:color="auto"/>
      </w:divBdr>
    </w:div>
    <w:div w:id="846136530">
      <w:bodyDiv w:val="1"/>
      <w:marLeft w:val="0"/>
      <w:marRight w:val="0"/>
      <w:marTop w:val="0"/>
      <w:marBottom w:val="0"/>
      <w:divBdr>
        <w:top w:val="none" w:sz="0" w:space="0" w:color="auto"/>
        <w:left w:val="none" w:sz="0" w:space="0" w:color="auto"/>
        <w:bottom w:val="none" w:sz="0" w:space="0" w:color="auto"/>
        <w:right w:val="none" w:sz="0" w:space="0" w:color="auto"/>
      </w:divBdr>
    </w:div>
    <w:div w:id="873418781">
      <w:bodyDiv w:val="1"/>
      <w:marLeft w:val="0"/>
      <w:marRight w:val="0"/>
      <w:marTop w:val="0"/>
      <w:marBottom w:val="0"/>
      <w:divBdr>
        <w:top w:val="none" w:sz="0" w:space="0" w:color="auto"/>
        <w:left w:val="none" w:sz="0" w:space="0" w:color="auto"/>
        <w:bottom w:val="none" w:sz="0" w:space="0" w:color="auto"/>
        <w:right w:val="none" w:sz="0" w:space="0" w:color="auto"/>
      </w:divBdr>
    </w:div>
    <w:div w:id="913392420">
      <w:bodyDiv w:val="1"/>
      <w:marLeft w:val="0"/>
      <w:marRight w:val="0"/>
      <w:marTop w:val="0"/>
      <w:marBottom w:val="0"/>
      <w:divBdr>
        <w:top w:val="none" w:sz="0" w:space="0" w:color="auto"/>
        <w:left w:val="none" w:sz="0" w:space="0" w:color="auto"/>
        <w:bottom w:val="none" w:sz="0" w:space="0" w:color="auto"/>
        <w:right w:val="none" w:sz="0" w:space="0" w:color="auto"/>
      </w:divBdr>
    </w:div>
    <w:div w:id="1034504895">
      <w:bodyDiv w:val="1"/>
      <w:marLeft w:val="0"/>
      <w:marRight w:val="0"/>
      <w:marTop w:val="0"/>
      <w:marBottom w:val="0"/>
      <w:divBdr>
        <w:top w:val="none" w:sz="0" w:space="0" w:color="auto"/>
        <w:left w:val="none" w:sz="0" w:space="0" w:color="auto"/>
        <w:bottom w:val="none" w:sz="0" w:space="0" w:color="auto"/>
        <w:right w:val="none" w:sz="0" w:space="0" w:color="auto"/>
      </w:divBdr>
    </w:div>
    <w:div w:id="1241208760">
      <w:bodyDiv w:val="1"/>
      <w:marLeft w:val="0"/>
      <w:marRight w:val="0"/>
      <w:marTop w:val="0"/>
      <w:marBottom w:val="0"/>
      <w:divBdr>
        <w:top w:val="none" w:sz="0" w:space="0" w:color="auto"/>
        <w:left w:val="none" w:sz="0" w:space="0" w:color="auto"/>
        <w:bottom w:val="none" w:sz="0" w:space="0" w:color="auto"/>
        <w:right w:val="none" w:sz="0" w:space="0" w:color="auto"/>
      </w:divBdr>
    </w:div>
    <w:div w:id="1397974510">
      <w:bodyDiv w:val="1"/>
      <w:marLeft w:val="0"/>
      <w:marRight w:val="0"/>
      <w:marTop w:val="0"/>
      <w:marBottom w:val="0"/>
      <w:divBdr>
        <w:top w:val="none" w:sz="0" w:space="0" w:color="auto"/>
        <w:left w:val="none" w:sz="0" w:space="0" w:color="auto"/>
        <w:bottom w:val="none" w:sz="0" w:space="0" w:color="auto"/>
        <w:right w:val="none" w:sz="0" w:space="0" w:color="auto"/>
      </w:divBdr>
    </w:div>
    <w:div w:id="1597977354">
      <w:bodyDiv w:val="1"/>
      <w:marLeft w:val="0"/>
      <w:marRight w:val="0"/>
      <w:marTop w:val="0"/>
      <w:marBottom w:val="0"/>
      <w:divBdr>
        <w:top w:val="none" w:sz="0" w:space="0" w:color="auto"/>
        <w:left w:val="none" w:sz="0" w:space="0" w:color="auto"/>
        <w:bottom w:val="none" w:sz="0" w:space="0" w:color="auto"/>
        <w:right w:val="none" w:sz="0" w:space="0" w:color="auto"/>
      </w:divBdr>
    </w:div>
    <w:div w:id="1617329514">
      <w:bodyDiv w:val="1"/>
      <w:marLeft w:val="0"/>
      <w:marRight w:val="0"/>
      <w:marTop w:val="0"/>
      <w:marBottom w:val="0"/>
      <w:divBdr>
        <w:top w:val="none" w:sz="0" w:space="0" w:color="auto"/>
        <w:left w:val="none" w:sz="0" w:space="0" w:color="auto"/>
        <w:bottom w:val="none" w:sz="0" w:space="0" w:color="auto"/>
        <w:right w:val="none" w:sz="0" w:space="0" w:color="auto"/>
      </w:divBdr>
    </w:div>
    <w:div w:id="1721438101">
      <w:bodyDiv w:val="1"/>
      <w:marLeft w:val="0"/>
      <w:marRight w:val="0"/>
      <w:marTop w:val="0"/>
      <w:marBottom w:val="0"/>
      <w:divBdr>
        <w:top w:val="none" w:sz="0" w:space="0" w:color="auto"/>
        <w:left w:val="none" w:sz="0" w:space="0" w:color="auto"/>
        <w:bottom w:val="none" w:sz="0" w:space="0" w:color="auto"/>
        <w:right w:val="none" w:sz="0" w:space="0" w:color="auto"/>
      </w:divBdr>
    </w:div>
    <w:div w:id="1774204157">
      <w:bodyDiv w:val="1"/>
      <w:marLeft w:val="0"/>
      <w:marRight w:val="0"/>
      <w:marTop w:val="0"/>
      <w:marBottom w:val="0"/>
      <w:divBdr>
        <w:top w:val="none" w:sz="0" w:space="0" w:color="auto"/>
        <w:left w:val="none" w:sz="0" w:space="0" w:color="auto"/>
        <w:bottom w:val="none" w:sz="0" w:space="0" w:color="auto"/>
        <w:right w:val="none" w:sz="0" w:space="0" w:color="auto"/>
      </w:divBdr>
    </w:div>
    <w:div w:id="1777678208">
      <w:bodyDiv w:val="1"/>
      <w:marLeft w:val="0"/>
      <w:marRight w:val="0"/>
      <w:marTop w:val="0"/>
      <w:marBottom w:val="0"/>
      <w:divBdr>
        <w:top w:val="none" w:sz="0" w:space="0" w:color="auto"/>
        <w:left w:val="none" w:sz="0" w:space="0" w:color="auto"/>
        <w:bottom w:val="none" w:sz="0" w:space="0" w:color="auto"/>
        <w:right w:val="none" w:sz="0" w:space="0" w:color="auto"/>
      </w:divBdr>
    </w:div>
    <w:div w:id="1821115105">
      <w:bodyDiv w:val="1"/>
      <w:marLeft w:val="0"/>
      <w:marRight w:val="0"/>
      <w:marTop w:val="0"/>
      <w:marBottom w:val="0"/>
      <w:divBdr>
        <w:top w:val="none" w:sz="0" w:space="0" w:color="auto"/>
        <w:left w:val="none" w:sz="0" w:space="0" w:color="auto"/>
        <w:bottom w:val="none" w:sz="0" w:space="0" w:color="auto"/>
        <w:right w:val="none" w:sz="0" w:space="0" w:color="auto"/>
      </w:divBdr>
    </w:div>
    <w:div w:id="1856768556">
      <w:bodyDiv w:val="1"/>
      <w:marLeft w:val="0"/>
      <w:marRight w:val="0"/>
      <w:marTop w:val="0"/>
      <w:marBottom w:val="0"/>
      <w:divBdr>
        <w:top w:val="none" w:sz="0" w:space="0" w:color="auto"/>
        <w:left w:val="none" w:sz="0" w:space="0" w:color="auto"/>
        <w:bottom w:val="none" w:sz="0" w:space="0" w:color="auto"/>
        <w:right w:val="none" w:sz="0" w:space="0" w:color="auto"/>
      </w:divBdr>
    </w:div>
    <w:div w:id="19640683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image" Target="media/image8.w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oleObject" Target="embeddings/oleObject4.bin"/><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07be4fcd018b1b4d360683872c90d146">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bfcd7d7ad9bbc9ad392a7bff7d93e814"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C494D19-68EC-40C7-8CE6-50C142DF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F44C22-DEDA-4939-A179-77E42F0DFBA3}">
  <ds:schemaRefs>
    <ds:schemaRef ds:uri="http://schemas.microsoft.com/sharepoint/v3/contenttype/forms"/>
  </ds:schemaRefs>
</ds:datastoreItem>
</file>

<file path=customXml/itemProps3.xml><?xml version="1.0" encoding="utf-8"?>
<ds:datastoreItem xmlns:ds="http://schemas.openxmlformats.org/officeDocument/2006/customXml" ds:itemID="{1CA1D488-74F2-47F9-8E3B-6814537F9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F24051-76CC-4D68-BC0B-FBAAFEF3CFF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112</Pages>
  <Words>45039</Words>
  <Characters>256727</Characters>
  <Application>Microsoft Office Word</Application>
  <DocSecurity>0</DocSecurity>
  <Lines>2139</Lines>
  <Paragraphs>602</Paragraphs>
  <ScaleCrop>false</ScaleCrop>
  <HeadingPairs>
    <vt:vector size="2" baseType="variant">
      <vt:variant>
        <vt:lpstr>Title</vt:lpstr>
      </vt:variant>
      <vt:variant>
        <vt:i4>1</vt:i4>
      </vt:variant>
    </vt:vector>
  </HeadingPairs>
  <TitlesOfParts>
    <vt:vector size="1" baseType="lpstr">
      <vt:lpstr>Discussion summary #2 for enhancements on cell DTX/DRX mechanism</vt:lpstr>
    </vt:vector>
  </TitlesOfParts>
  <Company>Fraunhofer IIS</Company>
  <LinksUpToDate>false</LinksUpToDate>
  <CharactersWithSpaces>301164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summary #2 for enhancements on cell DTX/DRX mechanism</dc:title>
  <dc:subject/>
  <dc:creator>Lee, Daewon</dc:creator>
  <dc:description/>
  <cp:lastModifiedBy>Lee, Daewon</cp:lastModifiedBy>
  <cp:revision>13</cp:revision>
  <dcterms:created xsi:type="dcterms:W3CDTF">2023-11-14T20:38:00Z</dcterms:created>
  <dcterms:modified xsi:type="dcterms:W3CDTF">2023-11-14T22:58:00Z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Fraunhofer IIS</vt:lpwstr>
  </property>
  <property fmtid="{D5CDD505-2E9C-101B-9397-08002B2CF9AE}" pid="4" name="ContentTypeId">
    <vt:lpwstr>0x010100D53657DB3CA89C42BAF60DC4AEE10EDE</vt:lpwstr>
  </property>
  <property fmtid="{D5CDD505-2E9C-101B-9397-08002B2CF9AE}" pid="5" name="DocSecurity">
    <vt:i4>0</vt:i4>
  </property>
  <property fmtid="{D5CDD505-2E9C-101B-9397-08002B2CF9AE}" pid="6" name="HyperlinksChanged">
    <vt:bool>false</vt:bool>
  </property>
  <property fmtid="{D5CDD505-2E9C-101B-9397-08002B2CF9AE}" pid="7" name="ICV">
    <vt:lpwstr>FEC9B1387AB242068245474BF8E0C976</vt:lpwstr>
  </property>
  <property fmtid="{D5CDD505-2E9C-101B-9397-08002B2CF9AE}" pid="8" name="KSOProductBuildVer">
    <vt:lpwstr>2052-11.8.2.9022</vt:lpwstr>
  </property>
  <property fmtid="{D5CDD505-2E9C-101B-9397-08002B2CF9AE}" pid="9" name="LinksUpToDate">
    <vt:bool>false</vt:bool>
  </property>
  <property fmtid="{D5CDD505-2E9C-101B-9397-08002B2CF9AE}" pid="10" name="MSIP_Label_a7295cc1-d279-42ac-ab4d-3b0f4fece050_ActionId">
    <vt:lpwstr>3a4b5bcd-5f5e-446e-aa01-d5e01bba6e19</vt:lpwstr>
  </property>
  <property fmtid="{D5CDD505-2E9C-101B-9397-08002B2CF9AE}" pid="11" name="MSIP_Label_a7295cc1-d279-42ac-ab4d-3b0f4fece050_ContentBits">
    <vt:lpwstr>0</vt:lpwstr>
  </property>
  <property fmtid="{D5CDD505-2E9C-101B-9397-08002B2CF9AE}" pid="12" name="MSIP_Label_a7295cc1-d279-42ac-ab4d-3b0f4fece050_Enabled">
    <vt:lpwstr>true</vt:lpwstr>
  </property>
  <property fmtid="{D5CDD505-2E9C-101B-9397-08002B2CF9AE}" pid="13" name="MSIP_Label_a7295cc1-d279-42ac-ab4d-3b0f4fece050_Method">
    <vt:lpwstr>Standard</vt:lpwstr>
  </property>
  <property fmtid="{D5CDD505-2E9C-101B-9397-08002B2CF9AE}" pid="14" name="MSIP_Label_a7295cc1-d279-42ac-ab4d-3b0f4fece050_Name">
    <vt:lpwstr>FUJITSU-RESTRICTED​</vt:lpwstr>
  </property>
  <property fmtid="{D5CDD505-2E9C-101B-9397-08002B2CF9AE}" pid="15" name="MSIP_Label_a7295cc1-d279-42ac-ab4d-3b0f4fece050_SetDate">
    <vt:lpwstr>2022-10-11T14:22:01Z</vt:lpwstr>
  </property>
  <property fmtid="{D5CDD505-2E9C-101B-9397-08002B2CF9AE}" pid="16" name="MSIP_Label_a7295cc1-d279-42ac-ab4d-3b0f4fece050_SiteId">
    <vt:lpwstr>a19f121d-81e1-4858-a9d8-736e267fd4c7</vt:lpwstr>
  </property>
  <property fmtid="{D5CDD505-2E9C-101B-9397-08002B2CF9AE}" pid="17" name="ScaleCrop">
    <vt:bool>false</vt:bool>
  </property>
  <property fmtid="{D5CDD505-2E9C-101B-9397-08002B2CF9AE}" pid="18" name="ShareDoc">
    <vt:bool>false</vt:bool>
  </property>
  <property fmtid="{D5CDD505-2E9C-101B-9397-08002B2CF9AE}" pid="19" name="fileWhereFroms">
    <vt:lpwstr>PpjeLB1gRN0lwrPqMaCTks/7+34MoAP3oQh6E0pR+hEPa+eYDfM6IbHVeqPAK0mGfLGXlcD3HPshB116ogw+Y1IAlKB6NUElzHEp80s6Vj48zLUqeAphaZ42FoUICpVVsEMRk0UAh8bB3AFOW4NRWKcgVaj0aKUUF5gz16jv8R2+AiT/FyZVPwp/PJ7Boy7OhRC4fRdAqycrIkhZdmSsGOTjrxZXaZ3L2OsEr+Z1gMGNhNvMW56ACRqznBfAO4j</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1699781269</vt:lpwstr>
  </property>
  <property fmtid="{D5CDD505-2E9C-101B-9397-08002B2CF9AE}" pid="24" name="CWMc1a80330832b11ee80002f6000002f60">
    <vt:lpwstr>CWMvMx9U6H93g+rewh27qybF6yw+Fusn9e5Qm8fKEoSK2LW9Q7yD484Ly3PSuMiP1eKoKL5398/idodarBoPLKJbA==</vt:lpwstr>
  </property>
</Properties>
</file>